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D4F5" w14:textId="4DF91937" w:rsidR="00995D0A" w:rsidRPr="00D15885" w:rsidRDefault="00995D0A" w:rsidP="002C05E1">
      <w:pPr>
        <w:spacing w:line="720" w:lineRule="auto"/>
        <w:ind w:firstLineChars="0" w:firstLine="0"/>
        <w:jc w:val="center"/>
        <w:rPr>
          <w:rFonts w:eastAsia="方正小标宋简体" w:cs="Times New Roman"/>
          <w:bCs/>
          <w:kern w:val="0"/>
          <w:sz w:val="40"/>
          <w:szCs w:val="48"/>
        </w:rPr>
      </w:pPr>
      <w:r w:rsidRPr="00D15885">
        <w:rPr>
          <w:rFonts w:eastAsia="方正小标宋简体" w:cs="Times New Roman"/>
          <w:bCs/>
          <w:kern w:val="0"/>
          <w:sz w:val="40"/>
          <w:szCs w:val="48"/>
        </w:rPr>
        <w:t>万源市城市集中式饮用水水源地</w:t>
      </w:r>
      <w:r w:rsidR="00A4789D" w:rsidRPr="00D15885">
        <w:rPr>
          <w:rFonts w:eastAsia="方正小标宋简体" w:cs="Times New Roman"/>
          <w:bCs/>
          <w:kern w:val="0"/>
          <w:sz w:val="40"/>
          <w:szCs w:val="48"/>
        </w:rPr>
        <w:t>突发环境事件</w:t>
      </w:r>
    </w:p>
    <w:p w14:paraId="17897F9C" w14:textId="5F732843" w:rsidR="00E43D7E" w:rsidRPr="00D15885" w:rsidRDefault="00575CB6" w:rsidP="002C05E1">
      <w:pPr>
        <w:spacing w:line="720" w:lineRule="auto"/>
        <w:ind w:firstLineChars="0" w:firstLine="0"/>
        <w:jc w:val="center"/>
        <w:rPr>
          <w:rFonts w:eastAsia="方正小标宋简体" w:cs="Times New Roman"/>
          <w:bCs/>
          <w:kern w:val="0"/>
          <w:sz w:val="40"/>
          <w:szCs w:val="48"/>
        </w:rPr>
      </w:pPr>
      <w:r w:rsidRPr="00D15885">
        <w:rPr>
          <w:rFonts w:eastAsia="方正小标宋简体" w:cs="Times New Roman"/>
          <w:bCs/>
          <w:kern w:val="0"/>
          <w:sz w:val="40"/>
          <w:szCs w:val="48"/>
        </w:rPr>
        <w:t>应急预案</w:t>
      </w:r>
      <w:r w:rsidR="009749F5">
        <w:rPr>
          <w:rFonts w:eastAsia="方正小标宋简体" w:cs="Times New Roman" w:hint="eastAsia"/>
          <w:bCs/>
          <w:kern w:val="0"/>
          <w:sz w:val="40"/>
          <w:szCs w:val="48"/>
        </w:rPr>
        <w:t>（</w:t>
      </w:r>
      <w:r w:rsidR="009749F5">
        <w:rPr>
          <w:rFonts w:eastAsia="方正小标宋简体" w:cs="Times New Roman" w:hint="eastAsia"/>
          <w:bCs/>
          <w:kern w:val="0"/>
          <w:sz w:val="40"/>
          <w:szCs w:val="48"/>
        </w:rPr>
        <w:t>2</w:t>
      </w:r>
      <w:r w:rsidR="009749F5">
        <w:rPr>
          <w:rFonts w:eastAsia="方正小标宋简体" w:cs="Times New Roman"/>
          <w:bCs/>
          <w:kern w:val="0"/>
          <w:sz w:val="40"/>
          <w:szCs w:val="48"/>
        </w:rPr>
        <w:t>024</w:t>
      </w:r>
      <w:r w:rsidR="009749F5">
        <w:rPr>
          <w:rFonts w:eastAsia="方正小标宋简体" w:cs="Times New Roman" w:hint="eastAsia"/>
          <w:bCs/>
          <w:kern w:val="0"/>
          <w:sz w:val="40"/>
          <w:szCs w:val="48"/>
        </w:rPr>
        <w:t>年修订）</w:t>
      </w:r>
    </w:p>
    <w:p w14:paraId="10F14935" w14:textId="77777777" w:rsidR="00A31739" w:rsidRPr="00D15885" w:rsidRDefault="00A31739" w:rsidP="00260955">
      <w:pPr>
        <w:spacing w:beforeLines="100" w:before="435"/>
        <w:ind w:firstLineChars="0" w:firstLine="0"/>
        <w:jc w:val="center"/>
        <w:rPr>
          <w:rFonts w:eastAsia="方正小标宋简体" w:cs="Times New Roman"/>
          <w:sz w:val="36"/>
          <w:szCs w:val="36"/>
        </w:rPr>
      </w:pPr>
    </w:p>
    <w:p w14:paraId="13923F50" w14:textId="77777777" w:rsidR="00A31739" w:rsidRPr="00D15885" w:rsidRDefault="00A31739" w:rsidP="002C05E1">
      <w:pPr>
        <w:ind w:firstLineChars="0" w:firstLine="0"/>
        <w:jc w:val="center"/>
        <w:rPr>
          <w:rFonts w:cs="Times New Roman"/>
        </w:rPr>
      </w:pPr>
    </w:p>
    <w:p w14:paraId="6C93975B" w14:textId="77777777" w:rsidR="00A31739" w:rsidRPr="00D15885" w:rsidRDefault="00A31739" w:rsidP="002C05E1">
      <w:pPr>
        <w:ind w:firstLineChars="0" w:firstLine="0"/>
        <w:jc w:val="center"/>
        <w:rPr>
          <w:rFonts w:cs="Times New Roman"/>
        </w:rPr>
      </w:pPr>
    </w:p>
    <w:p w14:paraId="75228035" w14:textId="77777777" w:rsidR="00A31739" w:rsidRPr="00D15885" w:rsidRDefault="00A31739" w:rsidP="002C05E1">
      <w:pPr>
        <w:ind w:firstLineChars="0" w:firstLine="0"/>
        <w:jc w:val="center"/>
        <w:rPr>
          <w:rFonts w:cs="Times New Roman"/>
        </w:rPr>
      </w:pPr>
    </w:p>
    <w:p w14:paraId="479D5EB9" w14:textId="77777777" w:rsidR="00A31739" w:rsidRPr="00D15885" w:rsidRDefault="00A31739" w:rsidP="002C05E1">
      <w:pPr>
        <w:ind w:firstLineChars="0" w:firstLine="0"/>
        <w:jc w:val="center"/>
        <w:rPr>
          <w:rFonts w:cs="Times New Roman"/>
        </w:rPr>
      </w:pPr>
    </w:p>
    <w:p w14:paraId="7B47C794" w14:textId="77777777" w:rsidR="00A31739" w:rsidRPr="00D15885" w:rsidRDefault="00A31739" w:rsidP="002C05E1">
      <w:pPr>
        <w:ind w:firstLineChars="0" w:firstLine="0"/>
        <w:jc w:val="center"/>
        <w:rPr>
          <w:rFonts w:cs="Times New Roman"/>
        </w:rPr>
      </w:pPr>
    </w:p>
    <w:p w14:paraId="0BC079F2" w14:textId="77777777" w:rsidR="00455758" w:rsidRPr="00D15885" w:rsidRDefault="00455758" w:rsidP="002C05E1">
      <w:pPr>
        <w:ind w:firstLineChars="0" w:firstLine="0"/>
        <w:jc w:val="center"/>
        <w:rPr>
          <w:rFonts w:cs="Times New Roman"/>
        </w:rPr>
      </w:pPr>
    </w:p>
    <w:p w14:paraId="7212F215" w14:textId="77777777" w:rsidR="00455758" w:rsidRPr="00D15885" w:rsidRDefault="00455758" w:rsidP="002C05E1">
      <w:pPr>
        <w:ind w:firstLineChars="0" w:firstLine="0"/>
        <w:jc w:val="center"/>
        <w:rPr>
          <w:rFonts w:cs="Times New Roman"/>
        </w:rPr>
      </w:pPr>
    </w:p>
    <w:p w14:paraId="5BDE002B" w14:textId="77777777" w:rsidR="00455758" w:rsidRPr="00D15885" w:rsidRDefault="00455758" w:rsidP="002C05E1">
      <w:pPr>
        <w:ind w:firstLineChars="0" w:firstLine="0"/>
        <w:jc w:val="center"/>
        <w:rPr>
          <w:rFonts w:cs="Times New Roman"/>
        </w:rPr>
      </w:pPr>
    </w:p>
    <w:p w14:paraId="6EB96B3A" w14:textId="77777777" w:rsidR="00A31739" w:rsidRPr="00D15885" w:rsidRDefault="00A31739" w:rsidP="002C05E1">
      <w:pPr>
        <w:ind w:firstLineChars="0" w:firstLine="0"/>
        <w:jc w:val="center"/>
        <w:rPr>
          <w:rFonts w:cs="Times New Roman"/>
        </w:rPr>
      </w:pPr>
    </w:p>
    <w:p w14:paraId="5A5388B4" w14:textId="77777777" w:rsidR="00CB6143" w:rsidRPr="00D15885" w:rsidRDefault="00CB6143" w:rsidP="002C05E1">
      <w:pPr>
        <w:pStyle w:val="a3"/>
        <w:ind w:firstLineChars="0" w:firstLine="0"/>
        <w:rPr>
          <w:rFonts w:cs="Times New Roman"/>
        </w:rPr>
      </w:pPr>
    </w:p>
    <w:p w14:paraId="51B04C50" w14:textId="77777777" w:rsidR="00A31739" w:rsidRPr="00D15885" w:rsidRDefault="00A31739" w:rsidP="002C05E1">
      <w:pPr>
        <w:ind w:firstLineChars="0" w:firstLine="0"/>
        <w:rPr>
          <w:rFonts w:cs="Times New Roman"/>
        </w:rPr>
      </w:pPr>
    </w:p>
    <w:p w14:paraId="736C7A9E" w14:textId="23716271" w:rsidR="00A31739" w:rsidRPr="00D15885" w:rsidRDefault="00995D0A" w:rsidP="00260955">
      <w:pPr>
        <w:keepNext/>
        <w:spacing w:beforeLines="50" w:before="217" w:afterLines="50" w:after="217"/>
        <w:ind w:firstLineChars="0" w:firstLine="0"/>
        <w:jc w:val="center"/>
        <w:rPr>
          <w:rFonts w:eastAsia="方正小标宋简体" w:cs="Times New Roman"/>
          <w:kern w:val="0"/>
          <w:sz w:val="36"/>
          <w:szCs w:val="36"/>
        </w:rPr>
      </w:pPr>
      <w:r w:rsidRPr="00D15885">
        <w:rPr>
          <w:rFonts w:eastAsia="方正小标宋简体" w:cs="Times New Roman"/>
          <w:kern w:val="0"/>
          <w:sz w:val="36"/>
          <w:szCs w:val="36"/>
        </w:rPr>
        <w:t>万源市</w:t>
      </w:r>
      <w:r w:rsidR="004C67C5" w:rsidRPr="00D15885">
        <w:rPr>
          <w:rFonts w:eastAsia="方正小标宋简体" w:cs="Times New Roman"/>
          <w:kern w:val="0"/>
          <w:sz w:val="36"/>
          <w:szCs w:val="36"/>
        </w:rPr>
        <w:t>人民政府</w:t>
      </w:r>
    </w:p>
    <w:p w14:paraId="23A8EC45" w14:textId="715B5480" w:rsidR="00A31739" w:rsidRPr="00D15885" w:rsidRDefault="00D20819" w:rsidP="00260955">
      <w:pPr>
        <w:keepNext/>
        <w:spacing w:beforeLines="50" w:before="217" w:afterLines="50" w:after="217"/>
        <w:ind w:firstLineChars="0" w:firstLine="0"/>
        <w:jc w:val="center"/>
        <w:rPr>
          <w:rFonts w:eastAsia="方正小标宋简体" w:cs="Times New Roman"/>
          <w:kern w:val="0"/>
          <w:sz w:val="36"/>
          <w:szCs w:val="36"/>
        </w:rPr>
      </w:pPr>
      <w:r w:rsidRPr="00D15885">
        <w:rPr>
          <w:rFonts w:eastAsia="方正小标宋简体" w:cs="Times New Roman"/>
          <w:kern w:val="0"/>
          <w:sz w:val="36"/>
          <w:szCs w:val="36"/>
        </w:rPr>
        <w:t>202</w:t>
      </w:r>
      <w:r w:rsidR="005E5165">
        <w:rPr>
          <w:rFonts w:eastAsia="方正小标宋简体" w:cs="Times New Roman" w:hint="eastAsia"/>
          <w:kern w:val="0"/>
          <w:sz w:val="36"/>
          <w:szCs w:val="36"/>
        </w:rPr>
        <w:t>3</w:t>
      </w:r>
      <w:r w:rsidRPr="00D15885">
        <w:rPr>
          <w:rFonts w:eastAsia="方正小标宋简体" w:cs="Times New Roman"/>
          <w:kern w:val="0"/>
          <w:sz w:val="36"/>
          <w:szCs w:val="36"/>
        </w:rPr>
        <w:t>年</w:t>
      </w:r>
      <w:r w:rsidR="000E02AB" w:rsidRPr="00D15885">
        <w:rPr>
          <w:rFonts w:eastAsia="方正小标宋简体" w:cs="Times New Roman"/>
          <w:kern w:val="0"/>
          <w:sz w:val="36"/>
          <w:szCs w:val="36"/>
        </w:rPr>
        <w:t>0</w:t>
      </w:r>
      <w:r w:rsidR="00235B8E" w:rsidRPr="00D15885">
        <w:rPr>
          <w:rFonts w:eastAsia="方正小标宋简体" w:cs="Times New Roman"/>
          <w:kern w:val="0"/>
          <w:sz w:val="36"/>
          <w:szCs w:val="36"/>
        </w:rPr>
        <w:t>9</w:t>
      </w:r>
      <w:r w:rsidR="004C67C5" w:rsidRPr="00D15885">
        <w:rPr>
          <w:rFonts w:eastAsia="方正小标宋简体" w:cs="Times New Roman"/>
          <w:kern w:val="0"/>
          <w:sz w:val="36"/>
          <w:szCs w:val="36"/>
        </w:rPr>
        <w:t>月</w:t>
      </w:r>
    </w:p>
    <w:p w14:paraId="227CEA0F" w14:textId="77777777" w:rsidR="00A31739" w:rsidRPr="00D15885" w:rsidRDefault="00A31739" w:rsidP="00260955">
      <w:pPr>
        <w:spacing w:afterLines="100" w:after="435"/>
        <w:ind w:firstLineChars="0" w:firstLine="0"/>
        <w:jc w:val="center"/>
        <w:rPr>
          <w:rFonts w:eastAsia="方正小标宋简体" w:cs="Times New Roman"/>
          <w:sz w:val="36"/>
          <w:szCs w:val="36"/>
        </w:rPr>
        <w:sectPr w:rsidR="00A31739" w:rsidRPr="00D1588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lowerLetter" w:start="1"/>
          <w:cols w:space="425"/>
          <w:titlePg/>
          <w:docGrid w:type="lines" w:linePitch="435"/>
        </w:sectPr>
      </w:pPr>
    </w:p>
    <w:p w14:paraId="2F691187" w14:textId="77777777" w:rsidR="0036651B" w:rsidRDefault="0036651B" w:rsidP="0036651B">
      <w:pPr>
        <w:spacing w:line="240" w:lineRule="auto"/>
        <w:ind w:firstLineChars="0" w:firstLine="0"/>
        <w:jc w:val="center"/>
      </w:pPr>
      <w:bookmarkStart w:id="0" w:name="_Toc112052123"/>
      <w:bookmarkStart w:id="1" w:name="_Toc113874678"/>
      <w:bookmarkStart w:id="2" w:name="_Toc114090989"/>
      <w:bookmarkStart w:id="3" w:name="_Toc119400547"/>
      <w:r w:rsidRPr="0036651B">
        <w:rPr>
          <w:noProof/>
        </w:rPr>
        <w:lastRenderedPageBreak/>
        <w:drawing>
          <wp:inline distT="0" distB="0" distL="0" distR="0" wp14:anchorId="60F4915F" wp14:editId="6DA99648">
            <wp:extent cx="5761990" cy="79921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990" cy="7992110"/>
                    </a:xfrm>
                    <a:prstGeom prst="rect">
                      <a:avLst/>
                    </a:prstGeom>
                    <a:noFill/>
                    <a:ln>
                      <a:noFill/>
                    </a:ln>
                  </pic:spPr>
                </pic:pic>
              </a:graphicData>
            </a:graphic>
          </wp:inline>
        </w:drawing>
      </w:r>
    </w:p>
    <w:p w14:paraId="258148F7" w14:textId="77777777" w:rsidR="008A4E52" w:rsidRDefault="008A4E52" w:rsidP="0036651B">
      <w:pPr>
        <w:spacing w:line="240" w:lineRule="auto"/>
        <w:ind w:firstLineChars="0" w:firstLine="0"/>
        <w:jc w:val="center"/>
      </w:pPr>
    </w:p>
    <w:p w14:paraId="37E344E9" w14:textId="77777777" w:rsidR="008A4E52" w:rsidRDefault="008A4E52" w:rsidP="0036651B">
      <w:pPr>
        <w:spacing w:line="240" w:lineRule="auto"/>
        <w:ind w:firstLineChars="0" w:firstLine="0"/>
        <w:jc w:val="center"/>
        <w:sectPr w:rsidR="008A4E52" w:rsidSect="00E95A2F">
          <w:headerReference w:type="default" r:id="rId16"/>
          <w:footerReference w:type="default" r:id="rId17"/>
          <w:pgSz w:w="11910" w:h="16840"/>
          <w:pgMar w:top="1134" w:right="1418" w:bottom="1418" w:left="1418" w:header="877" w:footer="977" w:gutter="0"/>
          <w:pgNumType w:fmt="upperRoman" w:start="1"/>
          <w:cols w:space="720"/>
          <w:docGrid w:linePitch="435"/>
        </w:sectPr>
      </w:pPr>
    </w:p>
    <w:p w14:paraId="0ABB6F05" w14:textId="77777777" w:rsidR="008A4E52" w:rsidRDefault="008A4E52" w:rsidP="008A4E52">
      <w:pPr>
        <w:adjustRightInd w:val="0"/>
        <w:snapToGrid w:val="0"/>
        <w:spacing w:afterLines="50" w:after="120" w:line="240" w:lineRule="auto"/>
        <w:ind w:firstLineChars="0" w:firstLine="0"/>
        <w:jc w:val="center"/>
        <w:rPr>
          <w:b/>
          <w:bCs/>
          <w:szCs w:val="21"/>
        </w:rPr>
      </w:pPr>
      <w:r>
        <w:rPr>
          <w:rFonts w:hint="eastAsia"/>
          <w:b/>
          <w:bCs/>
          <w:szCs w:val="21"/>
        </w:rPr>
        <w:lastRenderedPageBreak/>
        <w:t>专家评审意见修改表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3926"/>
        <w:gridCol w:w="4019"/>
      </w:tblGrid>
      <w:tr w:rsidR="008A4E52" w:rsidRPr="00A72629" w14:paraId="68910270" w14:textId="77777777" w:rsidTr="008B374D">
        <w:tc>
          <w:tcPr>
            <w:tcW w:w="577" w:type="dxa"/>
            <w:shd w:val="clear" w:color="auto" w:fill="auto"/>
            <w:vAlign w:val="center"/>
          </w:tcPr>
          <w:p w14:paraId="539EC026" w14:textId="77777777" w:rsidR="008A4E52" w:rsidRPr="00A72629" w:rsidRDefault="008A4E52" w:rsidP="008A4E52">
            <w:pPr>
              <w:pStyle w:val="23"/>
              <w:adjustRightInd w:val="0"/>
              <w:snapToGrid w:val="0"/>
              <w:spacing w:after="50" w:line="240" w:lineRule="auto"/>
              <w:ind w:leftChars="0" w:left="0" w:firstLineChars="0" w:firstLine="0"/>
              <w:jc w:val="center"/>
              <w:rPr>
                <w:b/>
                <w:bCs/>
                <w:sz w:val="24"/>
              </w:rPr>
            </w:pPr>
            <w:r w:rsidRPr="00A72629">
              <w:rPr>
                <w:rFonts w:hint="eastAsia"/>
                <w:b/>
                <w:bCs/>
                <w:sz w:val="24"/>
              </w:rPr>
              <w:t>序号</w:t>
            </w:r>
          </w:p>
        </w:tc>
        <w:tc>
          <w:tcPr>
            <w:tcW w:w="3926" w:type="dxa"/>
            <w:shd w:val="clear" w:color="auto" w:fill="auto"/>
            <w:vAlign w:val="center"/>
          </w:tcPr>
          <w:p w14:paraId="0C3E4787" w14:textId="77777777" w:rsidR="008A4E52" w:rsidRPr="00A72629" w:rsidRDefault="008A4E52" w:rsidP="008A4E52">
            <w:pPr>
              <w:pStyle w:val="23"/>
              <w:adjustRightInd w:val="0"/>
              <w:snapToGrid w:val="0"/>
              <w:spacing w:after="50" w:line="240" w:lineRule="auto"/>
              <w:ind w:leftChars="0" w:left="0" w:firstLineChars="0" w:firstLine="0"/>
              <w:jc w:val="center"/>
              <w:rPr>
                <w:b/>
                <w:bCs/>
                <w:sz w:val="24"/>
              </w:rPr>
            </w:pPr>
            <w:r w:rsidRPr="00A72629">
              <w:rPr>
                <w:rFonts w:hint="eastAsia"/>
                <w:b/>
                <w:bCs/>
                <w:sz w:val="24"/>
              </w:rPr>
              <w:t>专家审查意见</w:t>
            </w:r>
          </w:p>
        </w:tc>
        <w:tc>
          <w:tcPr>
            <w:tcW w:w="4019" w:type="dxa"/>
            <w:shd w:val="clear" w:color="auto" w:fill="auto"/>
            <w:vAlign w:val="center"/>
          </w:tcPr>
          <w:p w14:paraId="4C4AB1BA" w14:textId="77777777" w:rsidR="008A4E52" w:rsidRPr="00A72629" w:rsidRDefault="008A4E52" w:rsidP="008A4E52">
            <w:pPr>
              <w:pStyle w:val="23"/>
              <w:adjustRightInd w:val="0"/>
              <w:snapToGrid w:val="0"/>
              <w:spacing w:after="50" w:line="240" w:lineRule="auto"/>
              <w:ind w:leftChars="0" w:left="0" w:firstLineChars="0" w:firstLine="0"/>
              <w:jc w:val="center"/>
              <w:rPr>
                <w:b/>
                <w:bCs/>
                <w:sz w:val="24"/>
              </w:rPr>
            </w:pPr>
            <w:r w:rsidRPr="00A72629">
              <w:rPr>
                <w:rFonts w:hint="eastAsia"/>
                <w:b/>
                <w:bCs/>
                <w:sz w:val="24"/>
              </w:rPr>
              <w:t>修改说明</w:t>
            </w:r>
          </w:p>
        </w:tc>
      </w:tr>
      <w:tr w:rsidR="008A4E52" w:rsidRPr="00A72629" w14:paraId="52A232DD" w14:textId="77777777" w:rsidTr="008B374D">
        <w:tc>
          <w:tcPr>
            <w:tcW w:w="577" w:type="dxa"/>
            <w:shd w:val="clear" w:color="auto" w:fill="auto"/>
            <w:vAlign w:val="center"/>
          </w:tcPr>
          <w:p w14:paraId="1E1762AC" w14:textId="77777777" w:rsidR="008A4E52" w:rsidRPr="00A72629" w:rsidRDefault="008A4E52" w:rsidP="008A4E52">
            <w:pPr>
              <w:pStyle w:val="23"/>
              <w:numPr>
                <w:ilvl w:val="0"/>
                <w:numId w:val="48"/>
              </w:numPr>
              <w:tabs>
                <w:tab w:val="clear" w:pos="0"/>
              </w:tabs>
              <w:adjustRightInd w:val="0"/>
              <w:snapToGrid w:val="0"/>
              <w:spacing w:after="50" w:line="240" w:lineRule="auto"/>
              <w:ind w:leftChars="0" w:left="0" w:firstLineChars="0" w:firstLine="0"/>
              <w:jc w:val="center"/>
              <w:rPr>
                <w:sz w:val="24"/>
              </w:rPr>
            </w:pPr>
          </w:p>
        </w:tc>
        <w:tc>
          <w:tcPr>
            <w:tcW w:w="3926" w:type="dxa"/>
            <w:shd w:val="clear" w:color="auto" w:fill="auto"/>
            <w:vAlign w:val="center"/>
          </w:tcPr>
          <w:p w14:paraId="02312E1D" w14:textId="77777777" w:rsidR="008A4E52" w:rsidRPr="00A72629" w:rsidRDefault="008A4E52" w:rsidP="008A4E52">
            <w:pPr>
              <w:pStyle w:val="23"/>
              <w:adjustRightInd w:val="0"/>
              <w:snapToGrid w:val="0"/>
              <w:spacing w:after="50" w:line="240" w:lineRule="auto"/>
              <w:ind w:leftChars="0" w:left="0" w:firstLineChars="0" w:firstLine="0"/>
              <w:jc w:val="center"/>
              <w:rPr>
                <w:sz w:val="24"/>
              </w:rPr>
            </w:pPr>
            <w:r w:rsidRPr="00A72629">
              <w:rPr>
                <w:rFonts w:hint="eastAsia"/>
                <w:sz w:val="24"/>
              </w:rPr>
              <w:t>完善应急组织指挥体系组织结构图</w:t>
            </w:r>
          </w:p>
        </w:tc>
        <w:tc>
          <w:tcPr>
            <w:tcW w:w="4019" w:type="dxa"/>
            <w:shd w:val="clear" w:color="auto" w:fill="auto"/>
            <w:vAlign w:val="center"/>
          </w:tcPr>
          <w:p w14:paraId="33C2C8E8" w14:textId="77777777" w:rsidR="008A4E52" w:rsidRPr="00A72629" w:rsidRDefault="008A4E52" w:rsidP="008A4E52">
            <w:pPr>
              <w:pStyle w:val="23"/>
              <w:adjustRightInd w:val="0"/>
              <w:snapToGrid w:val="0"/>
              <w:spacing w:after="50" w:line="240" w:lineRule="auto"/>
              <w:ind w:leftChars="0" w:left="0" w:firstLineChars="0" w:firstLine="0"/>
              <w:jc w:val="center"/>
              <w:rPr>
                <w:sz w:val="24"/>
              </w:rPr>
            </w:pPr>
            <w:r w:rsidRPr="00A72629">
              <w:rPr>
                <w:rFonts w:hint="eastAsia"/>
                <w:sz w:val="24"/>
              </w:rPr>
              <w:t>已补充完善，详见应急预案</w:t>
            </w:r>
            <w:r w:rsidRPr="00A72629">
              <w:rPr>
                <w:rFonts w:hint="eastAsia"/>
                <w:sz w:val="24"/>
              </w:rPr>
              <w:t>P</w:t>
            </w:r>
            <w:r w:rsidRPr="00A72629">
              <w:rPr>
                <w:sz w:val="24"/>
              </w:rPr>
              <w:t>6</w:t>
            </w:r>
            <w:r>
              <w:rPr>
                <w:sz w:val="24"/>
              </w:rPr>
              <w:t>-P7</w:t>
            </w:r>
            <w:r w:rsidRPr="00A72629">
              <w:rPr>
                <w:sz w:val="24"/>
              </w:rPr>
              <w:t xml:space="preserve"> </w:t>
            </w:r>
            <w:r w:rsidRPr="00A72629">
              <w:rPr>
                <w:rFonts w:hint="eastAsia"/>
                <w:sz w:val="24"/>
              </w:rPr>
              <w:t>2</w:t>
            </w:r>
            <w:r w:rsidRPr="00A72629">
              <w:rPr>
                <w:sz w:val="24"/>
              </w:rPr>
              <w:t>.1</w:t>
            </w:r>
            <w:r w:rsidRPr="00A72629">
              <w:rPr>
                <w:rFonts w:hint="eastAsia"/>
                <w:sz w:val="24"/>
              </w:rPr>
              <w:t>章节内容</w:t>
            </w:r>
          </w:p>
        </w:tc>
      </w:tr>
      <w:tr w:rsidR="008A4E52" w:rsidRPr="00A72629" w14:paraId="6971FF6C" w14:textId="77777777" w:rsidTr="008B374D">
        <w:tc>
          <w:tcPr>
            <w:tcW w:w="577" w:type="dxa"/>
            <w:shd w:val="clear" w:color="auto" w:fill="auto"/>
            <w:vAlign w:val="center"/>
          </w:tcPr>
          <w:p w14:paraId="33863D2D" w14:textId="77777777" w:rsidR="008A4E52" w:rsidRPr="00A72629" w:rsidRDefault="008A4E52" w:rsidP="008A4E52">
            <w:pPr>
              <w:pStyle w:val="23"/>
              <w:numPr>
                <w:ilvl w:val="0"/>
                <w:numId w:val="48"/>
              </w:numPr>
              <w:tabs>
                <w:tab w:val="clear" w:pos="0"/>
              </w:tabs>
              <w:adjustRightInd w:val="0"/>
              <w:snapToGrid w:val="0"/>
              <w:spacing w:after="50" w:line="240" w:lineRule="auto"/>
              <w:ind w:leftChars="0" w:left="0" w:firstLineChars="0" w:firstLine="0"/>
              <w:jc w:val="center"/>
              <w:rPr>
                <w:sz w:val="24"/>
              </w:rPr>
            </w:pPr>
          </w:p>
        </w:tc>
        <w:tc>
          <w:tcPr>
            <w:tcW w:w="3926" w:type="dxa"/>
            <w:shd w:val="clear" w:color="auto" w:fill="auto"/>
            <w:vAlign w:val="center"/>
          </w:tcPr>
          <w:p w14:paraId="3FE5A89C" w14:textId="77777777" w:rsidR="008A4E52" w:rsidRPr="00A72629" w:rsidRDefault="008A4E52" w:rsidP="008A4E52">
            <w:pPr>
              <w:pStyle w:val="23"/>
              <w:adjustRightInd w:val="0"/>
              <w:snapToGrid w:val="0"/>
              <w:spacing w:after="50" w:line="240" w:lineRule="auto"/>
              <w:ind w:leftChars="0" w:left="0" w:firstLineChars="0" w:firstLine="0"/>
              <w:jc w:val="center"/>
              <w:rPr>
                <w:sz w:val="24"/>
              </w:rPr>
            </w:pPr>
            <w:r w:rsidRPr="00A72629">
              <w:rPr>
                <w:rFonts w:hint="eastAsia"/>
                <w:sz w:val="24"/>
              </w:rPr>
              <w:t>修改完善应急指挥机构、应急队伍保障成员单位，并补充各机构的具体职责，规范行政单位名称</w:t>
            </w:r>
          </w:p>
        </w:tc>
        <w:tc>
          <w:tcPr>
            <w:tcW w:w="4019" w:type="dxa"/>
            <w:shd w:val="clear" w:color="auto" w:fill="auto"/>
            <w:vAlign w:val="center"/>
          </w:tcPr>
          <w:p w14:paraId="68824A87" w14:textId="77777777" w:rsidR="008A4E52" w:rsidRPr="00A72629" w:rsidRDefault="008A4E52" w:rsidP="008A4E52">
            <w:pPr>
              <w:pStyle w:val="23"/>
              <w:adjustRightInd w:val="0"/>
              <w:snapToGrid w:val="0"/>
              <w:spacing w:after="50" w:line="240" w:lineRule="auto"/>
              <w:ind w:leftChars="0" w:left="0" w:firstLineChars="0" w:firstLine="0"/>
              <w:jc w:val="center"/>
              <w:rPr>
                <w:sz w:val="24"/>
              </w:rPr>
            </w:pPr>
            <w:r w:rsidRPr="00A72629">
              <w:rPr>
                <w:rFonts w:hint="eastAsia"/>
                <w:sz w:val="24"/>
              </w:rPr>
              <w:t>已修改补充，详见应急预案</w:t>
            </w:r>
            <w:r w:rsidRPr="00A72629">
              <w:rPr>
                <w:rFonts w:hint="eastAsia"/>
                <w:sz w:val="24"/>
              </w:rPr>
              <w:t>P</w:t>
            </w:r>
            <w:r>
              <w:rPr>
                <w:sz w:val="24"/>
              </w:rPr>
              <w:t>7</w:t>
            </w:r>
            <w:r w:rsidRPr="00A72629">
              <w:rPr>
                <w:sz w:val="24"/>
              </w:rPr>
              <w:t>-P</w:t>
            </w:r>
            <w:r>
              <w:rPr>
                <w:sz w:val="24"/>
              </w:rPr>
              <w:t>10</w:t>
            </w:r>
            <w:r w:rsidRPr="00A72629">
              <w:rPr>
                <w:sz w:val="24"/>
              </w:rPr>
              <w:t xml:space="preserve"> 2.1.2</w:t>
            </w:r>
            <w:r w:rsidRPr="00A72629">
              <w:rPr>
                <w:rFonts w:hint="eastAsia"/>
                <w:sz w:val="24"/>
              </w:rPr>
              <w:t>机构职责及指挥中心职责分工表以及</w:t>
            </w:r>
            <w:r w:rsidRPr="00A72629">
              <w:rPr>
                <w:rFonts w:hint="eastAsia"/>
                <w:sz w:val="24"/>
              </w:rPr>
              <w:t>P</w:t>
            </w:r>
            <w:r>
              <w:rPr>
                <w:sz w:val="24"/>
              </w:rPr>
              <w:t>44</w:t>
            </w:r>
            <w:r w:rsidRPr="00A72629">
              <w:rPr>
                <w:sz w:val="24"/>
              </w:rPr>
              <w:t>-P4</w:t>
            </w:r>
            <w:r>
              <w:rPr>
                <w:sz w:val="24"/>
              </w:rPr>
              <w:t>5</w:t>
            </w:r>
            <w:r w:rsidRPr="00A72629">
              <w:rPr>
                <w:sz w:val="24"/>
              </w:rPr>
              <w:t xml:space="preserve"> 5.</w:t>
            </w:r>
            <w:r>
              <w:rPr>
                <w:sz w:val="24"/>
              </w:rPr>
              <w:t>2</w:t>
            </w:r>
            <w:r w:rsidRPr="00A72629">
              <w:rPr>
                <w:rFonts w:hint="eastAsia"/>
                <w:sz w:val="24"/>
              </w:rPr>
              <w:t>应急队伍保障章节内容</w:t>
            </w:r>
          </w:p>
        </w:tc>
      </w:tr>
      <w:tr w:rsidR="008A4E52" w:rsidRPr="00A72629" w14:paraId="0193B36D" w14:textId="77777777" w:rsidTr="008B374D">
        <w:tc>
          <w:tcPr>
            <w:tcW w:w="577" w:type="dxa"/>
            <w:shd w:val="clear" w:color="auto" w:fill="auto"/>
            <w:vAlign w:val="center"/>
          </w:tcPr>
          <w:p w14:paraId="5560BF07"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7B8D65DA"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补充完善现场应急工作组成员单位及职责</w:t>
            </w:r>
          </w:p>
        </w:tc>
        <w:tc>
          <w:tcPr>
            <w:tcW w:w="4019" w:type="dxa"/>
            <w:shd w:val="clear" w:color="auto" w:fill="auto"/>
            <w:vAlign w:val="center"/>
          </w:tcPr>
          <w:p w14:paraId="7A895520"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已补充完善，详见应急预案</w:t>
            </w:r>
            <w:r w:rsidRPr="00A72629">
              <w:rPr>
                <w:rFonts w:hint="eastAsia"/>
                <w:sz w:val="24"/>
              </w:rPr>
              <w:t>P</w:t>
            </w:r>
            <w:r w:rsidRPr="00A72629">
              <w:rPr>
                <w:sz w:val="24"/>
              </w:rPr>
              <w:t>12</w:t>
            </w:r>
            <w:r>
              <w:rPr>
                <w:sz w:val="24"/>
              </w:rPr>
              <w:t>-P13</w:t>
            </w:r>
            <w:r w:rsidRPr="00A72629">
              <w:rPr>
                <w:sz w:val="24"/>
              </w:rPr>
              <w:t xml:space="preserve"> </w:t>
            </w:r>
            <w:r w:rsidRPr="00A72629">
              <w:rPr>
                <w:rFonts w:hint="eastAsia"/>
                <w:sz w:val="24"/>
              </w:rPr>
              <w:t>表</w:t>
            </w:r>
            <w:r w:rsidRPr="00A72629">
              <w:rPr>
                <w:rFonts w:hint="eastAsia"/>
                <w:sz w:val="24"/>
              </w:rPr>
              <w:t>2</w:t>
            </w:r>
            <w:r w:rsidRPr="00A72629">
              <w:rPr>
                <w:sz w:val="24"/>
              </w:rPr>
              <w:t>-2</w:t>
            </w:r>
            <w:r w:rsidRPr="00A72629">
              <w:rPr>
                <w:rFonts w:hint="eastAsia"/>
                <w:sz w:val="24"/>
              </w:rPr>
              <w:t>现场应急工作组职责分工</w:t>
            </w:r>
            <w:proofErr w:type="gramStart"/>
            <w:r w:rsidRPr="00A72629">
              <w:rPr>
                <w:rFonts w:hint="eastAsia"/>
                <w:sz w:val="24"/>
              </w:rPr>
              <w:t>表相关</w:t>
            </w:r>
            <w:proofErr w:type="gramEnd"/>
            <w:r w:rsidRPr="00A72629">
              <w:rPr>
                <w:rFonts w:hint="eastAsia"/>
                <w:sz w:val="24"/>
              </w:rPr>
              <w:t>内容</w:t>
            </w:r>
          </w:p>
        </w:tc>
      </w:tr>
      <w:tr w:rsidR="008A4E52" w:rsidRPr="00A72629" w14:paraId="053D489A" w14:textId="77777777" w:rsidTr="008B374D">
        <w:tc>
          <w:tcPr>
            <w:tcW w:w="577" w:type="dxa"/>
            <w:shd w:val="clear" w:color="auto" w:fill="auto"/>
            <w:vAlign w:val="center"/>
          </w:tcPr>
          <w:p w14:paraId="1A570762"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17C30994"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更新指挥机构值班电话中、专家组成员名单相关单位主要负责人及联系方式，建议补充单位座机</w:t>
            </w:r>
          </w:p>
        </w:tc>
        <w:tc>
          <w:tcPr>
            <w:tcW w:w="4019" w:type="dxa"/>
            <w:shd w:val="clear" w:color="auto" w:fill="auto"/>
            <w:vAlign w:val="center"/>
          </w:tcPr>
          <w:p w14:paraId="305342FA"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已补充，详见应急预案</w:t>
            </w:r>
            <w:r w:rsidRPr="00A72629">
              <w:rPr>
                <w:rFonts w:hint="eastAsia"/>
                <w:sz w:val="24"/>
              </w:rPr>
              <w:t>P</w:t>
            </w:r>
            <w:r>
              <w:rPr>
                <w:sz w:val="24"/>
              </w:rPr>
              <w:t>50</w:t>
            </w:r>
            <w:r w:rsidRPr="00A72629">
              <w:rPr>
                <w:rFonts w:hint="eastAsia"/>
                <w:sz w:val="24"/>
              </w:rPr>
              <w:t>附件</w:t>
            </w:r>
            <w:r w:rsidRPr="00A72629">
              <w:rPr>
                <w:rFonts w:hint="eastAsia"/>
                <w:sz w:val="24"/>
              </w:rPr>
              <w:t>1</w:t>
            </w:r>
            <w:r w:rsidRPr="00A72629">
              <w:rPr>
                <w:rFonts w:hint="eastAsia"/>
                <w:sz w:val="24"/>
              </w:rPr>
              <w:t>、</w:t>
            </w:r>
            <w:r w:rsidRPr="00A72629">
              <w:rPr>
                <w:rFonts w:hint="eastAsia"/>
                <w:sz w:val="24"/>
              </w:rPr>
              <w:t>P</w:t>
            </w:r>
            <w:r>
              <w:rPr>
                <w:sz w:val="24"/>
              </w:rPr>
              <w:t>61</w:t>
            </w:r>
            <w:r w:rsidRPr="00A72629">
              <w:rPr>
                <w:rFonts w:hint="eastAsia"/>
                <w:sz w:val="24"/>
              </w:rPr>
              <w:t>附件</w:t>
            </w:r>
            <w:r w:rsidRPr="00A72629">
              <w:rPr>
                <w:rFonts w:hint="eastAsia"/>
                <w:sz w:val="24"/>
              </w:rPr>
              <w:t>5</w:t>
            </w:r>
          </w:p>
        </w:tc>
      </w:tr>
      <w:tr w:rsidR="008A4E52" w:rsidRPr="00A72629" w14:paraId="5BC11F0F" w14:textId="77777777" w:rsidTr="008B374D">
        <w:tc>
          <w:tcPr>
            <w:tcW w:w="577" w:type="dxa"/>
            <w:shd w:val="clear" w:color="auto" w:fill="auto"/>
            <w:vAlign w:val="center"/>
          </w:tcPr>
          <w:p w14:paraId="1B16FAA0"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5B999092"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补充应急监测相关内容</w:t>
            </w:r>
          </w:p>
        </w:tc>
        <w:tc>
          <w:tcPr>
            <w:tcW w:w="4019" w:type="dxa"/>
            <w:shd w:val="clear" w:color="auto" w:fill="auto"/>
            <w:vAlign w:val="center"/>
          </w:tcPr>
          <w:p w14:paraId="2D4C1B54"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已修改完善，详见应急预案</w:t>
            </w:r>
            <w:r w:rsidRPr="00A72629">
              <w:rPr>
                <w:rFonts w:hint="eastAsia"/>
                <w:sz w:val="24"/>
              </w:rPr>
              <w:t>P</w:t>
            </w:r>
            <w:r w:rsidRPr="00A72629">
              <w:rPr>
                <w:sz w:val="24"/>
              </w:rPr>
              <w:t>24-P27 3.5</w:t>
            </w:r>
            <w:r w:rsidRPr="00A72629">
              <w:rPr>
                <w:rFonts w:hint="eastAsia"/>
                <w:sz w:val="24"/>
              </w:rPr>
              <w:t>应急监测章节内容</w:t>
            </w:r>
          </w:p>
        </w:tc>
      </w:tr>
      <w:tr w:rsidR="008A4E52" w:rsidRPr="00A72629" w14:paraId="41AC0D07" w14:textId="77777777" w:rsidTr="008B374D">
        <w:tc>
          <w:tcPr>
            <w:tcW w:w="577" w:type="dxa"/>
            <w:shd w:val="clear" w:color="auto" w:fill="auto"/>
            <w:vAlign w:val="center"/>
          </w:tcPr>
          <w:p w14:paraId="1AD16F79"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6FAE3372"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细化处置措施，补充根据风险评估的实际风险源的处置方式、现场处置方案</w:t>
            </w:r>
          </w:p>
        </w:tc>
        <w:tc>
          <w:tcPr>
            <w:tcW w:w="4019" w:type="dxa"/>
            <w:shd w:val="clear" w:color="auto" w:fill="auto"/>
            <w:vAlign w:val="center"/>
          </w:tcPr>
          <w:p w14:paraId="08F888FD"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已细化补充，详见应急预案</w:t>
            </w:r>
            <w:r>
              <w:rPr>
                <w:rFonts w:hint="eastAsia"/>
                <w:sz w:val="24"/>
              </w:rPr>
              <w:t>P</w:t>
            </w:r>
            <w:r>
              <w:rPr>
                <w:sz w:val="24"/>
              </w:rPr>
              <w:t>33-P36 3.7.2</w:t>
            </w:r>
            <w:r>
              <w:rPr>
                <w:rFonts w:hint="eastAsia"/>
                <w:sz w:val="24"/>
              </w:rPr>
              <w:t>制定现场处置方案章节内容</w:t>
            </w:r>
          </w:p>
        </w:tc>
      </w:tr>
      <w:tr w:rsidR="008A4E52" w:rsidRPr="00A72629" w14:paraId="3DE564A0" w14:textId="77777777" w:rsidTr="008B374D">
        <w:tc>
          <w:tcPr>
            <w:tcW w:w="577" w:type="dxa"/>
            <w:shd w:val="clear" w:color="auto" w:fill="auto"/>
            <w:vAlign w:val="center"/>
          </w:tcPr>
          <w:p w14:paraId="007CAB73"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49CA0F74"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完善与上级应急预案和其他应急预案的衔接情况</w:t>
            </w:r>
          </w:p>
        </w:tc>
        <w:tc>
          <w:tcPr>
            <w:tcW w:w="4019" w:type="dxa"/>
            <w:shd w:val="clear" w:color="auto" w:fill="auto"/>
            <w:vAlign w:val="center"/>
          </w:tcPr>
          <w:p w14:paraId="67BFA337"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已修改完善，详见应急预案</w:t>
            </w:r>
            <w:r>
              <w:rPr>
                <w:rFonts w:hint="eastAsia"/>
                <w:sz w:val="24"/>
              </w:rPr>
              <w:t>P</w:t>
            </w:r>
            <w:r>
              <w:rPr>
                <w:sz w:val="24"/>
              </w:rPr>
              <w:t>4 1.4</w:t>
            </w:r>
            <w:r>
              <w:rPr>
                <w:rFonts w:hint="eastAsia"/>
                <w:sz w:val="24"/>
              </w:rPr>
              <w:t>预案衔接章节内容</w:t>
            </w:r>
          </w:p>
        </w:tc>
      </w:tr>
      <w:tr w:rsidR="008A4E52" w:rsidRPr="00A72629" w14:paraId="6754F698" w14:textId="77777777" w:rsidTr="008B374D">
        <w:tc>
          <w:tcPr>
            <w:tcW w:w="577" w:type="dxa"/>
            <w:shd w:val="clear" w:color="auto" w:fill="auto"/>
            <w:vAlign w:val="center"/>
          </w:tcPr>
          <w:p w14:paraId="24521A54"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7CC8D7F0"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完善信息报送模板、信息报送</w:t>
            </w:r>
            <w:r>
              <w:rPr>
                <w:rFonts w:hint="eastAsia"/>
                <w:sz w:val="24"/>
              </w:rPr>
              <w:t>形式</w:t>
            </w:r>
          </w:p>
        </w:tc>
        <w:tc>
          <w:tcPr>
            <w:tcW w:w="4019" w:type="dxa"/>
            <w:shd w:val="clear" w:color="auto" w:fill="auto"/>
            <w:vAlign w:val="center"/>
          </w:tcPr>
          <w:p w14:paraId="401100B5"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已完善，详见应急预案</w:t>
            </w:r>
            <w:r>
              <w:rPr>
                <w:rFonts w:hint="eastAsia"/>
                <w:sz w:val="24"/>
              </w:rPr>
              <w:t>P</w:t>
            </w:r>
            <w:r>
              <w:rPr>
                <w:sz w:val="24"/>
              </w:rPr>
              <w:t xml:space="preserve">62 </w:t>
            </w:r>
            <w:r>
              <w:rPr>
                <w:rFonts w:hint="eastAsia"/>
                <w:sz w:val="24"/>
              </w:rPr>
              <w:t>附件</w:t>
            </w:r>
            <w:r>
              <w:rPr>
                <w:rFonts w:hint="eastAsia"/>
                <w:sz w:val="24"/>
              </w:rPr>
              <w:t>6</w:t>
            </w:r>
            <w:r>
              <w:rPr>
                <w:rFonts w:hint="eastAsia"/>
                <w:sz w:val="24"/>
              </w:rPr>
              <w:t>和</w:t>
            </w:r>
            <w:r>
              <w:rPr>
                <w:rFonts w:hint="eastAsia"/>
                <w:sz w:val="24"/>
              </w:rPr>
              <w:t>P</w:t>
            </w:r>
            <w:r>
              <w:rPr>
                <w:sz w:val="24"/>
              </w:rPr>
              <w:t>22 3.3.3</w:t>
            </w:r>
            <w:r>
              <w:rPr>
                <w:rFonts w:hint="eastAsia"/>
                <w:sz w:val="24"/>
              </w:rPr>
              <w:t>信息报送形式章节内容</w:t>
            </w:r>
          </w:p>
        </w:tc>
      </w:tr>
      <w:tr w:rsidR="008A4E52" w:rsidRPr="00A72629" w14:paraId="62FE9508" w14:textId="77777777" w:rsidTr="008B374D">
        <w:tc>
          <w:tcPr>
            <w:tcW w:w="577" w:type="dxa"/>
            <w:shd w:val="clear" w:color="auto" w:fill="auto"/>
            <w:vAlign w:val="center"/>
          </w:tcPr>
          <w:p w14:paraId="41851310"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29393198"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完善附件</w:t>
            </w:r>
            <w:r w:rsidRPr="00A72629">
              <w:rPr>
                <w:rFonts w:hint="eastAsia"/>
                <w:sz w:val="24"/>
              </w:rPr>
              <w:t>3</w:t>
            </w:r>
            <w:r w:rsidRPr="00A72629">
              <w:rPr>
                <w:rFonts w:hint="eastAsia"/>
                <w:sz w:val="24"/>
              </w:rPr>
              <w:t>水源地突发环境事件应急处置技术分类图、污染物处置技术分类表，增加自然灾害</w:t>
            </w:r>
            <w:r>
              <w:rPr>
                <w:rFonts w:hint="eastAsia"/>
                <w:sz w:val="24"/>
              </w:rPr>
              <w:t>处理技术</w:t>
            </w:r>
          </w:p>
        </w:tc>
        <w:tc>
          <w:tcPr>
            <w:tcW w:w="4019" w:type="dxa"/>
            <w:shd w:val="clear" w:color="auto" w:fill="auto"/>
            <w:vAlign w:val="center"/>
          </w:tcPr>
          <w:p w14:paraId="12305376"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已修改完善，详见应急预案</w:t>
            </w:r>
            <w:r>
              <w:rPr>
                <w:rFonts w:hint="eastAsia"/>
                <w:sz w:val="24"/>
              </w:rPr>
              <w:t>P</w:t>
            </w:r>
            <w:r>
              <w:rPr>
                <w:sz w:val="24"/>
              </w:rPr>
              <w:t>57-</w:t>
            </w:r>
            <w:r>
              <w:rPr>
                <w:rFonts w:hint="eastAsia"/>
                <w:sz w:val="24"/>
              </w:rPr>
              <w:t>P</w:t>
            </w:r>
            <w:r>
              <w:rPr>
                <w:sz w:val="24"/>
              </w:rPr>
              <w:t>58</w:t>
            </w:r>
            <w:r>
              <w:rPr>
                <w:rFonts w:hint="eastAsia"/>
                <w:sz w:val="24"/>
              </w:rPr>
              <w:t>附件</w:t>
            </w:r>
            <w:r>
              <w:rPr>
                <w:rFonts w:hint="eastAsia"/>
                <w:sz w:val="24"/>
              </w:rPr>
              <w:t>3</w:t>
            </w:r>
            <w:r>
              <w:rPr>
                <w:rFonts w:hint="eastAsia"/>
                <w:sz w:val="24"/>
              </w:rPr>
              <w:t>相关内容</w:t>
            </w:r>
          </w:p>
        </w:tc>
      </w:tr>
      <w:tr w:rsidR="008A4E52" w:rsidRPr="00A72629" w14:paraId="7C68151A" w14:textId="77777777" w:rsidTr="008B374D">
        <w:tc>
          <w:tcPr>
            <w:tcW w:w="577" w:type="dxa"/>
            <w:shd w:val="clear" w:color="auto" w:fill="auto"/>
            <w:vAlign w:val="center"/>
          </w:tcPr>
          <w:p w14:paraId="5BA83277"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5EA4E1E9"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补充名词术语解释</w:t>
            </w:r>
          </w:p>
        </w:tc>
        <w:tc>
          <w:tcPr>
            <w:tcW w:w="4019" w:type="dxa"/>
            <w:shd w:val="clear" w:color="auto" w:fill="auto"/>
            <w:vAlign w:val="center"/>
          </w:tcPr>
          <w:p w14:paraId="767B89F3"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已补充完善，详见</w:t>
            </w:r>
            <w:r>
              <w:rPr>
                <w:rFonts w:hint="eastAsia"/>
                <w:sz w:val="24"/>
              </w:rPr>
              <w:t>应急预案</w:t>
            </w:r>
            <w:r w:rsidRPr="00A72629">
              <w:rPr>
                <w:rFonts w:hint="eastAsia"/>
                <w:sz w:val="24"/>
              </w:rPr>
              <w:t>P</w:t>
            </w:r>
            <w:r w:rsidRPr="00A72629">
              <w:rPr>
                <w:sz w:val="24"/>
              </w:rPr>
              <w:t>4</w:t>
            </w:r>
            <w:r>
              <w:rPr>
                <w:sz w:val="24"/>
              </w:rPr>
              <w:t>7</w:t>
            </w:r>
            <w:r w:rsidRPr="00A72629">
              <w:rPr>
                <w:sz w:val="24"/>
              </w:rPr>
              <w:t>-</w:t>
            </w:r>
            <w:r w:rsidRPr="00A72629">
              <w:rPr>
                <w:rFonts w:hint="eastAsia"/>
                <w:sz w:val="24"/>
              </w:rPr>
              <w:t>P</w:t>
            </w:r>
            <w:r w:rsidRPr="00A72629">
              <w:rPr>
                <w:sz w:val="24"/>
              </w:rPr>
              <w:t>4</w:t>
            </w:r>
            <w:r>
              <w:rPr>
                <w:sz w:val="24"/>
              </w:rPr>
              <w:t>8</w:t>
            </w:r>
            <w:r w:rsidRPr="00A72629">
              <w:rPr>
                <w:sz w:val="24"/>
              </w:rPr>
              <w:t xml:space="preserve"> 6.1</w:t>
            </w:r>
            <w:r w:rsidRPr="00A72629">
              <w:rPr>
                <w:rFonts w:hint="eastAsia"/>
                <w:sz w:val="24"/>
              </w:rPr>
              <w:t>名词解释章节内容</w:t>
            </w:r>
          </w:p>
        </w:tc>
      </w:tr>
      <w:tr w:rsidR="008A4E52" w:rsidRPr="00A72629" w14:paraId="25C82753" w14:textId="77777777" w:rsidTr="008B374D">
        <w:tc>
          <w:tcPr>
            <w:tcW w:w="577" w:type="dxa"/>
            <w:shd w:val="clear" w:color="auto" w:fill="auto"/>
            <w:vAlign w:val="center"/>
          </w:tcPr>
          <w:p w14:paraId="3FFE80F4"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21A5E9E2"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明确预案实施日期</w:t>
            </w:r>
          </w:p>
        </w:tc>
        <w:tc>
          <w:tcPr>
            <w:tcW w:w="4019" w:type="dxa"/>
            <w:shd w:val="clear" w:color="auto" w:fill="auto"/>
            <w:vAlign w:val="center"/>
          </w:tcPr>
          <w:p w14:paraId="750A4363"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已完善，详见应急预案</w:t>
            </w:r>
            <w:r w:rsidRPr="00A72629">
              <w:rPr>
                <w:rFonts w:hint="eastAsia"/>
                <w:sz w:val="24"/>
              </w:rPr>
              <w:t>P</w:t>
            </w:r>
            <w:r w:rsidRPr="00A72629">
              <w:rPr>
                <w:sz w:val="24"/>
              </w:rPr>
              <w:t>4</w:t>
            </w:r>
            <w:r>
              <w:rPr>
                <w:sz w:val="24"/>
              </w:rPr>
              <w:t>9</w:t>
            </w:r>
            <w:r w:rsidRPr="00A72629">
              <w:rPr>
                <w:sz w:val="24"/>
              </w:rPr>
              <w:t xml:space="preserve"> 6.5</w:t>
            </w:r>
            <w:r w:rsidRPr="00A72629">
              <w:rPr>
                <w:rFonts w:hint="eastAsia"/>
                <w:sz w:val="24"/>
              </w:rPr>
              <w:t>预案实施日期章节内容</w:t>
            </w:r>
          </w:p>
        </w:tc>
      </w:tr>
      <w:tr w:rsidR="008A4E52" w:rsidRPr="00A72629" w14:paraId="44182D39" w14:textId="77777777" w:rsidTr="008B374D">
        <w:tc>
          <w:tcPr>
            <w:tcW w:w="577" w:type="dxa"/>
            <w:shd w:val="clear" w:color="auto" w:fill="auto"/>
            <w:vAlign w:val="center"/>
          </w:tcPr>
          <w:p w14:paraId="0A996675"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39FC5F09"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更正预案名称、完善编制依据</w:t>
            </w:r>
          </w:p>
        </w:tc>
        <w:tc>
          <w:tcPr>
            <w:tcW w:w="4019" w:type="dxa"/>
            <w:shd w:val="clear" w:color="auto" w:fill="auto"/>
            <w:vAlign w:val="center"/>
          </w:tcPr>
          <w:p w14:paraId="21D6AF84"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已修改完善，详见应急预案标题部分和</w:t>
            </w:r>
            <w:r w:rsidRPr="00A72629">
              <w:rPr>
                <w:rFonts w:hint="eastAsia"/>
                <w:sz w:val="24"/>
              </w:rPr>
              <w:t>P</w:t>
            </w:r>
            <w:r w:rsidRPr="00A72629">
              <w:rPr>
                <w:sz w:val="24"/>
              </w:rPr>
              <w:t>1-P4 1.2</w:t>
            </w:r>
            <w:r w:rsidRPr="00A72629">
              <w:rPr>
                <w:rFonts w:hint="eastAsia"/>
                <w:sz w:val="24"/>
              </w:rPr>
              <w:t>编制依据</w:t>
            </w:r>
            <w:r>
              <w:rPr>
                <w:rFonts w:hint="eastAsia"/>
                <w:sz w:val="24"/>
              </w:rPr>
              <w:t>和风险评估报告</w:t>
            </w:r>
            <w:r>
              <w:rPr>
                <w:rFonts w:hint="eastAsia"/>
                <w:sz w:val="24"/>
              </w:rPr>
              <w:t>P</w:t>
            </w:r>
            <w:r>
              <w:rPr>
                <w:sz w:val="24"/>
              </w:rPr>
              <w:t>2-P5 1.2</w:t>
            </w:r>
            <w:r>
              <w:rPr>
                <w:rFonts w:hint="eastAsia"/>
                <w:sz w:val="24"/>
              </w:rPr>
              <w:t>评估依据</w:t>
            </w:r>
            <w:r w:rsidRPr="00A72629">
              <w:rPr>
                <w:rFonts w:hint="eastAsia"/>
                <w:sz w:val="24"/>
              </w:rPr>
              <w:t>章节内容</w:t>
            </w:r>
          </w:p>
        </w:tc>
      </w:tr>
      <w:tr w:rsidR="008A4E52" w:rsidRPr="00A72629" w14:paraId="5EC01D28" w14:textId="77777777" w:rsidTr="008B374D">
        <w:tc>
          <w:tcPr>
            <w:tcW w:w="577" w:type="dxa"/>
            <w:shd w:val="clear" w:color="auto" w:fill="auto"/>
            <w:vAlign w:val="center"/>
          </w:tcPr>
          <w:p w14:paraId="6E8BCE7A"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047D184F"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完善应急预案启动条件</w:t>
            </w:r>
          </w:p>
        </w:tc>
        <w:tc>
          <w:tcPr>
            <w:tcW w:w="4019" w:type="dxa"/>
            <w:shd w:val="clear" w:color="auto" w:fill="auto"/>
            <w:vAlign w:val="center"/>
          </w:tcPr>
          <w:p w14:paraId="4E1A3716"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已完善，根据水源地划分情况，本预</w:t>
            </w:r>
            <w:r>
              <w:rPr>
                <w:rFonts w:hint="eastAsia"/>
                <w:sz w:val="24"/>
              </w:rPr>
              <w:lastRenderedPageBreak/>
              <w:t>案涉及三个水源地均划分一级、二级保护区，对于预案提出的预警启动条件均适用于三个水源地保护区突发环境事件。详见应急预案</w:t>
            </w:r>
            <w:r>
              <w:rPr>
                <w:rFonts w:hint="eastAsia"/>
                <w:sz w:val="24"/>
              </w:rPr>
              <w:t>P</w:t>
            </w:r>
            <w:r>
              <w:rPr>
                <w:sz w:val="24"/>
              </w:rPr>
              <w:t>16-P17 3.2.2</w:t>
            </w:r>
            <w:r>
              <w:rPr>
                <w:rFonts w:hint="eastAsia"/>
                <w:sz w:val="24"/>
              </w:rPr>
              <w:t>预警的启动条件章节内容。</w:t>
            </w:r>
          </w:p>
        </w:tc>
      </w:tr>
      <w:tr w:rsidR="008A4E52" w:rsidRPr="00A72629" w14:paraId="00BB9684" w14:textId="77777777" w:rsidTr="008B374D">
        <w:tc>
          <w:tcPr>
            <w:tcW w:w="577" w:type="dxa"/>
            <w:shd w:val="clear" w:color="auto" w:fill="auto"/>
            <w:vAlign w:val="center"/>
          </w:tcPr>
          <w:p w14:paraId="0B2B8364"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1F5C5079" w14:textId="77777777" w:rsidR="008A4E52" w:rsidRDefault="008A4E52" w:rsidP="008B374D">
            <w:pPr>
              <w:pStyle w:val="23"/>
              <w:spacing w:line="240" w:lineRule="auto"/>
              <w:ind w:leftChars="0" w:left="0" w:firstLineChars="0" w:firstLine="0"/>
              <w:jc w:val="center"/>
              <w:rPr>
                <w:sz w:val="24"/>
              </w:rPr>
            </w:pPr>
            <w:r>
              <w:rPr>
                <w:rFonts w:hint="eastAsia"/>
                <w:sz w:val="24"/>
              </w:rPr>
              <w:t>污染源排查与处置中应针对不同类型水源地的不同类型污染物分别叙述其排查重点和对象</w:t>
            </w:r>
          </w:p>
        </w:tc>
        <w:tc>
          <w:tcPr>
            <w:tcW w:w="4019" w:type="dxa"/>
            <w:shd w:val="clear" w:color="auto" w:fill="auto"/>
            <w:vAlign w:val="center"/>
          </w:tcPr>
          <w:p w14:paraId="3387EDD3" w14:textId="77777777" w:rsidR="008A4E52" w:rsidRPr="00102842" w:rsidRDefault="008A4E52" w:rsidP="008B374D">
            <w:pPr>
              <w:pStyle w:val="23"/>
              <w:spacing w:line="240" w:lineRule="auto"/>
              <w:ind w:leftChars="0" w:left="0" w:firstLineChars="0" w:firstLine="0"/>
              <w:jc w:val="center"/>
              <w:rPr>
                <w:sz w:val="24"/>
              </w:rPr>
            </w:pPr>
            <w:r>
              <w:rPr>
                <w:rFonts w:hint="eastAsia"/>
                <w:sz w:val="24"/>
              </w:rPr>
              <w:t>已修改，详见应急预案</w:t>
            </w:r>
            <w:r>
              <w:rPr>
                <w:rFonts w:hint="eastAsia"/>
                <w:sz w:val="24"/>
              </w:rPr>
              <w:t>P</w:t>
            </w:r>
            <w:r>
              <w:rPr>
                <w:sz w:val="24"/>
              </w:rPr>
              <w:t>27-P30 3.6.1</w:t>
            </w:r>
            <w:proofErr w:type="gramStart"/>
            <w:r>
              <w:rPr>
                <w:rFonts w:hint="eastAsia"/>
                <w:sz w:val="24"/>
              </w:rPr>
              <w:t>明确排查对象</w:t>
            </w:r>
            <w:proofErr w:type="gramEnd"/>
            <w:r>
              <w:rPr>
                <w:rFonts w:hint="eastAsia"/>
                <w:sz w:val="24"/>
              </w:rPr>
              <w:t>章节内容</w:t>
            </w:r>
          </w:p>
        </w:tc>
      </w:tr>
      <w:tr w:rsidR="008A4E52" w:rsidRPr="00A72629" w14:paraId="2D8FF281" w14:textId="77777777" w:rsidTr="008B374D">
        <w:tc>
          <w:tcPr>
            <w:tcW w:w="577" w:type="dxa"/>
            <w:shd w:val="clear" w:color="auto" w:fill="auto"/>
            <w:vAlign w:val="center"/>
          </w:tcPr>
          <w:p w14:paraId="3789F7C8"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42F3857B"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应补充回顾上一轮预案发布实施后的环境风险情况以及应急演练情况相关内容，针对现存问题提出针对性建议措施</w:t>
            </w:r>
          </w:p>
        </w:tc>
        <w:tc>
          <w:tcPr>
            <w:tcW w:w="4019" w:type="dxa"/>
            <w:shd w:val="clear" w:color="auto" w:fill="auto"/>
            <w:vAlign w:val="center"/>
          </w:tcPr>
          <w:p w14:paraId="13548C1D"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已补充完善，详见风险评估</w:t>
            </w:r>
            <w:r>
              <w:rPr>
                <w:rFonts w:hint="eastAsia"/>
                <w:sz w:val="24"/>
              </w:rPr>
              <w:t>报告</w:t>
            </w:r>
            <w:r w:rsidRPr="00A72629">
              <w:rPr>
                <w:rFonts w:hint="eastAsia"/>
                <w:sz w:val="24"/>
              </w:rPr>
              <w:t>P</w:t>
            </w:r>
            <w:r w:rsidRPr="00A72629">
              <w:rPr>
                <w:sz w:val="24"/>
              </w:rPr>
              <w:t>6</w:t>
            </w:r>
            <w:r>
              <w:rPr>
                <w:sz w:val="24"/>
              </w:rPr>
              <w:t>9</w:t>
            </w:r>
            <w:r w:rsidRPr="00A72629">
              <w:rPr>
                <w:sz w:val="24"/>
              </w:rPr>
              <w:t>-P</w:t>
            </w:r>
            <w:r>
              <w:rPr>
                <w:sz w:val="24"/>
              </w:rPr>
              <w:t>70</w:t>
            </w:r>
            <w:r w:rsidRPr="00A72629">
              <w:rPr>
                <w:sz w:val="24"/>
              </w:rPr>
              <w:t xml:space="preserve"> </w:t>
            </w:r>
            <w:r w:rsidRPr="00A72629">
              <w:rPr>
                <w:rFonts w:hint="eastAsia"/>
                <w:sz w:val="24"/>
              </w:rPr>
              <w:t>第六章环境风险事故及应急演练情况分析章节内容</w:t>
            </w:r>
          </w:p>
        </w:tc>
      </w:tr>
      <w:tr w:rsidR="008A4E52" w:rsidRPr="00A22752" w14:paraId="22FFB5CF" w14:textId="77777777" w:rsidTr="008B374D">
        <w:tc>
          <w:tcPr>
            <w:tcW w:w="577" w:type="dxa"/>
            <w:shd w:val="clear" w:color="auto" w:fill="auto"/>
            <w:vAlign w:val="center"/>
          </w:tcPr>
          <w:p w14:paraId="0656FAA9"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51DAD6EC"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进一步评估风险源，将国省道危化品运输纳入移动源</w:t>
            </w:r>
          </w:p>
        </w:tc>
        <w:tc>
          <w:tcPr>
            <w:tcW w:w="4019" w:type="dxa"/>
            <w:shd w:val="clear" w:color="auto" w:fill="auto"/>
            <w:vAlign w:val="center"/>
          </w:tcPr>
          <w:p w14:paraId="5373F80C"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已完善，详见</w:t>
            </w:r>
            <w:r>
              <w:rPr>
                <w:rFonts w:hint="eastAsia"/>
                <w:sz w:val="24"/>
              </w:rPr>
              <w:t>P</w:t>
            </w:r>
            <w:r>
              <w:rPr>
                <w:sz w:val="24"/>
              </w:rPr>
              <w:t>39-P42 4.1.2</w:t>
            </w:r>
            <w:r>
              <w:rPr>
                <w:rFonts w:hint="eastAsia"/>
                <w:sz w:val="24"/>
              </w:rPr>
              <w:t>流动源调查章节内容</w:t>
            </w:r>
          </w:p>
        </w:tc>
      </w:tr>
      <w:tr w:rsidR="008A4E52" w:rsidRPr="00877C61" w14:paraId="5A26E201" w14:textId="77777777" w:rsidTr="008B374D">
        <w:tc>
          <w:tcPr>
            <w:tcW w:w="577" w:type="dxa"/>
            <w:shd w:val="clear" w:color="auto" w:fill="auto"/>
            <w:vAlign w:val="center"/>
          </w:tcPr>
          <w:p w14:paraId="46EE8AAF"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484B362A"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观音峡水源地属于在河道旁的地下水水源地，考虑有河道渗水风险，建议将该河道上风险</w:t>
            </w:r>
            <w:proofErr w:type="gramStart"/>
            <w:r w:rsidRPr="00A72629">
              <w:rPr>
                <w:rFonts w:hint="eastAsia"/>
                <w:sz w:val="24"/>
              </w:rPr>
              <w:t>源全部</w:t>
            </w:r>
            <w:proofErr w:type="gramEnd"/>
            <w:r w:rsidRPr="00A72629">
              <w:rPr>
                <w:rFonts w:hint="eastAsia"/>
                <w:sz w:val="24"/>
              </w:rPr>
              <w:t>纳入水源地风险源评估</w:t>
            </w:r>
          </w:p>
        </w:tc>
        <w:tc>
          <w:tcPr>
            <w:tcW w:w="4019" w:type="dxa"/>
            <w:shd w:val="clear" w:color="auto" w:fill="auto"/>
            <w:vAlign w:val="center"/>
          </w:tcPr>
          <w:p w14:paraId="0869B3E4"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已完善，已将观音峡水源地调查范围进行调整，并同步调整调查范围内的各类风险源，详见风险评估报告</w:t>
            </w:r>
            <w:r>
              <w:rPr>
                <w:rFonts w:hint="eastAsia"/>
                <w:sz w:val="24"/>
              </w:rPr>
              <w:t>P</w:t>
            </w:r>
            <w:r>
              <w:rPr>
                <w:sz w:val="24"/>
              </w:rPr>
              <w:t>5-P6 1.3</w:t>
            </w:r>
            <w:r>
              <w:rPr>
                <w:rFonts w:hint="eastAsia"/>
                <w:sz w:val="24"/>
              </w:rPr>
              <w:t>评估范围、</w:t>
            </w:r>
            <w:r>
              <w:rPr>
                <w:rFonts w:hint="eastAsia"/>
                <w:sz w:val="24"/>
              </w:rPr>
              <w:t>P</w:t>
            </w:r>
            <w:r>
              <w:rPr>
                <w:sz w:val="24"/>
              </w:rPr>
              <w:t>36-</w:t>
            </w:r>
            <w:r>
              <w:rPr>
                <w:rFonts w:hint="eastAsia"/>
                <w:sz w:val="24"/>
              </w:rPr>
              <w:t>P</w:t>
            </w:r>
            <w:r>
              <w:rPr>
                <w:sz w:val="24"/>
              </w:rPr>
              <w:t>3</w:t>
            </w:r>
            <w:r>
              <w:rPr>
                <w:rFonts w:hint="eastAsia"/>
                <w:sz w:val="24"/>
              </w:rPr>
              <w:t>9</w:t>
            </w:r>
            <w:r>
              <w:rPr>
                <w:sz w:val="24"/>
              </w:rPr>
              <w:t xml:space="preserve"> 4.1.1</w:t>
            </w:r>
            <w:proofErr w:type="gramStart"/>
            <w:r>
              <w:rPr>
                <w:rFonts w:hint="eastAsia"/>
                <w:sz w:val="24"/>
              </w:rPr>
              <w:t>固定源</w:t>
            </w:r>
            <w:proofErr w:type="gramEnd"/>
            <w:r>
              <w:rPr>
                <w:rFonts w:hint="eastAsia"/>
                <w:sz w:val="24"/>
              </w:rPr>
              <w:t>调查和</w:t>
            </w:r>
            <w:r>
              <w:rPr>
                <w:rFonts w:hint="eastAsia"/>
                <w:sz w:val="24"/>
              </w:rPr>
              <w:t>P</w:t>
            </w:r>
            <w:r>
              <w:rPr>
                <w:sz w:val="24"/>
              </w:rPr>
              <w:t>53 4.2.2</w:t>
            </w:r>
            <w:r>
              <w:rPr>
                <w:rFonts w:hint="eastAsia"/>
                <w:sz w:val="24"/>
              </w:rPr>
              <w:t>突发环境事件辨别章节内容</w:t>
            </w:r>
          </w:p>
        </w:tc>
      </w:tr>
      <w:tr w:rsidR="008A4E52" w:rsidRPr="00822232" w14:paraId="5D72E124" w14:textId="77777777" w:rsidTr="008B374D">
        <w:tc>
          <w:tcPr>
            <w:tcW w:w="577" w:type="dxa"/>
            <w:shd w:val="clear" w:color="auto" w:fill="auto"/>
            <w:vAlign w:val="center"/>
          </w:tcPr>
          <w:p w14:paraId="20B938B3"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7CC0F9EC"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需进一步核实后</w:t>
            </w:r>
            <w:proofErr w:type="gramStart"/>
            <w:r>
              <w:rPr>
                <w:rFonts w:hint="eastAsia"/>
                <w:sz w:val="24"/>
              </w:rPr>
              <w:t>河偏岩</w:t>
            </w:r>
            <w:proofErr w:type="gramEnd"/>
            <w:r>
              <w:rPr>
                <w:rFonts w:hint="eastAsia"/>
                <w:sz w:val="24"/>
              </w:rPr>
              <w:t>子水源地调查范围内闭坑煤矿矿坑涌水环境风险</w:t>
            </w:r>
          </w:p>
        </w:tc>
        <w:tc>
          <w:tcPr>
            <w:tcW w:w="4019" w:type="dxa"/>
            <w:shd w:val="clear" w:color="auto" w:fill="auto"/>
            <w:vAlign w:val="center"/>
          </w:tcPr>
          <w:p w14:paraId="1240DD34"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已核实补充，详见风险评估报告</w:t>
            </w:r>
            <w:r>
              <w:rPr>
                <w:rFonts w:hint="eastAsia"/>
                <w:sz w:val="24"/>
              </w:rPr>
              <w:t>P</w:t>
            </w:r>
            <w:r>
              <w:rPr>
                <w:sz w:val="24"/>
              </w:rPr>
              <w:t>36-P39 4.1.1</w:t>
            </w:r>
            <w:proofErr w:type="gramStart"/>
            <w:r>
              <w:rPr>
                <w:rFonts w:hint="eastAsia"/>
                <w:sz w:val="24"/>
              </w:rPr>
              <w:t>固定源</w:t>
            </w:r>
            <w:proofErr w:type="gramEnd"/>
            <w:r>
              <w:rPr>
                <w:rFonts w:hint="eastAsia"/>
                <w:sz w:val="24"/>
              </w:rPr>
              <w:t>调查和</w:t>
            </w:r>
            <w:r>
              <w:rPr>
                <w:rFonts w:hint="eastAsia"/>
                <w:sz w:val="24"/>
              </w:rPr>
              <w:t>P</w:t>
            </w:r>
            <w:r>
              <w:rPr>
                <w:sz w:val="24"/>
              </w:rPr>
              <w:t>53 4.2.2</w:t>
            </w:r>
            <w:r>
              <w:rPr>
                <w:rFonts w:hint="eastAsia"/>
                <w:sz w:val="24"/>
              </w:rPr>
              <w:t>突发环境事件辨别章节内容</w:t>
            </w:r>
          </w:p>
        </w:tc>
      </w:tr>
      <w:tr w:rsidR="008A4E52" w:rsidRPr="00822232" w14:paraId="6C214B5F" w14:textId="77777777" w:rsidTr="008B374D">
        <w:tc>
          <w:tcPr>
            <w:tcW w:w="577" w:type="dxa"/>
            <w:shd w:val="clear" w:color="auto" w:fill="auto"/>
            <w:vAlign w:val="center"/>
          </w:tcPr>
          <w:p w14:paraId="1B340656"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35E3C611" w14:textId="77777777" w:rsidR="008A4E52" w:rsidRDefault="008A4E52" w:rsidP="008B374D">
            <w:pPr>
              <w:pStyle w:val="23"/>
              <w:spacing w:line="240" w:lineRule="auto"/>
              <w:ind w:leftChars="0" w:left="0" w:firstLineChars="0" w:firstLine="0"/>
              <w:jc w:val="center"/>
              <w:rPr>
                <w:sz w:val="24"/>
              </w:rPr>
            </w:pPr>
            <w:r>
              <w:rPr>
                <w:rFonts w:hint="eastAsia"/>
                <w:sz w:val="24"/>
              </w:rPr>
              <w:t>进一步核实各水源地调查范围内是否存在砂厂、矿山</w:t>
            </w:r>
          </w:p>
        </w:tc>
        <w:tc>
          <w:tcPr>
            <w:tcW w:w="4019" w:type="dxa"/>
            <w:shd w:val="clear" w:color="auto" w:fill="auto"/>
            <w:vAlign w:val="center"/>
          </w:tcPr>
          <w:p w14:paraId="7E32562F" w14:textId="77777777" w:rsidR="008A4E52" w:rsidRPr="00822232" w:rsidRDefault="008A4E52" w:rsidP="008B374D">
            <w:pPr>
              <w:pStyle w:val="23"/>
              <w:spacing w:line="240" w:lineRule="auto"/>
              <w:ind w:leftChars="0" w:left="0" w:firstLineChars="0" w:firstLine="0"/>
              <w:jc w:val="center"/>
              <w:rPr>
                <w:sz w:val="24"/>
              </w:rPr>
            </w:pPr>
            <w:r>
              <w:rPr>
                <w:rFonts w:hint="eastAsia"/>
                <w:sz w:val="24"/>
              </w:rPr>
              <w:t>根据达州市万源生态环境局核实调查情况，</w:t>
            </w:r>
            <w:r>
              <w:rPr>
                <w:rFonts w:hint="eastAsia"/>
                <w:sz w:val="24"/>
              </w:rPr>
              <w:t>3</w:t>
            </w:r>
            <w:r>
              <w:rPr>
                <w:rFonts w:hint="eastAsia"/>
                <w:sz w:val="24"/>
              </w:rPr>
              <w:t>个水源地调查范围内均未存在砂石矿场等风险源</w:t>
            </w:r>
          </w:p>
        </w:tc>
      </w:tr>
      <w:tr w:rsidR="008A4E52" w:rsidRPr="00A72629" w14:paraId="6B86FB3C" w14:textId="77777777" w:rsidTr="008B374D">
        <w:tc>
          <w:tcPr>
            <w:tcW w:w="577" w:type="dxa"/>
            <w:shd w:val="clear" w:color="auto" w:fill="auto"/>
            <w:vAlign w:val="center"/>
          </w:tcPr>
          <w:p w14:paraId="545576EB"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6DBFF580"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风险评估中突发环境事件情景分析补充移动源水源地事故典型案例</w:t>
            </w:r>
          </w:p>
        </w:tc>
        <w:tc>
          <w:tcPr>
            <w:tcW w:w="4019" w:type="dxa"/>
            <w:shd w:val="clear" w:color="auto" w:fill="auto"/>
            <w:vAlign w:val="center"/>
          </w:tcPr>
          <w:p w14:paraId="783A316C"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已补充，详见风险评估报告</w:t>
            </w:r>
            <w:r>
              <w:rPr>
                <w:rFonts w:hint="eastAsia"/>
                <w:sz w:val="24"/>
              </w:rPr>
              <w:t>P</w:t>
            </w:r>
            <w:r>
              <w:rPr>
                <w:sz w:val="24"/>
              </w:rPr>
              <w:t>52 4.2.1</w:t>
            </w:r>
            <w:r>
              <w:rPr>
                <w:rFonts w:hint="eastAsia"/>
                <w:sz w:val="24"/>
              </w:rPr>
              <w:t>历史突发环境事件调查（</w:t>
            </w:r>
            <w:r>
              <w:rPr>
                <w:rFonts w:hint="eastAsia"/>
                <w:sz w:val="24"/>
              </w:rPr>
              <w:t>3</w:t>
            </w:r>
            <w:r>
              <w:rPr>
                <w:rFonts w:hint="eastAsia"/>
                <w:sz w:val="24"/>
              </w:rPr>
              <w:t>）</w:t>
            </w:r>
            <w:r w:rsidRPr="00A60793">
              <w:rPr>
                <w:rFonts w:hint="eastAsia"/>
                <w:sz w:val="24"/>
              </w:rPr>
              <w:t>杭州市新安江水源地污染事件</w:t>
            </w:r>
            <w:r>
              <w:rPr>
                <w:rFonts w:hint="eastAsia"/>
                <w:sz w:val="24"/>
              </w:rPr>
              <w:t>详细内容</w:t>
            </w:r>
          </w:p>
        </w:tc>
      </w:tr>
      <w:tr w:rsidR="008A4E52" w:rsidRPr="00A72629" w14:paraId="069EBA54" w14:textId="77777777" w:rsidTr="008B374D">
        <w:tc>
          <w:tcPr>
            <w:tcW w:w="577" w:type="dxa"/>
            <w:shd w:val="clear" w:color="auto" w:fill="auto"/>
            <w:vAlign w:val="center"/>
          </w:tcPr>
          <w:p w14:paraId="34612881"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0E5BB282"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核实水源地道路结构、通行车辆类型、垃圾处理情况</w:t>
            </w:r>
          </w:p>
        </w:tc>
        <w:tc>
          <w:tcPr>
            <w:tcW w:w="4019" w:type="dxa"/>
            <w:shd w:val="clear" w:color="auto" w:fill="auto"/>
            <w:vAlign w:val="center"/>
          </w:tcPr>
          <w:p w14:paraId="6EDBF04D"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已修改，详见风险评估</w:t>
            </w:r>
            <w:r>
              <w:rPr>
                <w:rFonts w:hint="eastAsia"/>
                <w:sz w:val="24"/>
              </w:rPr>
              <w:t>P</w:t>
            </w:r>
            <w:r>
              <w:rPr>
                <w:sz w:val="24"/>
              </w:rPr>
              <w:t>39-P43 4.1</w:t>
            </w:r>
            <w:r>
              <w:rPr>
                <w:rFonts w:hint="eastAsia"/>
                <w:sz w:val="24"/>
              </w:rPr>
              <w:t>.</w:t>
            </w:r>
            <w:r>
              <w:rPr>
                <w:sz w:val="24"/>
              </w:rPr>
              <w:t>2</w:t>
            </w:r>
            <w:r>
              <w:rPr>
                <w:rFonts w:hint="eastAsia"/>
                <w:sz w:val="24"/>
              </w:rPr>
              <w:t>流动源调查和</w:t>
            </w:r>
            <w:r>
              <w:rPr>
                <w:rFonts w:hint="eastAsia"/>
                <w:sz w:val="24"/>
              </w:rPr>
              <w:t>P</w:t>
            </w:r>
            <w:r>
              <w:rPr>
                <w:sz w:val="24"/>
              </w:rPr>
              <w:t>49</w:t>
            </w:r>
            <w:r>
              <w:rPr>
                <w:rFonts w:hint="eastAsia"/>
                <w:sz w:val="24"/>
              </w:rPr>
              <w:t>生活垃圾处理情况章节内容</w:t>
            </w:r>
          </w:p>
        </w:tc>
      </w:tr>
      <w:tr w:rsidR="008A4E52" w:rsidRPr="00A72629" w14:paraId="09806761" w14:textId="77777777" w:rsidTr="008B374D">
        <w:tc>
          <w:tcPr>
            <w:tcW w:w="577" w:type="dxa"/>
            <w:shd w:val="clear" w:color="auto" w:fill="auto"/>
            <w:vAlign w:val="center"/>
          </w:tcPr>
          <w:p w14:paraId="125EE1D7"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5D0AA6DB"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更新</w:t>
            </w:r>
            <w:r>
              <w:rPr>
                <w:rFonts w:hint="eastAsia"/>
                <w:sz w:val="24"/>
              </w:rPr>
              <w:t>风险评估</w:t>
            </w:r>
            <w:r w:rsidRPr="00A72629">
              <w:rPr>
                <w:rFonts w:hint="eastAsia"/>
                <w:sz w:val="24"/>
              </w:rPr>
              <w:t>附图</w:t>
            </w:r>
            <w:r w:rsidRPr="00A72629">
              <w:rPr>
                <w:rFonts w:hint="eastAsia"/>
                <w:sz w:val="24"/>
              </w:rPr>
              <w:t>1-1</w:t>
            </w:r>
            <w:r w:rsidRPr="00A72629">
              <w:rPr>
                <w:rFonts w:hint="eastAsia"/>
                <w:sz w:val="24"/>
              </w:rPr>
              <w:t>中风险识别对象应增加水库库区集水区域，更新附图</w:t>
            </w:r>
            <w:r w:rsidRPr="00A72629">
              <w:rPr>
                <w:rFonts w:hint="eastAsia"/>
                <w:sz w:val="24"/>
              </w:rPr>
              <w:t>3-3</w:t>
            </w:r>
            <w:r w:rsidRPr="00A72629">
              <w:rPr>
                <w:rFonts w:hint="eastAsia"/>
                <w:sz w:val="24"/>
              </w:rPr>
              <w:t>、</w:t>
            </w:r>
            <w:r w:rsidRPr="00A72629">
              <w:rPr>
                <w:rFonts w:hint="eastAsia"/>
                <w:sz w:val="24"/>
              </w:rPr>
              <w:t>4-3</w:t>
            </w:r>
            <w:r w:rsidRPr="00A72629">
              <w:rPr>
                <w:rFonts w:hint="eastAsia"/>
                <w:sz w:val="24"/>
              </w:rPr>
              <w:t>中关于道路名称、河流名称等内容</w:t>
            </w:r>
          </w:p>
        </w:tc>
        <w:tc>
          <w:tcPr>
            <w:tcW w:w="4019" w:type="dxa"/>
            <w:shd w:val="clear" w:color="auto" w:fill="auto"/>
            <w:vAlign w:val="center"/>
          </w:tcPr>
          <w:p w14:paraId="7CB010C6" w14:textId="77777777" w:rsidR="008A4E52" w:rsidRPr="00A72629" w:rsidRDefault="008A4E52" w:rsidP="008B374D">
            <w:pPr>
              <w:pStyle w:val="23"/>
              <w:spacing w:line="240" w:lineRule="auto"/>
              <w:ind w:leftChars="0" w:left="0" w:firstLineChars="0" w:firstLine="0"/>
              <w:jc w:val="center"/>
              <w:rPr>
                <w:sz w:val="24"/>
              </w:rPr>
            </w:pPr>
            <w:r w:rsidRPr="00330033">
              <w:rPr>
                <w:rFonts w:hint="eastAsia"/>
                <w:sz w:val="24"/>
              </w:rPr>
              <w:t>已修改，详见风险评估</w:t>
            </w:r>
            <w:r w:rsidRPr="00330033">
              <w:rPr>
                <w:rFonts w:hint="eastAsia"/>
                <w:sz w:val="24"/>
              </w:rPr>
              <w:t>P</w:t>
            </w:r>
            <w:r w:rsidRPr="00330033">
              <w:rPr>
                <w:sz w:val="24"/>
              </w:rPr>
              <w:t xml:space="preserve">7 </w:t>
            </w:r>
            <w:r w:rsidRPr="00330033">
              <w:rPr>
                <w:rFonts w:hint="eastAsia"/>
                <w:sz w:val="24"/>
              </w:rPr>
              <w:t>图</w:t>
            </w:r>
            <w:r w:rsidRPr="00330033">
              <w:rPr>
                <w:rFonts w:hint="eastAsia"/>
                <w:sz w:val="24"/>
              </w:rPr>
              <w:t>1</w:t>
            </w:r>
            <w:r w:rsidRPr="00330033">
              <w:rPr>
                <w:sz w:val="24"/>
              </w:rPr>
              <w:t>-1</w:t>
            </w:r>
            <w:r w:rsidRPr="00330033">
              <w:rPr>
                <w:rFonts w:hint="eastAsia"/>
                <w:sz w:val="24"/>
              </w:rPr>
              <w:t>和附图</w:t>
            </w:r>
            <w:r w:rsidRPr="00330033">
              <w:rPr>
                <w:rFonts w:hint="eastAsia"/>
                <w:sz w:val="24"/>
              </w:rPr>
              <w:t>3-3</w:t>
            </w:r>
            <w:r w:rsidRPr="00330033">
              <w:rPr>
                <w:rFonts w:hint="eastAsia"/>
                <w:sz w:val="24"/>
              </w:rPr>
              <w:t>、</w:t>
            </w:r>
            <w:r w:rsidRPr="00330033">
              <w:rPr>
                <w:rFonts w:hint="eastAsia"/>
                <w:sz w:val="24"/>
              </w:rPr>
              <w:t>4-3</w:t>
            </w:r>
            <w:r w:rsidRPr="00330033">
              <w:rPr>
                <w:rFonts w:hint="eastAsia"/>
                <w:sz w:val="24"/>
              </w:rPr>
              <w:t>图件内容</w:t>
            </w:r>
          </w:p>
        </w:tc>
      </w:tr>
      <w:tr w:rsidR="008A4E52" w:rsidRPr="00A72629" w14:paraId="33FAEBA7" w14:textId="77777777" w:rsidTr="008B374D">
        <w:tc>
          <w:tcPr>
            <w:tcW w:w="577" w:type="dxa"/>
            <w:shd w:val="clear" w:color="auto" w:fill="auto"/>
            <w:vAlign w:val="center"/>
          </w:tcPr>
          <w:p w14:paraId="1E0ABA00"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1C8E4999"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核实应急资源调查报告中环境应急队伍单位名称</w:t>
            </w:r>
          </w:p>
        </w:tc>
        <w:tc>
          <w:tcPr>
            <w:tcW w:w="4019" w:type="dxa"/>
            <w:shd w:val="clear" w:color="auto" w:fill="auto"/>
            <w:vAlign w:val="center"/>
          </w:tcPr>
          <w:p w14:paraId="19AA43E2" w14:textId="77777777" w:rsidR="008A4E52" w:rsidRPr="00822232" w:rsidRDefault="008A4E52" w:rsidP="008B374D">
            <w:pPr>
              <w:pStyle w:val="23"/>
              <w:spacing w:line="240" w:lineRule="auto"/>
              <w:ind w:leftChars="0" w:left="0" w:firstLineChars="0" w:firstLine="0"/>
              <w:jc w:val="center"/>
              <w:rPr>
                <w:sz w:val="24"/>
              </w:rPr>
            </w:pPr>
            <w:r>
              <w:rPr>
                <w:rFonts w:hint="eastAsia"/>
                <w:sz w:val="24"/>
              </w:rPr>
              <w:t>已核实修改，详见应急资源调查</w:t>
            </w:r>
            <w:r>
              <w:rPr>
                <w:rFonts w:hint="eastAsia"/>
                <w:sz w:val="24"/>
              </w:rPr>
              <w:t>P</w:t>
            </w:r>
            <w:r>
              <w:rPr>
                <w:sz w:val="24"/>
              </w:rPr>
              <w:t>2 2.1.1</w:t>
            </w:r>
            <w:r>
              <w:rPr>
                <w:rFonts w:hint="eastAsia"/>
                <w:sz w:val="24"/>
              </w:rPr>
              <w:t>环境应急队伍章节内容</w:t>
            </w:r>
          </w:p>
        </w:tc>
      </w:tr>
      <w:tr w:rsidR="008A4E52" w:rsidRPr="00A72629" w14:paraId="500239BB" w14:textId="77777777" w:rsidTr="008B374D">
        <w:tc>
          <w:tcPr>
            <w:tcW w:w="577" w:type="dxa"/>
            <w:shd w:val="clear" w:color="auto" w:fill="auto"/>
            <w:vAlign w:val="center"/>
          </w:tcPr>
          <w:p w14:paraId="3C2F2223"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773D6297" w14:textId="77777777" w:rsidR="008A4E52" w:rsidRDefault="008A4E52" w:rsidP="008B374D">
            <w:pPr>
              <w:pStyle w:val="23"/>
              <w:spacing w:line="240" w:lineRule="auto"/>
              <w:ind w:leftChars="0" w:left="0" w:firstLineChars="0" w:firstLine="0"/>
              <w:jc w:val="center"/>
              <w:rPr>
                <w:sz w:val="24"/>
              </w:rPr>
            </w:pPr>
            <w:r>
              <w:rPr>
                <w:rFonts w:hint="eastAsia"/>
                <w:sz w:val="24"/>
              </w:rPr>
              <w:t>核实补充万源市生态环境局现有应急物资储备情况、</w:t>
            </w:r>
            <w:proofErr w:type="gramStart"/>
            <w:r>
              <w:rPr>
                <w:rFonts w:hint="eastAsia"/>
                <w:sz w:val="24"/>
              </w:rPr>
              <w:t>寨子河</w:t>
            </w:r>
            <w:proofErr w:type="gramEnd"/>
            <w:r>
              <w:rPr>
                <w:rFonts w:hint="eastAsia"/>
                <w:sz w:val="24"/>
              </w:rPr>
              <w:t>水库管理中心物资储备情况和华新水泥有限公司应急物资储备情况及水源地周边其他单位应急物资储备情况</w:t>
            </w:r>
          </w:p>
        </w:tc>
        <w:tc>
          <w:tcPr>
            <w:tcW w:w="4019" w:type="dxa"/>
            <w:shd w:val="clear" w:color="auto" w:fill="auto"/>
            <w:vAlign w:val="center"/>
          </w:tcPr>
          <w:p w14:paraId="08FC3ECF" w14:textId="77777777" w:rsidR="008A4E52" w:rsidRDefault="008A4E52" w:rsidP="008B374D">
            <w:pPr>
              <w:pStyle w:val="23"/>
              <w:spacing w:line="240" w:lineRule="auto"/>
              <w:ind w:leftChars="0" w:left="0" w:firstLineChars="0" w:firstLine="0"/>
              <w:jc w:val="center"/>
              <w:rPr>
                <w:sz w:val="24"/>
              </w:rPr>
            </w:pPr>
            <w:r>
              <w:rPr>
                <w:rFonts w:hint="eastAsia"/>
                <w:sz w:val="24"/>
              </w:rPr>
              <w:t>已核实补充完善，详见应急资源调查报告</w:t>
            </w:r>
            <w:r>
              <w:rPr>
                <w:rFonts w:hint="eastAsia"/>
                <w:sz w:val="24"/>
              </w:rPr>
              <w:t>P</w:t>
            </w:r>
            <w:r>
              <w:rPr>
                <w:sz w:val="24"/>
              </w:rPr>
              <w:t xml:space="preserve">3-P5 </w:t>
            </w:r>
            <w:r>
              <w:rPr>
                <w:rFonts w:hint="eastAsia"/>
                <w:sz w:val="24"/>
              </w:rPr>
              <w:t>表</w:t>
            </w:r>
            <w:r>
              <w:rPr>
                <w:rFonts w:hint="eastAsia"/>
                <w:sz w:val="24"/>
              </w:rPr>
              <w:t>2</w:t>
            </w:r>
            <w:r>
              <w:rPr>
                <w:sz w:val="24"/>
              </w:rPr>
              <w:t>-1</w:t>
            </w:r>
            <w:r>
              <w:rPr>
                <w:rFonts w:hint="eastAsia"/>
                <w:sz w:val="24"/>
              </w:rPr>
              <w:t>现有应急物资储备情况表和</w:t>
            </w:r>
            <w:r>
              <w:rPr>
                <w:rFonts w:hint="eastAsia"/>
                <w:sz w:val="24"/>
              </w:rPr>
              <w:t>P</w:t>
            </w:r>
            <w:r>
              <w:rPr>
                <w:sz w:val="24"/>
              </w:rPr>
              <w:t xml:space="preserve">6-P9 </w:t>
            </w:r>
            <w:r>
              <w:rPr>
                <w:rFonts w:hint="eastAsia"/>
                <w:sz w:val="24"/>
              </w:rPr>
              <w:t>表</w:t>
            </w:r>
            <w:r>
              <w:rPr>
                <w:sz w:val="24"/>
              </w:rPr>
              <w:t>2-2</w:t>
            </w:r>
            <w:r>
              <w:rPr>
                <w:rFonts w:hint="eastAsia"/>
                <w:sz w:val="24"/>
              </w:rPr>
              <w:t>其他单位应急物资及装备表章节内容</w:t>
            </w:r>
          </w:p>
        </w:tc>
      </w:tr>
      <w:tr w:rsidR="008A4E52" w:rsidRPr="00A72629" w14:paraId="08099A15" w14:textId="77777777" w:rsidTr="008B374D">
        <w:tc>
          <w:tcPr>
            <w:tcW w:w="577" w:type="dxa"/>
            <w:shd w:val="clear" w:color="auto" w:fill="auto"/>
            <w:vAlign w:val="center"/>
          </w:tcPr>
          <w:p w14:paraId="006D8D0F" w14:textId="77777777" w:rsidR="008A4E52" w:rsidRPr="00A72629" w:rsidRDefault="008A4E52" w:rsidP="008A4E52">
            <w:pPr>
              <w:pStyle w:val="23"/>
              <w:numPr>
                <w:ilvl w:val="0"/>
                <w:numId w:val="48"/>
              </w:numPr>
              <w:tabs>
                <w:tab w:val="clear" w:pos="0"/>
              </w:tabs>
              <w:spacing w:line="240" w:lineRule="auto"/>
              <w:ind w:leftChars="0" w:firstLineChars="0"/>
              <w:jc w:val="center"/>
              <w:rPr>
                <w:sz w:val="24"/>
              </w:rPr>
            </w:pPr>
          </w:p>
        </w:tc>
        <w:tc>
          <w:tcPr>
            <w:tcW w:w="3926" w:type="dxa"/>
            <w:shd w:val="clear" w:color="auto" w:fill="auto"/>
            <w:vAlign w:val="center"/>
          </w:tcPr>
          <w:p w14:paraId="05C92EED" w14:textId="77777777" w:rsidR="008A4E52" w:rsidRPr="00A72629" w:rsidRDefault="008A4E52" w:rsidP="008B374D">
            <w:pPr>
              <w:pStyle w:val="23"/>
              <w:spacing w:line="240" w:lineRule="auto"/>
              <w:ind w:leftChars="0" w:left="0" w:firstLineChars="0" w:firstLine="0"/>
              <w:jc w:val="center"/>
              <w:rPr>
                <w:sz w:val="24"/>
              </w:rPr>
            </w:pPr>
            <w:r w:rsidRPr="00A72629">
              <w:rPr>
                <w:rFonts w:hint="eastAsia"/>
                <w:sz w:val="24"/>
              </w:rPr>
              <w:t>核实水源地行政区划及相关乡镇四边临界行政区划</w:t>
            </w:r>
          </w:p>
        </w:tc>
        <w:tc>
          <w:tcPr>
            <w:tcW w:w="4019" w:type="dxa"/>
            <w:shd w:val="clear" w:color="auto" w:fill="auto"/>
            <w:vAlign w:val="center"/>
          </w:tcPr>
          <w:p w14:paraId="1219EF9A" w14:textId="77777777" w:rsidR="008A4E52" w:rsidRPr="00A72629" w:rsidRDefault="008A4E52" w:rsidP="008B374D">
            <w:pPr>
              <w:pStyle w:val="23"/>
              <w:spacing w:line="240" w:lineRule="auto"/>
              <w:ind w:leftChars="0" w:left="0" w:firstLineChars="0" w:firstLine="0"/>
              <w:jc w:val="center"/>
              <w:rPr>
                <w:sz w:val="24"/>
              </w:rPr>
            </w:pPr>
            <w:r>
              <w:rPr>
                <w:rFonts w:hint="eastAsia"/>
                <w:sz w:val="24"/>
              </w:rPr>
              <w:t>已核实修改，详见风险评估</w:t>
            </w:r>
            <w:r>
              <w:rPr>
                <w:rFonts w:hint="eastAsia"/>
                <w:sz w:val="24"/>
              </w:rPr>
              <w:t>P</w:t>
            </w:r>
            <w:r>
              <w:rPr>
                <w:sz w:val="24"/>
              </w:rPr>
              <w:t>8 2.1.1</w:t>
            </w:r>
            <w:r>
              <w:rPr>
                <w:rFonts w:hint="eastAsia"/>
                <w:sz w:val="24"/>
              </w:rPr>
              <w:t>地理位置章节内容</w:t>
            </w:r>
          </w:p>
        </w:tc>
      </w:tr>
    </w:tbl>
    <w:p w14:paraId="281E6DF4" w14:textId="7BC7B7CE" w:rsidR="008A4E52" w:rsidRPr="008A4E52" w:rsidRDefault="008A4E52" w:rsidP="0036651B">
      <w:pPr>
        <w:spacing w:line="240" w:lineRule="auto"/>
        <w:ind w:firstLineChars="0" w:firstLine="0"/>
        <w:jc w:val="center"/>
        <w:sectPr w:rsidR="008A4E52" w:rsidRPr="008A4E52" w:rsidSect="00E95A2F">
          <w:pgSz w:w="11910" w:h="16840"/>
          <w:pgMar w:top="1134" w:right="1418" w:bottom="1418" w:left="1418" w:header="877" w:footer="977" w:gutter="0"/>
          <w:pgNumType w:fmt="upperRoman" w:start="1"/>
          <w:cols w:space="720"/>
          <w:docGrid w:linePitch="435"/>
        </w:sectPr>
      </w:pPr>
    </w:p>
    <w:p w14:paraId="42DC57E2" w14:textId="77777777" w:rsidR="008A4E52" w:rsidRDefault="004C67C5" w:rsidP="0053311C">
      <w:pPr>
        <w:pStyle w:val="1"/>
        <w:spacing w:before="240" w:after="240"/>
        <w:rPr>
          <w:noProof/>
        </w:rPr>
      </w:pPr>
      <w:bookmarkStart w:id="4" w:name="_Toc171421546"/>
      <w:r w:rsidRPr="00D15885">
        <w:rPr>
          <w:rFonts w:cs="Times New Roman"/>
          <w:szCs w:val="36"/>
        </w:rPr>
        <w:lastRenderedPageBreak/>
        <w:t>目</w:t>
      </w:r>
      <w:r w:rsidR="00435CAF" w:rsidRPr="00D15885">
        <w:rPr>
          <w:rFonts w:cs="Times New Roman"/>
          <w:szCs w:val="36"/>
        </w:rPr>
        <w:t xml:space="preserve"> </w:t>
      </w:r>
      <w:r w:rsidRPr="00D15885">
        <w:rPr>
          <w:rFonts w:cs="Times New Roman"/>
          <w:szCs w:val="36"/>
        </w:rPr>
        <w:t>录</w:t>
      </w:r>
      <w:bookmarkStart w:id="5" w:name="_Toc37401337"/>
      <w:bookmarkEnd w:id="0"/>
      <w:bookmarkEnd w:id="1"/>
      <w:bookmarkEnd w:id="2"/>
      <w:bookmarkEnd w:id="3"/>
      <w:bookmarkEnd w:id="4"/>
      <w:r w:rsidR="00076827" w:rsidRPr="00D15885">
        <w:rPr>
          <w:rFonts w:cs="Times New Roman"/>
        </w:rPr>
        <w:fldChar w:fldCharType="begin"/>
      </w:r>
      <w:r w:rsidR="003E3561" w:rsidRPr="00D15885">
        <w:rPr>
          <w:rFonts w:cs="Times New Roman"/>
        </w:rPr>
        <w:instrText xml:space="preserve"> TOC \o "1-2" \h \z \u </w:instrText>
      </w:r>
      <w:r w:rsidR="00076827" w:rsidRPr="00D15885">
        <w:rPr>
          <w:rFonts w:cs="Times New Roman"/>
        </w:rPr>
        <w:fldChar w:fldCharType="separate"/>
      </w:r>
    </w:p>
    <w:p w14:paraId="1A2443BC" w14:textId="217D93B0" w:rsidR="008A4E52" w:rsidRDefault="00000000">
      <w:pPr>
        <w:pStyle w:val="TOC1"/>
        <w:rPr>
          <w:rFonts w:asciiTheme="minorHAnsi" w:eastAsiaTheme="minorEastAsia" w:hAnsiTheme="minorHAnsi"/>
          <w:noProof/>
          <w:sz w:val="21"/>
          <w:szCs w:val="22"/>
        </w:rPr>
      </w:pPr>
      <w:hyperlink w:anchor="_Toc171421546" w:history="1">
        <w:r w:rsidR="008A4E52" w:rsidRPr="006723F2">
          <w:rPr>
            <w:rStyle w:val="af8"/>
            <w:rFonts w:cs="Times New Roman"/>
            <w:noProof/>
          </w:rPr>
          <w:t>目</w:t>
        </w:r>
        <w:r w:rsidR="008A4E52" w:rsidRPr="006723F2">
          <w:rPr>
            <w:rStyle w:val="af8"/>
            <w:rFonts w:cs="Times New Roman"/>
            <w:noProof/>
          </w:rPr>
          <w:t xml:space="preserve"> </w:t>
        </w:r>
        <w:r w:rsidR="008A4E52" w:rsidRPr="006723F2">
          <w:rPr>
            <w:rStyle w:val="af8"/>
            <w:rFonts w:cs="Times New Roman"/>
            <w:noProof/>
          </w:rPr>
          <w:t>录</w:t>
        </w:r>
        <w:r w:rsidR="008A4E52">
          <w:rPr>
            <w:noProof/>
            <w:webHidden/>
          </w:rPr>
          <w:tab/>
        </w:r>
        <w:r w:rsidR="008A4E52">
          <w:rPr>
            <w:noProof/>
            <w:webHidden/>
          </w:rPr>
          <w:fldChar w:fldCharType="begin"/>
        </w:r>
        <w:r w:rsidR="008A4E52">
          <w:rPr>
            <w:noProof/>
            <w:webHidden/>
          </w:rPr>
          <w:instrText xml:space="preserve"> PAGEREF _Toc171421546 \h </w:instrText>
        </w:r>
        <w:r w:rsidR="008A4E52">
          <w:rPr>
            <w:noProof/>
            <w:webHidden/>
          </w:rPr>
        </w:r>
        <w:r w:rsidR="008A4E52">
          <w:rPr>
            <w:noProof/>
            <w:webHidden/>
          </w:rPr>
          <w:fldChar w:fldCharType="separate"/>
        </w:r>
        <w:r w:rsidR="008A4E52">
          <w:rPr>
            <w:noProof/>
            <w:webHidden/>
          </w:rPr>
          <w:t>I</w:t>
        </w:r>
        <w:r w:rsidR="008A4E52">
          <w:rPr>
            <w:noProof/>
            <w:webHidden/>
          </w:rPr>
          <w:fldChar w:fldCharType="end"/>
        </w:r>
      </w:hyperlink>
    </w:p>
    <w:p w14:paraId="7C473379" w14:textId="185BB065" w:rsidR="008A4E52" w:rsidRDefault="00000000">
      <w:pPr>
        <w:pStyle w:val="TOC1"/>
        <w:rPr>
          <w:rFonts w:asciiTheme="minorHAnsi" w:eastAsiaTheme="minorEastAsia" w:hAnsiTheme="minorHAnsi"/>
          <w:noProof/>
          <w:sz w:val="21"/>
          <w:szCs w:val="22"/>
        </w:rPr>
      </w:pPr>
      <w:hyperlink w:anchor="_Toc171421547" w:history="1">
        <w:r w:rsidR="008A4E52" w:rsidRPr="006723F2">
          <w:rPr>
            <w:rStyle w:val="af8"/>
            <w:rFonts w:cs="Times New Roman"/>
            <w:noProof/>
          </w:rPr>
          <w:t>第一章</w:t>
        </w:r>
        <w:r w:rsidR="008A4E52" w:rsidRPr="006723F2">
          <w:rPr>
            <w:rStyle w:val="af8"/>
            <w:rFonts w:cs="Times New Roman"/>
            <w:noProof/>
          </w:rPr>
          <w:t xml:space="preserve"> </w:t>
        </w:r>
        <w:r w:rsidR="008A4E52" w:rsidRPr="006723F2">
          <w:rPr>
            <w:rStyle w:val="af8"/>
            <w:rFonts w:cs="Times New Roman"/>
            <w:noProof/>
          </w:rPr>
          <w:t>总则</w:t>
        </w:r>
        <w:r w:rsidR="008A4E52">
          <w:rPr>
            <w:noProof/>
            <w:webHidden/>
          </w:rPr>
          <w:tab/>
        </w:r>
        <w:r w:rsidR="008A4E52">
          <w:rPr>
            <w:noProof/>
            <w:webHidden/>
          </w:rPr>
          <w:fldChar w:fldCharType="begin"/>
        </w:r>
        <w:r w:rsidR="008A4E52">
          <w:rPr>
            <w:noProof/>
            <w:webHidden/>
          </w:rPr>
          <w:instrText xml:space="preserve"> PAGEREF _Toc171421547 \h </w:instrText>
        </w:r>
        <w:r w:rsidR="008A4E52">
          <w:rPr>
            <w:noProof/>
            <w:webHidden/>
          </w:rPr>
        </w:r>
        <w:r w:rsidR="008A4E52">
          <w:rPr>
            <w:noProof/>
            <w:webHidden/>
          </w:rPr>
          <w:fldChar w:fldCharType="separate"/>
        </w:r>
        <w:r w:rsidR="008A4E52">
          <w:rPr>
            <w:noProof/>
            <w:webHidden/>
          </w:rPr>
          <w:t>1</w:t>
        </w:r>
        <w:r w:rsidR="008A4E52">
          <w:rPr>
            <w:noProof/>
            <w:webHidden/>
          </w:rPr>
          <w:fldChar w:fldCharType="end"/>
        </w:r>
      </w:hyperlink>
    </w:p>
    <w:p w14:paraId="528EA14B" w14:textId="26870C35" w:rsidR="008A4E52" w:rsidRDefault="00000000">
      <w:pPr>
        <w:pStyle w:val="TOC2"/>
        <w:ind w:left="320"/>
        <w:rPr>
          <w:rFonts w:asciiTheme="minorHAnsi" w:eastAsiaTheme="minorEastAsia" w:hAnsiTheme="minorHAnsi"/>
          <w:noProof/>
          <w:sz w:val="21"/>
          <w:szCs w:val="22"/>
        </w:rPr>
      </w:pPr>
      <w:hyperlink w:anchor="_Toc171421548" w:history="1">
        <w:r w:rsidR="008A4E52" w:rsidRPr="006723F2">
          <w:rPr>
            <w:rStyle w:val="af8"/>
            <w:noProof/>
          </w:rPr>
          <w:t xml:space="preserve">1.1 </w:t>
        </w:r>
        <w:r w:rsidR="008A4E52" w:rsidRPr="006723F2">
          <w:rPr>
            <w:rStyle w:val="af8"/>
            <w:noProof/>
          </w:rPr>
          <w:t>编制目的</w:t>
        </w:r>
        <w:r w:rsidR="008A4E52">
          <w:rPr>
            <w:noProof/>
            <w:webHidden/>
          </w:rPr>
          <w:tab/>
        </w:r>
        <w:r w:rsidR="008A4E52">
          <w:rPr>
            <w:noProof/>
            <w:webHidden/>
          </w:rPr>
          <w:fldChar w:fldCharType="begin"/>
        </w:r>
        <w:r w:rsidR="008A4E52">
          <w:rPr>
            <w:noProof/>
            <w:webHidden/>
          </w:rPr>
          <w:instrText xml:space="preserve"> PAGEREF _Toc171421548 \h </w:instrText>
        </w:r>
        <w:r w:rsidR="008A4E52">
          <w:rPr>
            <w:noProof/>
            <w:webHidden/>
          </w:rPr>
        </w:r>
        <w:r w:rsidR="008A4E52">
          <w:rPr>
            <w:noProof/>
            <w:webHidden/>
          </w:rPr>
          <w:fldChar w:fldCharType="separate"/>
        </w:r>
        <w:r w:rsidR="008A4E52">
          <w:rPr>
            <w:noProof/>
            <w:webHidden/>
          </w:rPr>
          <w:t>1</w:t>
        </w:r>
        <w:r w:rsidR="008A4E52">
          <w:rPr>
            <w:noProof/>
            <w:webHidden/>
          </w:rPr>
          <w:fldChar w:fldCharType="end"/>
        </w:r>
      </w:hyperlink>
    </w:p>
    <w:p w14:paraId="44CE894C" w14:textId="2FF6BC67" w:rsidR="008A4E52" w:rsidRDefault="00000000">
      <w:pPr>
        <w:pStyle w:val="TOC2"/>
        <w:ind w:left="320"/>
        <w:rPr>
          <w:rFonts w:asciiTheme="minorHAnsi" w:eastAsiaTheme="minorEastAsia" w:hAnsiTheme="minorHAnsi"/>
          <w:noProof/>
          <w:sz w:val="21"/>
          <w:szCs w:val="22"/>
        </w:rPr>
      </w:pPr>
      <w:hyperlink w:anchor="_Toc171421549" w:history="1">
        <w:r w:rsidR="008A4E52" w:rsidRPr="006723F2">
          <w:rPr>
            <w:rStyle w:val="af8"/>
            <w:noProof/>
          </w:rPr>
          <w:t xml:space="preserve">1.2 </w:t>
        </w:r>
        <w:r w:rsidR="008A4E52" w:rsidRPr="006723F2">
          <w:rPr>
            <w:rStyle w:val="af8"/>
            <w:noProof/>
          </w:rPr>
          <w:t>编制依据</w:t>
        </w:r>
        <w:r w:rsidR="008A4E52">
          <w:rPr>
            <w:noProof/>
            <w:webHidden/>
          </w:rPr>
          <w:tab/>
        </w:r>
        <w:r w:rsidR="008A4E52">
          <w:rPr>
            <w:noProof/>
            <w:webHidden/>
          </w:rPr>
          <w:fldChar w:fldCharType="begin"/>
        </w:r>
        <w:r w:rsidR="008A4E52">
          <w:rPr>
            <w:noProof/>
            <w:webHidden/>
          </w:rPr>
          <w:instrText xml:space="preserve"> PAGEREF _Toc171421549 \h </w:instrText>
        </w:r>
        <w:r w:rsidR="008A4E52">
          <w:rPr>
            <w:noProof/>
            <w:webHidden/>
          </w:rPr>
        </w:r>
        <w:r w:rsidR="008A4E52">
          <w:rPr>
            <w:noProof/>
            <w:webHidden/>
          </w:rPr>
          <w:fldChar w:fldCharType="separate"/>
        </w:r>
        <w:r w:rsidR="008A4E52">
          <w:rPr>
            <w:noProof/>
            <w:webHidden/>
          </w:rPr>
          <w:t>1</w:t>
        </w:r>
        <w:r w:rsidR="008A4E52">
          <w:rPr>
            <w:noProof/>
            <w:webHidden/>
          </w:rPr>
          <w:fldChar w:fldCharType="end"/>
        </w:r>
      </w:hyperlink>
    </w:p>
    <w:p w14:paraId="4275F44A" w14:textId="691FF909" w:rsidR="008A4E52" w:rsidRDefault="00000000">
      <w:pPr>
        <w:pStyle w:val="TOC2"/>
        <w:ind w:left="320"/>
        <w:rPr>
          <w:rFonts w:asciiTheme="minorHAnsi" w:eastAsiaTheme="minorEastAsia" w:hAnsiTheme="minorHAnsi"/>
          <w:noProof/>
          <w:sz w:val="21"/>
          <w:szCs w:val="22"/>
        </w:rPr>
      </w:pPr>
      <w:hyperlink w:anchor="_Toc171421550" w:history="1">
        <w:r w:rsidR="008A4E52" w:rsidRPr="006723F2">
          <w:rPr>
            <w:rStyle w:val="af8"/>
            <w:noProof/>
          </w:rPr>
          <w:t xml:space="preserve">1.3 </w:t>
        </w:r>
        <w:r w:rsidR="008A4E52" w:rsidRPr="006723F2">
          <w:rPr>
            <w:rStyle w:val="af8"/>
            <w:noProof/>
          </w:rPr>
          <w:t>适用范围</w:t>
        </w:r>
        <w:r w:rsidR="008A4E52">
          <w:rPr>
            <w:noProof/>
            <w:webHidden/>
          </w:rPr>
          <w:tab/>
        </w:r>
        <w:r w:rsidR="008A4E52">
          <w:rPr>
            <w:noProof/>
            <w:webHidden/>
          </w:rPr>
          <w:fldChar w:fldCharType="begin"/>
        </w:r>
        <w:r w:rsidR="008A4E52">
          <w:rPr>
            <w:noProof/>
            <w:webHidden/>
          </w:rPr>
          <w:instrText xml:space="preserve"> PAGEREF _Toc171421550 \h </w:instrText>
        </w:r>
        <w:r w:rsidR="008A4E52">
          <w:rPr>
            <w:noProof/>
            <w:webHidden/>
          </w:rPr>
        </w:r>
        <w:r w:rsidR="008A4E52">
          <w:rPr>
            <w:noProof/>
            <w:webHidden/>
          </w:rPr>
          <w:fldChar w:fldCharType="separate"/>
        </w:r>
        <w:r w:rsidR="008A4E52">
          <w:rPr>
            <w:noProof/>
            <w:webHidden/>
          </w:rPr>
          <w:t>4</w:t>
        </w:r>
        <w:r w:rsidR="008A4E52">
          <w:rPr>
            <w:noProof/>
            <w:webHidden/>
          </w:rPr>
          <w:fldChar w:fldCharType="end"/>
        </w:r>
      </w:hyperlink>
    </w:p>
    <w:p w14:paraId="42297FE4" w14:textId="6EC006F8" w:rsidR="008A4E52" w:rsidRDefault="00000000">
      <w:pPr>
        <w:pStyle w:val="TOC2"/>
        <w:ind w:left="320"/>
        <w:rPr>
          <w:rFonts w:asciiTheme="minorHAnsi" w:eastAsiaTheme="minorEastAsia" w:hAnsiTheme="minorHAnsi"/>
          <w:noProof/>
          <w:sz w:val="21"/>
          <w:szCs w:val="22"/>
        </w:rPr>
      </w:pPr>
      <w:hyperlink w:anchor="_Toc171421551" w:history="1">
        <w:r w:rsidR="008A4E52" w:rsidRPr="006723F2">
          <w:rPr>
            <w:rStyle w:val="af8"/>
            <w:noProof/>
          </w:rPr>
          <w:t xml:space="preserve">1.4 </w:t>
        </w:r>
        <w:r w:rsidR="008A4E52" w:rsidRPr="006723F2">
          <w:rPr>
            <w:rStyle w:val="af8"/>
            <w:noProof/>
          </w:rPr>
          <w:t>预案衔接</w:t>
        </w:r>
        <w:r w:rsidR="008A4E52">
          <w:rPr>
            <w:noProof/>
            <w:webHidden/>
          </w:rPr>
          <w:tab/>
        </w:r>
        <w:r w:rsidR="008A4E52">
          <w:rPr>
            <w:noProof/>
            <w:webHidden/>
          </w:rPr>
          <w:fldChar w:fldCharType="begin"/>
        </w:r>
        <w:r w:rsidR="008A4E52">
          <w:rPr>
            <w:noProof/>
            <w:webHidden/>
          </w:rPr>
          <w:instrText xml:space="preserve"> PAGEREF _Toc171421551 \h </w:instrText>
        </w:r>
        <w:r w:rsidR="008A4E52">
          <w:rPr>
            <w:noProof/>
            <w:webHidden/>
          </w:rPr>
        </w:r>
        <w:r w:rsidR="008A4E52">
          <w:rPr>
            <w:noProof/>
            <w:webHidden/>
          </w:rPr>
          <w:fldChar w:fldCharType="separate"/>
        </w:r>
        <w:r w:rsidR="008A4E52">
          <w:rPr>
            <w:noProof/>
            <w:webHidden/>
          </w:rPr>
          <w:t>4</w:t>
        </w:r>
        <w:r w:rsidR="008A4E52">
          <w:rPr>
            <w:noProof/>
            <w:webHidden/>
          </w:rPr>
          <w:fldChar w:fldCharType="end"/>
        </w:r>
      </w:hyperlink>
    </w:p>
    <w:p w14:paraId="4D1C32D5" w14:textId="0D8A8FF1" w:rsidR="008A4E52" w:rsidRDefault="00000000">
      <w:pPr>
        <w:pStyle w:val="TOC2"/>
        <w:ind w:left="320"/>
        <w:rPr>
          <w:rFonts w:asciiTheme="minorHAnsi" w:eastAsiaTheme="minorEastAsia" w:hAnsiTheme="minorHAnsi"/>
          <w:noProof/>
          <w:sz w:val="21"/>
          <w:szCs w:val="22"/>
        </w:rPr>
      </w:pPr>
      <w:hyperlink w:anchor="_Toc171421552" w:history="1">
        <w:r w:rsidR="008A4E52" w:rsidRPr="006723F2">
          <w:rPr>
            <w:rStyle w:val="af8"/>
            <w:noProof/>
          </w:rPr>
          <w:t xml:space="preserve">1.5 </w:t>
        </w:r>
        <w:r w:rsidR="008A4E52" w:rsidRPr="006723F2">
          <w:rPr>
            <w:rStyle w:val="af8"/>
            <w:noProof/>
          </w:rPr>
          <w:t>工作原则</w:t>
        </w:r>
        <w:r w:rsidR="008A4E52">
          <w:rPr>
            <w:noProof/>
            <w:webHidden/>
          </w:rPr>
          <w:tab/>
        </w:r>
        <w:r w:rsidR="008A4E52">
          <w:rPr>
            <w:noProof/>
            <w:webHidden/>
          </w:rPr>
          <w:fldChar w:fldCharType="begin"/>
        </w:r>
        <w:r w:rsidR="008A4E52">
          <w:rPr>
            <w:noProof/>
            <w:webHidden/>
          </w:rPr>
          <w:instrText xml:space="preserve"> PAGEREF _Toc171421552 \h </w:instrText>
        </w:r>
        <w:r w:rsidR="008A4E52">
          <w:rPr>
            <w:noProof/>
            <w:webHidden/>
          </w:rPr>
        </w:r>
        <w:r w:rsidR="008A4E52">
          <w:rPr>
            <w:noProof/>
            <w:webHidden/>
          </w:rPr>
          <w:fldChar w:fldCharType="separate"/>
        </w:r>
        <w:r w:rsidR="008A4E52">
          <w:rPr>
            <w:noProof/>
            <w:webHidden/>
          </w:rPr>
          <w:t>5</w:t>
        </w:r>
        <w:r w:rsidR="008A4E52">
          <w:rPr>
            <w:noProof/>
            <w:webHidden/>
          </w:rPr>
          <w:fldChar w:fldCharType="end"/>
        </w:r>
      </w:hyperlink>
    </w:p>
    <w:p w14:paraId="4DD6E986" w14:textId="5B581DB1" w:rsidR="008A4E52" w:rsidRDefault="00000000">
      <w:pPr>
        <w:pStyle w:val="TOC1"/>
        <w:rPr>
          <w:rFonts w:asciiTheme="minorHAnsi" w:eastAsiaTheme="minorEastAsia" w:hAnsiTheme="minorHAnsi"/>
          <w:noProof/>
          <w:sz w:val="21"/>
          <w:szCs w:val="22"/>
        </w:rPr>
      </w:pPr>
      <w:hyperlink w:anchor="_Toc171421553" w:history="1">
        <w:r w:rsidR="008A4E52" w:rsidRPr="006723F2">
          <w:rPr>
            <w:rStyle w:val="af8"/>
            <w:rFonts w:cs="Times New Roman"/>
            <w:noProof/>
          </w:rPr>
          <w:t>第二章</w:t>
        </w:r>
        <w:r w:rsidR="008A4E52" w:rsidRPr="006723F2">
          <w:rPr>
            <w:rStyle w:val="af8"/>
            <w:rFonts w:cs="Times New Roman"/>
            <w:noProof/>
          </w:rPr>
          <w:t xml:space="preserve"> </w:t>
        </w:r>
        <w:r w:rsidR="008A4E52" w:rsidRPr="006723F2">
          <w:rPr>
            <w:rStyle w:val="af8"/>
            <w:rFonts w:cs="Times New Roman"/>
            <w:noProof/>
          </w:rPr>
          <w:t>应急组织指挥体系</w:t>
        </w:r>
        <w:r w:rsidR="008A4E52">
          <w:rPr>
            <w:noProof/>
            <w:webHidden/>
          </w:rPr>
          <w:tab/>
        </w:r>
        <w:r w:rsidR="008A4E52">
          <w:rPr>
            <w:noProof/>
            <w:webHidden/>
          </w:rPr>
          <w:fldChar w:fldCharType="begin"/>
        </w:r>
        <w:r w:rsidR="008A4E52">
          <w:rPr>
            <w:noProof/>
            <w:webHidden/>
          </w:rPr>
          <w:instrText xml:space="preserve"> PAGEREF _Toc171421553 \h </w:instrText>
        </w:r>
        <w:r w:rsidR="008A4E52">
          <w:rPr>
            <w:noProof/>
            <w:webHidden/>
          </w:rPr>
        </w:r>
        <w:r w:rsidR="008A4E52">
          <w:rPr>
            <w:noProof/>
            <w:webHidden/>
          </w:rPr>
          <w:fldChar w:fldCharType="separate"/>
        </w:r>
        <w:r w:rsidR="008A4E52">
          <w:rPr>
            <w:noProof/>
            <w:webHidden/>
          </w:rPr>
          <w:t>6</w:t>
        </w:r>
        <w:r w:rsidR="008A4E52">
          <w:rPr>
            <w:noProof/>
            <w:webHidden/>
          </w:rPr>
          <w:fldChar w:fldCharType="end"/>
        </w:r>
      </w:hyperlink>
    </w:p>
    <w:p w14:paraId="48C992D8" w14:textId="0B370D26" w:rsidR="008A4E52" w:rsidRDefault="00000000">
      <w:pPr>
        <w:pStyle w:val="TOC2"/>
        <w:ind w:left="320"/>
        <w:rPr>
          <w:rFonts w:asciiTheme="minorHAnsi" w:eastAsiaTheme="minorEastAsia" w:hAnsiTheme="minorHAnsi"/>
          <w:noProof/>
          <w:sz w:val="21"/>
          <w:szCs w:val="22"/>
        </w:rPr>
      </w:pPr>
      <w:hyperlink w:anchor="_Toc171421554" w:history="1">
        <w:r w:rsidR="008A4E52" w:rsidRPr="006723F2">
          <w:rPr>
            <w:rStyle w:val="af8"/>
            <w:noProof/>
          </w:rPr>
          <w:t xml:space="preserve">2.1 </w:t>
        </w:r>
        <w:r w:rsidR="008A4E52" w:rsidRPr="006723F2">
          <w:rPr>
            <w:rStyle w:val="af8"/>
            <w:noProof/>
          </w:rPr>
          <w:t>应急组织指挥机构</w:t>
        </w:r>
        <w:r w:rsidR="008A4E52">
          <w:rPr>
            <w:noProof/>
            <w:webHidden/>
          </w:rPr>
          <w:tab/>
        </w:r>
        <w:r w:rsidR="008A4E52">
          <w:rPr>
            <w:noProof/>
            <w:webHidden/>
          </w:rPr>
          <w:fldChar w:fldCharType="begin"/>
        </w:r>
        <w:r w:rsidR="008A4E52">
          <w:rPr>
            <w:noProof/>
            <w:webHidden/>
          </w:rPr>
          <w:instrText xml:space="preserve"> PAGEREF _Toc171421554 \h </w:instrText>
        </w:r>
        <w:r w:rsidR="008A4E52">
          <w:rPr>
            <w:noProof/>
            <w:webHidden/>
          </w:rPr>
        </w:r>
        <w:r w:rsidR="008A4E52">
          <w:rPr>
            <w:noProof/>
            <w:webHidden/>
          </w:rPr>
          <w:fldChar w:fldCharType="separate"/>
        </w:r>
        <w:r w:rsidR="008A4E52">
          <w:rPr>
            <w:noProof/>
            <w:webHidden/>
          </w:rPr>
          <w:t>6</w:t>
        </w:r>
        <w:r w:rsidR="008A4E52">
          <w:rPr>
            <w:noProof/>
            <w:webHidden/>
          </w:rPr>
          <w:fldChar w:fldCharType="end"/>
        </w:r>
      </w:hyperlink>
    </w:p>
    <w:p w14:paraId="78134826" w14:textId="40771B28" w:rsidR="008A4E52" w:rsidRDefault="00000000">
      <w:pPr>
        <w:pStyle w:val="TOC2"/>
        <w:ind w:left="320"/>
        <w:rPr>
          <w:rFonts w:asciiTheme="minorHAnsi" w:eastAsiaTheme="minorEastAsia" w:hAnsiTheme="minorHAnsi"/>
          <w:noProof/>
          <w:sz w:val="21"/>
          <w:szCs w:val="22"/>
        </w:rPr>
      </w:pPr>
      <w:hyperlink w:anchor="_Toc171421555" w:history="1">
        <w:r w:rsidR="008A4E52" w:rsidRPr="006723F2">
          <w:rPr>
            <w:rStyle w:val="af8"/>
            <w:noProof/>
          </w:rPr>
          <w:t xml:space="preserve">2.2 </w:t>
        </w:r>
        <w:r w:rsidR="008A4E52" w:rsidRPr="006723F2">
          <w:rPr>
            <w:rStyle w:val="af8"/>
            <w:noProof/>
          </w:rPr>
          <w:t>现场应急指挥部</w:t>
        </w:r>
        <w:r w:rsidR="008A4E52">
          <w:rPr>
            <w:noProof/>
            <w:webHidden/>
          </w:rPr>
          <w:tab/>
        </w:r>
        <w:r w:rsidR="008A4E52">
          <w:rPr>
            <w:noProof/>
            <w:webHidden/>
          </w:rPr>
          <w:fldChar w:fldCharType="begin"/>
        </w:r>
        <w:r w:rsidR="008A4E52">
          <w:rPr>
            <w:noProof/>
            <w:webHidden/>
          </w:rPr>
          <w:instrText xml:space="preserve"> PAGEREF _Toc171421555 \h </w:instrText>
        </w:r>
        <w:r w:rsidR="008A4E52">
          <w:rPr>
            <w:noProof/>
            <w:webHidden/>
          </w:rPr>
        </w:r>
        <w:r w:rsidR="008A4E52">
          <w:rPr>
            <w:noProof/>
            <w:webHidden/>
          </w:rPr>
          <w:fldChar w:fldCharType="separate"/>
        </w:r>
        <w:r w:rsidR="008A4E52">
          <w:rPr>
            <w:noProof/>
            <w:webHidden/>
          </w:rPr>
          <w:t>11</w:t>
        </w:r>
        <w:r w:rsidR="008A4E52">
          <w:rPr>
            <w:noProof/>
            <w:webHidden/>
          </w:rPr>
          <w:fldChar w:fldCharType="end"/>
        </w:r>
      </w:hyperlink>
    </w:p>
    <w:p w14:paraId="16C3D849" w14:textId="4F9B07E4" w:rsidR="008A4E52" w:rsidRDefault="00000000">
      <w:pPr>
        <w:pStyle w:val="TOC2"/>
        <w:ind w:left="320"/>
        <w:rPr>
          <w:rFonts w:asciiTheme="minorHAnsi" w:eastAsiaTheme="minorEastAsia" w:hAnsiTheme="minorHAnsi"/>
          <w:noProof/>
          <w:sz w:val="21"/>
          <w:szCs w:val="22"/>
        </w:rPr>
      </w:pPr>
      <w:hyperlink w:anchor="_Toc171421556" w:history="1">
        <w:r w:rsidR="008A4E52" w:rsidRPr="006723F2">
          <w:rPr>
            <w:rStyle w:val="af8"/>
            <w:noProof/>
          </w:rPr>
          <w:t xml:space="preserve">2.3 </w:t>
        </w:r>
        <w:r w:rsidR="008A4E52" w:rsidRPr="006723F2">
          <w:rPr>
            <w:rStyle w:val="af8"/>
            <w:noProof/>
          </w:rPr>
          <w:t>现场应急工作组</w:t>
        </w:r>
        <w:r w:rsidR="008A4E52">
          <w:rPr>
            <w:noProof/>
            <w:webHidden/>
          </w:rPr>
          <w:tab/>
        </w:r>
        <w:r w:rsidR="008A4E52">
          <w:rPr>
            <w:noProof/>
            <w:webHidden/>
          </w:rPr>
          <w:fldChar w:fldCharType="begin"/>
        </w:r>
        <w:r w:rsidR="008A4E52">
          <w:rPr>
            <w:noProof/>
            <w:webHidden/>
          </w:rPr>
          <w:instrText xml:space="preserve"> PAGEREF _Toc171421556 \h </w:instrText>
        </w:r>
        <w:r w:rsidR="008A4E52">
          <w:rPr>
            <w:noProof/>
            <w:webHidden/>
          </w:rPr>
        </w:r>
        <w:r w:rsidR="008A4E52">
          <w:rPr>
            <w:noProof/>
            <w:webHidden/>
          </w:rPr>
          <w:fldChar w:fldCharType="separate"/>
        </w:r>
        <w:r w:rsidR="008A4E52">
          <w:rPr>
            <w:noProof/>
            <w:webHidden/>
          </w:rPr>
          <w:t>12</w:t>
        </w:r>
        <w:r w:rsidR="008A4E52">
          <w:rPr>
            <w:noProof/>
            <w:webHidden/>
          </w:rPr>
          <w:fldChar w:fldCharType="end"/>
        </w:r>
      </w:hyperlink>
    </w:p>
    <w:p w14:paraId="724D335F" w14:textId="29E8114D" w:rsidR="008A4E52" w:rsidRDefault="00000000">
      <w:pPr>
        <w:pStyle w:val="TOC1"/>
        <w:rPr>
          <w:rFonts w:asciiTheme="minorHAnsi" w:eastAsiaTheme="minorEastAsia" w:hAnsiTheme="minorHAnsi"/>
          <w:noProof/>
          <w:sz w:val="21"/>
          <w:szCs w:val="22"/>
        </w:rPr>
      </w:pPr>
      <w:hyperlink w:anchor="_Toc171421557" w:history="1">
        <w:r w:rsidR="008A4E52" w:rsidRPr="006723F2">
          <w:rPr>
            <w:rStyle w:val="af8"/>
            <w:rFonts w:cs="Times New Roman"/>
            <w:noProof/>
          </w:rPr>
          <w:t>第三章</w:t>
        </w:r>
        <w:r w:rsidR="008A4E52" w:rsidRPr="006723F2">
          <w:rPr>
            <w:rStyle w:val="af8"/>
            <w:rFonts w:cs="Times New Roman"/>
            <w:noProof/>
          </w:rPr>
          <w:t xml:space="preserve"> </w:t>
        </w:r>
        <w:r w:rsidR="008A4E52" w:rsidRPr="006723F2">
          <w:rPr>
            <w:rStyle w:val="af8"/>
            <w:rFonts w:cs="Times New Roman"/>
            <w:noProof/>
          </w:rPr>
          <w:t>应急响应</w:t>
        </w:r>
        <w:r w:rsidR="008A4E52">
          <w:rPr>
            <w:noProof/>
            <w:webHidden/>
          </w:rPr>
          <w:tab/>
        </w:r>
        <w:r w:rsidR="008A4E52">
          <w:rPr>
            <w:noProof/>
            <w:webHidden/>
          </w:rPr>
          <w:fldChar w:fldCharType="begin"/>
        </w:r>
        <w:r w:rsidR="008A4E52">
          <w:rPr>
            <w:noProof/>
            <w:webHidden/>
          </w:rPr>
          <w:instrText xml:space="preserve"> PAGEREF _Toc171421557 \h </w:instrText>
        </w:r>
        <w:r w:rsidR="008A4E52">
          <w:rPr>
            <w:noProof/>
            <w:webHidden/>
          </w:rPr>
        </w:r>
        <w:r w:rsidR="008A4E52">
          <w:rPr>
            <w:noProof/>
            <w:webHidden/>
          </w:rPr>
          <w:fldChar w:fldCharType="separate"/>
        </w:r>
        <w:r w:rsidR="008A4E52">
          <w:rPr>
            <w:noProof/>
            <w:webHidden/>
          </w:rPr>
          <w:t>14</w:t>
        </w:r>
        <w:r w:rsidR="008A4E52">
          <w:rPr>
            <w:noProof/>
            <w:webHidden/>
          </w:rPr>
          <w:fldChar w:fldCharType="end"/>
        </w:r>
      </w:hyperlink>
    </w:p>
    <w:p w14:paraId="16B8AEF6" w14:textId="5FCC1B1B" w:rsidR="008A4E52" w:rsidRDefault="00000000">
      <w:pPr>
        <w:pStyle w:val="TOC2"/>
        <w:ind w:left="320"/>
        <w:rPr>
          <w:rFonts w:asciiTheme="minorHAnsi" w:eastAsiaTheme="minorEastAsia" w:hAnsiTheme="minorHAnsi"/>
          <w:noProof/>
          <w:sz w:val="21"/>
          <w:szCs w:val="22"/>
        </w:rPr>
      </w:pPr>
      <w:hyperlink w:anchor="_Toc171421558" w:history="1">
        <w:r w:rsidR="008A4E52" w:rsidRPr="006723F2">
          <w:rPr>
            <w:rStyle w:val="af8"/>
            <w:noProof/>
          </w:rPr>
          <w:t xml:space="preserve">3.1 </w:t>
        </w:r>
        <w:r w:rsidR="008A4E52" w:rsidRPr="006723F2">
          <w:rPr>
            <w:rStyle w:val="af8"/>
            <w:noProof/>
          </w:rPr>
          <w:t>信息收集和研判</w:t>
        </w:r>
        <w:r w:rsidR="008A4E52">
          <w:rPr>
            <w:noProof/>
            <w:webHidden/>
          </w:rPr>
          <w:tab/>
        </w:r>
        <w:r w:rsidR="008A4E52">
          <w:rPr>
            <w:noProof/>
            <w:webHidden/>
          </w:rPr>
          <w:fldChar w:fldCharType="begin"/>
        </w:r>
        <w:r w:rsidR="008A4E52">
          <w:rPr>
            <w:noProof/>
            <w:webHidden/>
          </w:rPr>
          <w:instrText xml:space="preserve"> PAGEREF _Toc171421558 \h </w:instrText>
        </w:r>
        <w:r w:rsidR="008A4E52">
          <w:rPr>
            <w:noProof/>
            <w:webHidden/>
          </w:rPr>
        </w:r>
        <w:r w:rsidR="008A4E52">
          <w:rPr>
            <w:noProof/>
            <w:webHidden/>
          </w:rPr>
          <w:fldChar w:fldCharType="separate"/>
        </w:r>
        <w:r w:rsidR="008A4E52">
          <w:rPr>
            <w:noProof/>
            <w:webHidden/>
          </w:rPr>
          <w:t>15</w:t>
        </w:r>
        <w:r w:rsidR="008A4E52">
          <w:rPr>
            <w:noProof/>
            <w:webHidden/>
          </w:rPr>
          <w:fldChar w:fldCharType="end"/>
        </w:r>
      </w:hyperlink>
    </w:p>
    <w:p w14:paraId="461CD920" w14:textId="26766860" w:rsidR="008A4E52" w:rsidRDefault="00000000">
      <w:pPr>
        <w:pStyle w:val="TOC2"/>
        <w:ind w:left="320"/>
        <w:rPr>
          <w:rFonts w:asciiTheme="minorHAnsi" w:eastAsiaTheme="minorEastAsia" w:hAnsiTheme="minorHAnsi"/>
          <w:noProof/>
          <w:sz w:val="21"/>
          <w:szCs w:val="22"/>
        </w:rPr>
      </w:pPr>
      <w:hyperlink w:anchor="_Toc171421559" w:history="1">
        <w:r w:rsidR="008A4E52" w:rsidRPr="006723F2">
          <w:rPr>
            <w:rStyle w:val="af8"/>
            <w:noProof/>
          </w:rPr>
          <w:t xml:space="preserve">3.2 </w:t>
        </w:r>
        <w:r w:rsidR="008A4E52" w:rsidRPr="006723F2">
          <w:rPr>
            <w:rStyle w:val="af8"/>
            <w:noProof/>
          </w:rPr>
          <w:t>预警</w:t>
        </w:r>
        <w:r w:rsidR="008A4E52">
          <w:rPr>
            <w:noProof/>
            <w:webHidden/>
          </w:rPr>
          <w:tab/>
        </w:r>
        <w:r w:rsidR="008A4E52">
          <w:rPr>
            <w:noProof/>
            <w:webHidden/>
          </w:rPr>
          <w:fldChar w:fldCharType="begin"/>
        </w:r>
        <w:r w:rsidR="008A4E52">
          <w:rPr>
            <w:noProof/>
            <w:webHidden/>
          </w:rPr>
          <w:instrText xml:space="preserve"> PAGEREF _Toc171421559 \h </w:instrText>
        </w:r>
        <w:r w:rsidR="008A4E52">
          <w:rPr>
            <w:noProof/>
            <w:webHidden/>
          </w:rPr>
        </w:r>
        <w:r w:rsidR="008A4E52">
          <w:rPr>
            <w:noProof/>
            <w:webHidden/>
          </w:rPr>
          <w:fldChar w:fldCharType="separate"/>
        </w:r>
        <w:r w:rsidR="008A4E52">
          <w:rPr>
            <w:noProof/>
            <w:webHidden/>
          </w:rPr>
          <w:t>16</w:t>
        </w:r>
        <w:r w:rsidR="008A4E52">
          <w:rPr>
            <w:noProof/>
            <w:webHidden/>
          </w:rPr>
          <w:fldChar w:fldCharType="end"/>
        </w:r>
      </w:hyperlink>
    </w:p>
    <w:p w14:paraId="5BC27E95" w14:textId="58CFB2EF" w:rsidR="008A4E52" w:rsidRDefault="00000000">
      <w:pPr>
        <w:pStyle w:val="TOC2"/>
        <w:ind w:left="320"/>
        <w:rPr>
          <w:rFonts w:asciiTheme="minorHAnsi" w:eastAsiaTheme="minorEastAsia" w:hAnsiTheme="minorHAnsi"/>
          <w:noProof/>
          <w:sz w:val="21"/>
          <w:szCs w:val="22"/>
        </w:rPr>
      </w:pPr>
      <w:hyperlink w:anchor="_Toc171421560" w:history="1">
        <w:r w:rsidR="008A4E52" w:rsidRPr="006723F2">
          <w:rPr>
            <w:rStyle w:val="af8"/>
            <w:noProof/>
          </w:rPr>
          <w:t xml:space="preserve">3.3 </w:t>
        </w:r>
        <w:r w:rsidR="008A4E52" w:rsidRPr="006723F2">
          <w:rPr>
            <w:rStyle w:val="af8"/>
            <w:noProof/>
          </w:rPr>
          <w:t>信息报告与通报</w:t>
        </w:r>
        <w:r w:rsidR="008A4E52">
          <w:rPr>
            <w:noProof/>
            <w:webHidden/>
          </w:rPr>
          <w:tab/>
        </w:r>
        <w:r w:rsidR="008A4E52">
          <w:rPr>
            <w:noProof/>
            <w:webHidden/>
          </w:rPr>
          <w:fldChar w:fldCharType="begin"/>
        </w:r>
        <w:r w:rsidR="008A4E52">
          <w:rPr>
            <w:noProof/>
            <w:webHidden/>
          </w:rPr>
          <w:instrText xml:space="preserve"> PAGEREF _Toc171421560 \h </w:instrText>
        </w:r>
        <w:r w:rsidR="008A4E52">
          <w:rPr>
            <w:noProof/>
            <w:webHidden/>
          </w:rPr>
        </w:r>
        <w:r w:rsidR="008A4E52">
          <w:rPr>
            <w:noProof/>
            <w:webHidden/>
          </w:rPr>
          <w:fldChar w:fldCharType="separate"/>
        </w:r>
        <w:r w:rsidR="008A4E52">
          <w:rPr>
            <w:noProof/>
            <w:webHidden/>
          </w:rPr>
          <w:t>20</w:t>
        </w:r>
        <w:r w:rsidR="008A4E52">
          <w:rPr>
            <w:noProof/>
            <w:webHidden/>
          </w:rPr>
          <w:fldChar w:fldCharType="end"/>
        </w:r>
      </w:hyperlink>
    </w:p>
    <w:p w14:paraId="4F7F11CA" w14:textId="489C49A3" w:rsidR="008A4E52" w:rsidRDefault="00000000">
      <w:pPr>
        <w:pStyle w:val="TOC2"/>
        <w:ind w:left="320"/>
        <w:rPr>
          <w:rFonts w:asciiTheme="minorHAnsi" w:eastAsiaTheme="minorEastAsia" w:hAnsiTheme="minorHAnsi"/>
          <w:noProof/>
          <w:sz w:val="21"/>
          <w:szCs w:val="22"/>
        </w:rPr>
      </w:pPr>
      <w:hyperlink w:anchor="_Toc171421561" w:history="1">
        <w:r w:rsidR="008A4E52" w:rsidRPr="006723F2">
          <w:rPr>
            <w:rStyle w:val="af8"/>
            <w:noProof/>
          </w:rPr>
          <w:t xml:space="preserve">3.4 </w:t>
        </w:r>
        <w:r w:rsidR="008A4E52" w:rsidRPr="006723F2">
          <w:rPr>
            <w:rStyle w:val="af8"/>
            <w:noProof/>
          </w:rPr>
          <w:t>事态研判</w:t>
        </w:r>
        <w:r w:rsidR="008A4E52">
          <w:rPr>
            <w:noProof/>
            <w:webHidden/>
          </w:rPr>
          <w:tab/>
        </w:r>
        <w:r w:rsidR="008A4E52">
          <w:rPr>
            <w:noProof/>
            <w:webHidden/>
          </w:rPr>
          <w:fldChar w:fldCharType="begin"/>
        </w:r>
        <w:r w:rsidR="008A4E52">
          <w:rPr>
            <w:noProof/>
            <w:webHidden/>
          </w:rPr>
          <w:instrText xml:space="preserve"> PAGEREF _Toc171421561 \h </w:instrText>
        </w:r>
        <w:r w:rsidR="008A4E52">
          <w:rPr>
            <w:noProof/>
            <w:webHidden/>
          </w:rPr>
        </w:r>
        <w:r w:rsidR="008A4E52">
          <w:rPr>
            <w:noProof/>
            <w:webHidden/>
          </w:rPr>
          <w:fldChar w:fldCharType="separate"/>
        </w:r>
        <w:r w:rsidR="008A4E52">
          <w:rPr>
            <w:noProof/>
            <w:webHidden/>
          </w:rPr>
          <w:t>23</w:t>
        </w:r>
        <w:r w:rsidR="008A4E52">
          <w:rPr>
            <w:noProof/>
            <w:webHidden/>
          </w:rPr>
          <w:fldChar w:fldCharType="end"/>
        </w:r>
      </w:hyperlink>
    </w:p>
    <w:p w14:paraId="58DA4F4B" w14:textId="531F6CB2" w:rsidR="008A4E52" w:rsidRDefault="00000000">
      <w:pPr>
        <w:pStyle w:val="TOC2"/>
        <w:ind w:left="320"/>
        <w:rPr>
          <w:rFonts w:asciiTheme="minorHAnsi" w:eastAsiaTheme="minorEastAsia" w:hAnsiTheme="minorHAnsi"/>
          <w:noProof/>
          <w:sz w:val="21"/>
          <w:szCs w:val="22"/>
        </w:rPr>
      </w:pPr>
      <w:hyperlink w:anchor="_Toc171421562" w:history="1">
        <w:r w:rsidR="008A4E52" w:rsidRPr="006723F2">
          <w:rPr>
            <w:rStyle w:val="af8"/>
            <w:noProof/>
          </w:rPr>
          <w:t xml:space="preserve">3.5 </w:t>
        </w:r>
        <w:r w:rsidR="008A4E52" w:rsidRPr="006723F2">
          <w:rPr>
            <w:rStyle w:val="af8"/>
            <w:noProof/>
          </w:rPr>
          <w:t>应急监测</w:t>
        </w:r>
        <w:r w:rsidR="008A4E52">
          <w:rPr>
            <w:noProof/>
            <w:webHidden/>
          </w:rPr>
          <w:tab/>
        </w:r>
        <w:r w:rsidR="008A4E52">
          <w:rPr>
            <w:noProof/>
            <w:webHidden/>
          </w:rPr>
          <w:fldChar w:fldCharType="begin"/>
        </w:r>
        <w:r w:rsidR="008A4E52">
          <w:rPr>
            <w:noProof/>
            <w:webHidden/>
          </w:rPr>
          <w:instrText xml:space="preserve"> PAGEREF _Toc171421562 \h </w:instrText>
        </w:r>
        <w:r w:rsidR="008A4E52">
          <w:rPr>
            <w:noProof/>
            <w:webHidden/>
          </w:rPr>
        </w:r>
        <w:r w:rsidR="008A4E52">
          <w:rPr>
            <w:noProof/>
            <w:webHidden/>
          </w:rPr>
          <w:fldChar w:fldCharType="separate"/>
        </w:r>
        <w:r w:rsidR="008A4E52">
          <w:rPr>
            <w:noProof/>
            <w:webHidden/>
          </w:rPr>
          <w:t>24</w:t>
        </w:r>
        <w:r w:rsidR="008A4E52">
          <w:rPr>
            <w:noProof/>
            <w:webHidden/>
          </w:rPr>
          <w:fldChar w:fldCharType="end"/>
        </w:r>
      </w:hyperlink>
    </w:p>
    <w:p w14:paraId="4A20D314" w14:textId="486126A5" w:rsidR="008A4E52" w:rsidRDefault="00000000">
      <w:pPr>
        <w:pStyle w:val="TOC2"/>
        <w:ind w:left="320"/>
        <w:rPr>
          <w:rFonts w:asciiTheme="minorHAnsi" w:eastAsiaTheme="minorEastAsia" w:hAnsiTheme="minorHAnsi"/>
          <w:noProof/>
          <w:sz w:val="21"/>
          <w:szCs w:val="22"/>
        </w:rPr>
      </w:pPr>
      <w:hyperlink w:anchor="_Toc171421563" w:history="1">
        <w:r w:rsidR="008A4E52" w:rsidRPr="006723F2">
          <w:rPr>
            <w:rStyle w:val="af8"/>
            <w:noProof/>
          </w:rPr>
          <w:t xml:space="preserve">3.6 </w:t>
        </w:r>
        <w:r w:rsidR="008A4E52" w:rsidRPr="006723F2">
          <w:rPr>
            <w:rStyle w:val="af8"/>
            <w:noProof/>
          </w:rPr>
          <w:t>污染源排查与处置</w:t>
        </w:r>
        <w:r w:rsidR="008A4E52">
          <w:rPr>
            <w:noProof/>
            <w:webHidden/>
          </w:rPr>
          <w:tab/>
        </w:r>
        <w:r w:rsidR="008A4E52">
          <w:rPr>
            <w:noProof/>
            <w:webHidden/>
          </w:rPr>
          <w:fldChar w:fldCharType="begin"/>
        </w:r>
        <w:r w:rsidR="008A4E52">
          <w:rPr>
            <w:noProof/>
            <w:webHidden/>
          </w:rPr>
          <w:instrText xml:space="preserve"> PAGEREF _Toc171421563 \h </w:instrText>
        </w:r>
        <w:r w:rsidR="008A4E52">
          <w:rPr>
            <w:noProof/>
            <w:webHidden/>
          </w:rPr>
        </w:r>
        <w:r w:rsidR="008A4E52">
          <w:rPr>
            <w:noProof/>
            <w:webHidden/>
          </w:rPr>
          <w:fldChar w:fldCharType="separate"/>
        </w:r>
        <w:r w:rsidR="008A4E52">
          <w:rPr>
            <w:noProof/>
            <w:webHidden/>
          </w:rPr>
          <w:t>27</w:t>
        </w:r>
        <w:r w:rsidR="008A4E52">
          <w:rPr>
            <w:noProof/>
            <w:webHidden/>
          </w:rPr>
          <w:fldChar w:fldCharType="end"/>
        </w:r>
      </w:hyperlink>
    </w:p>
    <w:p w14:paraId="684E7025" w14:textId="26D14DC5" w:rsidR="008A4E52" w:rsidRDefault="00000000">
      <w:pPr>
        <w:pStyle w:val="TOC2"/>
        <w:ind w:left="320"/>
        <w:rPr>
          <w:rFonts w:asciiTheme="minorHAnsi" w:eastAsiaTheme="minorEastAsia" w:hAnsiTheme="minorHAnsi"/>
          <w:noProof/>
          <w:sz w:val="21"/>
          <w:szCs w:val="22"/>
        </w:rPr>
      </w:pPr>
      <w:hyperlink w:anchor="_Toc171421564" w:history="1">
        <w:r w:rsidR="008A4E52" w:rsidRPr="006723F2">
          <w:rPr>
            <w:rStyle w:val="af8"/>
            <w:noProof/>
          </w:rPr>
          <w:t xml:space="preserve">3.7 </w:t>
        </w:r>
        <w:r w:rsidR="008A4E52" w:rsidRPr="006723F2">
          <w:rPr>
            <w:rStyle w:val="af8"/>
            <w:noProof/>
          </w:rPr>
          <w:t>应急处置</w:t>
        </w:r>
        <w:r w:rsidR="008A4E52">
          <w:rPr>
            <w:noProof/>
            <w:webHidden/>
          </w:rPr>
          <w:tab/>
        </w:r>
        <w:r w:rsidR="008A4E52">
          <w:rPr>
            <w:noProof/>
            <w:webHidden/>
          </w:rPr>
          <w:fldChar w:fldCharType="begin"/>
        </w:r>
        <w:r w:rsidR="008A4E52">
          <w:rPr>
            <w:noProof/>
            <w:webHidden/>
          </w:rPr>
          <w:instrText xml:space="preserve"> PAGEREF _Toc171421564 \h </w:instrText>
        </w:r>
        <w:r w:rsidR="008A4E52">
          <w:rPr>
            <w:noProof/>
            <w:webHidden/>
          </w:rPr>
        </w:r>
        <w:r w:rsidR="008A4E52">
          <w:rPr>
            <w:noProof/>
            <w:webHidden/>
          </w:rPr>
          <w:fldChar w:fldCharType="separate"/>
        </w:r>
        <w:r w:rsidR="008A4E52">
          <w:rPr>
            <w:noProof/>
            <w:webHidden/>
          </w:rPr>
          <w:t>30</w:t>
        </w:r>
        <w:r w:rsidR="008A4E52">
          <w:rPr>
            <w:noProof/>
            <w:webHidden/>
          </w:rPr>
          <w:fldChar w:fldCharType="end"/>
        </w:r>
      </w:hyperlink>
    </w:p>
    <w:p w14:paraId="24311907" w14:textId="137592F0" w:rsidR="008A4E52" w:rsidRDefault="00000000">
      <w:pPr>
        <w:pStyle w:val="TOC2"/>
        <w:ind w:left="320"/>
        <w:rPr>
          <w:rFonts w:asciiTheme="minorHAnsi" w:eastAsiaTheme="minorEastAsia" w:hAnsiTheme="minorHAnsi"/>
          <w:noProof/>
          <w:sz w:val="21"/>
          <w:szCs w:val="22"/>
        </w:rPr>
      </w:pPr>
      <w:hyperlink w:anchor="_Toc171421565" w:history="1">
        <w:r w:rsidR="008A4E52" w:rsidRPr="006723F2">
          <w:rPr>
            <w:rStyle w:val="af8"/>
            <w:noProof/>
          </w:rPr>
          <w:t xml:space="preserve">3.8 </w:t>
        </w:r>
        <w:r w:rsidR="008A4E52" w:rsidRPr="006723F2">
          <w:rPr>
            <w:rStyle w:val="af8"/>
            <w:noProof/>
          </w:rPr>
          <w:t>物资调集及应急设施启用</w:t>
        </w:r>
        <w:r w:rsidR="008A4E52">
          <w:rPr>
            <w:noProof/>
            <w:webHidden/>
          </w:rPr>
          <w:tab/>
        </w:r>
        <w:r w:rsidR="008A4E52">
          <w:rPr>
            <w:noProof/>
            <w:webHidden/>
          </w:rPr>
          <w:fldChar w:fldCharType="begin"/>
        </w:r>
        <w:r w:rsidR="008A4E52">
          <w:rPr>
            <w:noProof/>
            <w:webHidden/>
          </w:rPr>
          <w:instrText xml:space="preserve"> PAGEREF _Toc171421565 \h </w:instrText>
        </w:r>
        <w:r w:rsidR="008A4E52">
          <w:rPr>
            <w:noProof/>
            <w:webHidden/>
          </w:rPr>
        </w:r>
        <w:r w:rsidR="008A4E52">
          <w:rPr>
            <w:noProof/>
            <w:webHidden/>
          </w:rPr>
          <w:fldChar w:fldCharType="separate"/>
        </w:r>
        <w:r w:rsidR="008A4E52">
          <w:rPr>
            <w:noProof/>
            <w:webHidden/>
          </w:rPr>
          <w:t>37</w:t>
        </w:r>
        <w:r w:rsidR="008A4E52">
          <w:rPr>
            <w:noProof/>
            <w:webHidden/>
          </w:rPr>
          <w:fldChar w:fldCharType="end"/>
        </w:r>
      </w:hyperlink>
    </w:p>
    <w:p w14:paraId="0A99F65E" w14:textId="054BA267" w:rsidR="008A4E52" w:rsidRDefault="00000000">
      <w:pPr>
        <w:pStyle w:val="TOC2"/>
        <w:ind w:left="320"/>
        <w:rPr>
          <w:rFonts w:asciiTheme="minorHAnsi" w:eastAsiaTheme="minorEastAsia" w:hAnsiTheme="minorHAnsi"/>
          <w:noProof/>
          <w:sz w:val="21"/>
          <w:szCs w:val="22"/>
        </w:rPr>
      </w:pPr>
      <w:hyperlink w:anchor="_Toc171421566" w:history="1">
        <w:r w:rsidR="008A4E52" w:rsidRPr="006723F2">
          <w:rPr>
            <w:rStyle w:val="af8"/>
            <w:noProof/>
          </w:rPr>
          <w:t xml:space="preserve">3.9 </w:t>
        </w:r>
        <w:r w:rsidR="008A4E52" w:rsidRPr="006723F2">
          <w:rPr>
            <w:rStyle w:val="af8"/>
            <w:noProof/>
          </w:rPr>
          <w:t>舆情监测与信息发布</w:t>
        </w:r>
        <w:r w:rsidR="008A4E52">
          <w:rPr>
            <w:noProof/>
            <w:webHidden/>
          </w:rPr>
          <w:tab/>
        </w:r>
        <w:r w:rsidR="008A4E52">
          <w:rPr>
            <w:noProof/>
            <w:webHidden/>
          </w:rPr>
          <w:fldChar w:fldCharType="begin"/>
        </w:r>
        <w:r w:rsidR="008A4E52">
          <w:rPr>
            <w:noProof/>
            <w:webHidden/>
          </w:rPr>
          <w:instrText xml:space="preserve"> PAGEREF _Toc171421566 \h </w:instrText>
        </w:r>
        <w:r w:rsidR="008A4E52">
          <w:rPr>
            <w:noProof/>
            <w:webHidden/>
          </w:rPr>
        </w:r>
        <w:r w:rsidR="008A4E52">
          <w:rPr>
            <w:noProof/>
            <w:webHidden/>
          </w:rPr>
          <w:fldChar w:fldCharType="separate"/>
        </w:r>
        <w:r w:rsidR="008A4E52">
          <w:rPr>
            <w:noProof/>
            <w:webHidden/>
          </w:rPr>
          <w:t>38</w:t>
        </w:r>
        <w:r w:rsidR="008A4E52">
          <w:rPr>
            <w:noProof/>
            <w:webHidden/>
          </w:rPr>
          <w:fldChar w:fldCharType="end"/>
        </w:r>
      </w:hyperlink>
    </w:p>
    <w:p w14:paraId="4F8D18F0" w14:textId="2A8DF2D1" w:rsidR="008A4E52" w:rsidRDefault="00000000">
      <w:pPr>
        <w:pStyle w:val="TOC2"/>
        <w:ind w:left="320"/>
        <w:rPr>
          <w:rFonts w:asciiTheme="minorHAnsi" w:eastAsiaTheme="minorEastAsia" w:hAnsiTheme="minorHAnsi"/>
          <w:noProof/>
          <w:sz w:val="21"/>
          <w:szCs w:val="22"/>
        </w:rPr>
      </w:pPr>
      <w:hyperlink w:anchor="_Toc171421567" w:history="1">
        <w:r w:rsidR="008A4E52" w:rsidRPr="006723F2">
          <w:rPr>
            <w:rStyle w:val="af8"/>
            <w:noProof/>
          </w:rPr>
          <w:t xml:space="preserve">3.10 </w:t>
        </w:r>
        <w:r w:rsidR="008A4E52" w:rsidRPr="006723F2">
          <w:rPr>
            <w:rStyle w:val="af8"/>
            <w:noProof/>
          </w:rPr>
          <w:t>响应终止</w:t>
        </w:r>
        <w:r w:rsidR="008A4E52">
          <w:rPr>
            <w:noProof/>
            <w:webHidden/>
          </w:rPr>
          <w:tab/>
        </w:r>
        <w:r w:rsidR="008A4E52">
          <w:rPr>
            <w:noProof/>
            <w:webHidden/>
          </w:rPr>
          <w:fldChar w:fldCharType="begin"/>
        </w:r>
        <w:r w:rsidR="008A4E52">
          <w:rPr>
            <w:noProof/>
            <w:webHidden/>
          </w:rPr>
          <w:instrText xml:space="preserve"> PAGEREF _Toc171421567 \h </w:instrText>
        </w:r>
        <w:r w:rsidR="008A4E52">
          <w:rPr>
            <w:noProof/>
            <w:webHidden/>
          </w:rPr>
        </w:r>
        <w:r w:rsidR="008A4E52">
          <w:rPr>
            <w:noProof/>
            <w:webHidden/>
          </w:rPr>
          <w:fldChar w:fldCharType="separate"/>
        </w:r>
        <w:r w:rsidR="008A4E52">
          <w:rPr>
            <w:noProof/>
            <w:webHidden/>
          </w:rPr>
          <w:t>39</w:t>
        </w:r>
        <w:r w:rsidR="008A4E52">
          <w:rPr>
            <w:noProof/>
            <w:webHidden/>
          </w:rPr>
          <w:fldChar w:fldCharType="end"/>
        </w:r>
      </w:hyperlink>
    </w:p>
    <w:p w14:paraId="73029024" w14:textId="47998548" w:rsidR="008A4E52" w:rsidRDefault="00000000">
      <w:pPr>
        <w:pStyle w:val="TOC1"/>
        <w:rPr>
          <w:rFonts w:asciiTheme="minorHAnsi" w:eastAsiaTheme="minorEastAsia" w:hAnsiTheme="minorHAnsi"/>
          <w:noProof/>
          <w:sz w:val="21"/>
          <w:szCs w:val="22"/>
        </w:rPr>
      </w:pPr>
      <w:hyperlink w:anchor="_Toc171421568" w:history="1">
        <w:r w:rsidR="008A4E52" w:rsidRPr="006723F2">
          <w:rPr>
            <w:rStyle w:val="af8"/>
            <w:rFonts w:cs="Times New Roman"/>
            <w:noProof/>
          </w:rPr>
          <w:t>第四章</w:t>
        </w:r>
        <w:r w:rsidR="008A4E52" w:rsidRPr="006723F2">
          <w:rPr>
            <w:rStyle w:val="af8"/>
            <w:rFonts w:cs="Times New Roman"/>
            <w:noProof/>
          </w:rPr>
          <w:t xml:space="preserve"> </w:t>
        </w:r>
        <w:r w:rsidR="008A4E52" w:rsidRPr="006723F2">
          <w:rPr>
            <w:rStyle w:val="af8"/>
            <w:rFonts w:cs="Times New Roman"/>
            <w:noProof/>
          </w:rPr>
          <w:t>后期工作</w:t>
        </w:r>
        <w:r w:rsidR="008A4E52">
          <w:rPr>
            <w:noProof/>
            <w:webHidden/>
          </w:rPr>
          <w:tab/>
        </w:r>
        <w:r w:rsidR="008A4E52">
          <w:rPr>
            <w:noProof/>
            <w:webHidden/>
          </w:rPr>
          <w:fldChar w:fldCharType="begin"/>
        </w:r>
        <w:r w:rsidR="008A4E52">
          <w:rPr>
            <w:noProof/>
            <w:webHidden/>
          </w:rPr>
          <w:instrText xml:space="preserve"> PAGEREF _Toc171421568 \h </w:instrText>
        </w:r>
        <w:r w:rsidR="008A4E52">
          <w:rPr>
            <w:noProof/>
            <w:webHidden/>
          </w:rPr>
        </w:r>
        <w:r w:rsidR="008A4E52">
          <w:rPr>
            <w:noProof/>
            <w:webHidden/>
          </w:rPr>
          <w:fldChar w:fldCharType="separate"/>
        </w:r>
        <w:r w:rsidR="008A4E52">
          <w:rPr>
            <w:noProof/>
            <w:webHidden/>
          </w:rPr>
          <w:t>41</w:t>
        </w:r>
        <w:r w:rsidR="008A4E52">
          <w:rPr>
            <w:noProof/>
            <w:webHidden/>
          </w:rPr>
          <w:fldChar w:fldCharType="end"/>
        </w:r>
      </w:hyperlink>
    </w:p>
    <w:p w14:paraId="4460B6EE" w14:textId="062A62C7" w:rsidR="008A4E52" w:rsidRDefault="00000000">
      <w:pPr>
        <w:pStyle w:val="TOC2"/>
        <w:ind w:left="320"/>
        <w:rPr>
          <w:rFonts w:asciiTheme="minorHAnsi" w:eastAsiaTheme="minorEastAsia" w:hAnsiTheme="minorHAnsi"/>
          <w:noProof/>
          <w:sz w:val="21"/>
          <w:szCs w:val="22"/>
        </w:rPr>
      </w:pPr>
      <w:hyperlink w:anchor="_Toc171421569" w:history="1">
        <w:r w:rsidR="008A4E52" w:rsidRPr="006723F2">
          <w:rPr>
            <w:rStyle w:val="af8"/>
            <w:noProof/>
          </w:rPr>
          <w:t xml:space="preserve">4.1 </w:t>
        </w:r>
        <w:r w:rsidR="008A4E52" w:rsidRPr="006723F2">
          <w:rPr>
            <w:rStyle w:val="af8"/>
            <w:noProof/>
          </w:rPr>
          <w:t>后期防控</w:t>
        </w:r>
        <w:r w:rsidR="008A4E52">
          <w:rPr>
            <w:noProof/>
            <w:webHidden/>
          </w:rPr>
          <w:tab/>
        </w:r>
        <w:r w:rsidR="008A4E52">
          <w:rPr>
            <w:noProof/>
            <w:webHidden/>
          </w:rPr>
          <w:fldChar w:fldCharType="begin"/>
        </w:r>
        <w:r w:rsidR="008A4E52">
          <w:rPr>
            <w:noProof/>
            <w:webHidden/>
          </w:rPr>
          <w:instrText xml:space="preserve"> PAGEREF _Toc171421569 \h </w:instrText>
        </w:r>
        <w:r w:rsidR="008A4E52">
          <w:rPr>
            <w:noProof/>
            <w:webHidden/>
          </w:rPr>
        </w:r>
        <w:r w:rsidR="008A4E52">
          <w:rPr>
            <w:noProof/>
            <w:webHidden/>
          </w:rPr>
          <w:fldChar w:fldCharType="separate"/>
        </w:r>
        <w:r w:rsidR="008A4E52">
          <w:rPr>
            <w:noProof/>
            <w:webHidden/>
          </w:rPr>
          <w:t>41</w:t>
        </w:r>
        <w:r w:rsidR="008A4E52">
          <w:rPr>
            <w:noProof/>
            <w:webHidden/>
          </w:rPr>
          <w:fldChar w:fldCharType="end"/>
        </w:r>
      </w:hyperlink>
    </w:p>
    <w:p w14:paraId="4D569A0F" w14:textId="5D8E6C99" w:rsidR="008A4E52" w:rsidRDefault="00000000">
      <w:pPr>
        <w:pStyle w:val="TOC2"/>
        <w:ind w:left="320"/>
        <w:rPr>
          <w:rFonts w:asciiTheme="minorHAnsi" w:eastAsiaTheme="minorEastAsia" w:hAnsiTheme="minorHAnsi"/>
          <w:noProof/>
          <w:sz w:val="21"/>
          <w:szCs w:val="22"/>
        </w:rPr>
      </w:pPr>
      <w:hyperlink w:anchor="_Toc171421570" w:history="1">
        <w:r w:rsidR="008A4E52" w:rsidRPr="006723F2">
          <w:rPr>
            <w:rStyle w:val="af8"/>
            <w:noProof/>
          </w:rPr>
          <w:t xml:space="preserve">4.2 </w:t>
        </w:r>
        <w:r w:rsidR="008A4E52" w:rsidRPr="006723F2">
          <w:rPr>
            <w:rStyle w:val="af8"/>
            <w:noProof/>
          </w:rPr>
          <w:t>事件调查</w:t>
        </w:r>
        <w:r w:rsidR="008A4E52">
          <w:rPr>
            <w:noProof/>
            <w:webHidden/>
          </w:rPr>
          <w:tab/>
        </w:r>
        <w:r w:rsidR="008A4E52">
          <w:rPr>
            <w:noProof/>
            <w:webHidden/>
          </w:rPr>
          <w:fldChar w:fldCharType="begin"/>
        </w:r>
        <w:r w:rsidR="008A4E52">
          <w:rPr>
            <w:noProof/>
            <w:webHidden/>
          </w:rPr>
          <w:instrText xml:space="preserve"> PAGEREF _Toc171421570 \h </w:instrText>
        </w:r>
        <w:r w:rsidR="008A4E52">
          <w:rPr>
            <w:noProof/>
            <w:webHidden/>
          </w:rPr>
        </w:r>
        <w:r w:rsidR="008A4E52">
          <w:rPr>
            <w:noProof/>
            <w:webHidden/>
          </w:rPr>
          <w:fldChar w:fldCharType="separate"/>
        </w:r>
        <w:r w:rsidR="008A4E52">
          <w:rPr>
            <w:noProof/>
            <w:webHidden/>
          </w:rPr>
          <w:t>41</w:t>
        </w:r>
        <w:r w:rsidR="008A4E52">
          <w:rPr>
            <w:noProof/>
            <w:webHidden/>
          </w:rPr>
          <w:fldChar w:fldCharType="end"/>
        </w:r>
      </w:hyperlink>
    </w:p>
    <w:p w14:paraId="0E6103E0" w14:textId="1624491A" w:rsidR="008A4E52" w:rsidRDefault="00000000">
      <w:pPr>
        <w:pStyle w:val="TOC2"/>
        <w:ind w:left="320"/>
        <w:rPr>
          <w:rFonts w:asciiTheme="minorHAnsi" w:eastAsiaTheme="minorEastAsia" w:hAnsiTheme="minorHAnsi"/>
          <w:noProof/>
          <w:sz w:val="21"/>
          <w:szCs w:val="22"/>
        </w:rPr>
      </w:pPr>
      <w:hyperlink w:anchor="_Toc171421571" w:history="1">
        <w:r w:rsidR="008A4E52" w:rsidRPr="006723F2">
          <w:rPr>
            <w:rStyle w:val="af8"/>
            <w:noProof/>
          </w:rPr>
          <w:t xml:space="preserve">4.3 </w:t>
        </w:r>
        <w:r w:rsidR="008A4E52" w:rsidRPr="006723F2">
          <w:rPr>
            <w:rStyle w:val="af8"/>
            <w:noProof/>
          </w:rPr>
          <w:t>损害评估</w:t>
        </w:r>
        <w:r w:rsidR="008A4E52">
          <w:rPr>
            <w:noProof/>
            <w:webHidden/>
          </w:rPr>
          <w:tab/>
        </w:r>
        <w:r w:rsidR="008A4E52">
          <w:rPr>
            <w:noProof/>
            <w:webHidden/>
          </w:rPr>
          <w:fldChar w:fldCharType="begin"/>
        </w:r>
        <w:r w:rsidR="008A4E52">
          <w:rPr>
            <w:noProof/>
            <w:webHidden/>
          </w:rPr>
          <w:instrText xml:space="preserve"> PAGEREF _Toc171421571 \h </w:instrText>
        </w:r>
        <w:r w:rsidR="008A4E52">
          <w:rPr>
            <w:noProof/>
            <w:webHidden/>
          </w:rPr>
        </w:r>
        <w:r w:rsidR="008A4E52">
          <w:rPr>
            <w:noProof/>
            <w:webHidden/>
          </w:rPr>
          <w:fldChar w:fldCharType="separate"/>
        </w:r>
        <w:r w:rsidR="008A4E52">
          <w:rPr>
            <w:noProof/>
            <w:webHidden/>
          </w:rPr>
          <w:t>41</w:t>
        </w:r>
        <w:r w:rsidR="008A4E52">
          <w:rPr>
            <w:noProof/>
            <w:webHidden/>
          </w:rPr>
          <w:fldChar w:fldCharType="end"/>
        </w:r>
      </w:hyperlink>
    </w:p>
    <w:p w14:paraId="3ADE545C" w14:textId="01318029" w:rsidR="008A4E52" w:rsidRDefault="00000000">
      <w:pPr>
        <w:pStyle w:val="TOC2"/>
        <w:ind w:left="320"/>
        <w:rPr>
          <w:rFonts w:asciiTheme="minorHAnsi" w:eastAsiaTheme="minorEastAsia" w:hAnsiTheme="minorHAnsi"/>
          <w:noProof/>
          <w:sz w:val="21"/>
          <w:szCs w:val="22"/>
        </w:rPr>
      </w:pPr>
      <w:hyperlink w:anchor="_Toc171421572" w:history="1">
        <w:r w:rsidR="008A4E52" w:rsidRPr="006723F2">
          <w:rPr>
            <w:rStyle w:val="af8"/>
            <w:noProof/>
          </w:rPr>
          <w:t xml:space="preserve">4.4 </w:t>
        </w:r>
        <w:r w:rsidR="008A4E52" w:rsidRPr="006723F2">
          <w:rPr>
            <w:rStyle w:val="af8"/>
            <w:noProof/>
          </w:rPr>
          <w:t>善后处置</w:t>
        </w:r>
        <w:r w:rsidR="008A4E52">
          <w:rPr>
            <w:noProof/>
            <w:webHidden/>
          </w:rPr>
          <w:tab/>
        </w:r>
        <w:r w:rsidR="008A4E52">
          <w:rPr>
            <w:noProof/>
            <w:webHidden/>
          </w:rPr>
          <w:fldChar w:fldCharType="begin"/>
        </w:r>
        <w:r w:rsidR="008A4E52">
          <w:rPr>
            <w:noProof/>
            <w:webHidden/>
          </w:rPr>
          <w:instrText xml:space="preserve"> PAGEREF _Toc171421572 \h </w:instrText>
        </w:r>
        <w:r w:rsidR="008A4E52">
          <w:rPr>
            <w:noProof/>
            <w:webHidden/>
          </w:rPr>
        </w:r>
        <w:r w:rsidR="008A4E52">
          <w:rPr>
            <w:noProof/>
            <w:webHidden/>
          </w:rPr>
          <w:fldChar w:fldCharType="separate"/>
        </w:r>
        <w:r w:rsidR="008A4E52">
          <w:rPr>
            <w:noProof/>
            <w:webHidden/>
          </w:rPr>
          <w:t>42</w:t>
        </w:r>
        <w:r w:rsidR="008A4E52">
          <w:rPr>
            <w:noProof/>
            <w:webHidden/>
          </w:rPr>
          <w:fldChar w:fldCharType="end"/>
        </w:r>
      </w:hyperlink>
    </w:p>
    <w:p w14:paraId="7E5718CC" w14:textId="2FCB587D" w:rsidR="008A4E52" w:rsidRDefault="00000000">
      <w:pPr>
        <w:pStyle w:val="TOC2"/>
        <w:ind w:left="320"/>
        <w:rPr>
          <w:rFonts w:asciiTheme="minorHAnsi" w:eastAsiaTheme="minorEastAsia" w:hAnsiTheme="minorHAnsi"/>
          <w:noProof/>
          <w:sz w:val="21"/>
          <w:szCs w:val="22"/>
        </w:rPr>
      </w:pPr>
      <w:hyperlink w:anchor="_Toc171421573" w:history="1">
        <w:r w:rsidR="008A4E52" w:rsidRPr="006723F2">
          <w:rPr>
            <w:rStyle w:val="af8"/>
            <w:noProof/>
          </w:rPr>
          <w:t xml:space="preserve">4.5 </w:t>
        </w:r>
        <w:r w:rsidR="008A4E52" w:rsidRPr="006723F2">
          <w:rPr>
            <w:rStyle w:val="af8"/>
            <w:noProof/>
          </w:rPr>
          <w:t>应急处置评估与总结</w:t>
        </w:r>
        <w:r w:rsidR="008A4E52">
          <w:rPr>
            <w:noProof/>
            <w:webHidden/>
          </w:rPr>
          <w:tab/>
        </w:r>
        <w:r w:rsidR="008A4E52">
          <w:rPr>
            <w:noProof/>
            <w:webHidden/>
          </w:rPr>
          <w:fldChar w:fldCharType="begin"/>
        </w:r>
        <w:r w:rsidR="008A4E52">
          <w:rPr>
            <w:noProof/>
            <w:webHidden/>
          </w:rPr>
          <w:instrText xml:space="preserve"> PAGEREF _Toc171421573 \h </w:instrText>
        </w:r>
        <w:r w:rsidR="008A4E52">
          <w:rPr>
            <w:noProof/>
            <w:webHidden/>
          </w:rPr>
        </w:r>
        <w:r w:rsidR="008A4E52">
          <w:rPr>
            <w:noProof/>
            <w:webHidden/>
          </w:rPr>
          <w:fldChar w:fldCharType="separate"/>
        </w:r>
        <w:r w:rsidR="008A4E52">
          <w:rPr>
            <w:noProof/>
            <w:webHidden/>
          </w:rPr>
          <w:t>43</w:t>
        </w:r>
        <w:r w:rsidR="008A4E52">
          <w:rPr>
            <w:noProof/>
            <w:webHidden/>
          </w:rPr>
          <w:fldChar w:fldCharType="end"/>
        </w:r>
      </w:hyperlink>
    </w:p>
    <w:p w14:paraId="6E5F3FF8" w14:textId="3398E512" w:rsidR="008A4E52" w:rsidRDefault="00000000">
      <w:pPr>
        <w:pStyle w:val="TOC1"/>
        <w:rPr>
          <w:rFonts w:asciiTheme="minorHAnsi" w:eastAsiaTheme="minorEastAsia" w:hAnsiTheme="minorHAnsi"/>
          <w:noProof/>
          <w:sz w:val="21"/>
          <w:szCs w:val="22"/>
        </w:rPr>
      </w:pPr>
      <w:hyperlink w:anchor="_Toc171421574" w:history="1">
        <w:r w:rsidR="008A4E52" w:rsidRPr="006723F2">
          <w:rPr>
            <w:rStyle w:val="af8"/>
            <w:rFonts w:cs="Times New Roman"/>
            <w:noProof/>
          </w:rPr>
          <w:t>第五章</w:t>
        </w:r>
        <w:r w:rsidR="008A4E52" w:rsidRPr="006723F2">
          <w:rPr>
            <w:rStyle w:val="af8"/>
            <w:rFonts w:cs="Times New Roman"/>
            <w:noProof/>
          </w:rPr>
          <w:t xml:space="preserve"> </w:t>
        </w:r>
        <w:r w:rsidR="008A4E52" w:rsidRPr="006723F2">
          <w:rPr>
            <w:rStyle w:val="af8"/>
            <w:rFonts w:cs="Times New Roman"/>
            <w:noProof/>
          </w:rPr>
          <w:t>应急保障</w:t>
        </w:r>
        <w:r w:rsidR="008A4E52">
          <w:rPr>
            <w:noProof/>
            <w:webHidden/>
          </w:rPr>
          <w:tab/>
        </w:r>
        <w:r w:rsidR="008A4E52">
          <w:rPr>
            <w:noProof/>
            <w:webHidden/>
          </w:rPr>
          <w:fldChar w:fldCharType="begin"/>
        </w:r>
        <w:r w:rsidR="008A4E52">
          <w:rPr>
            <w:noProof/>
            <w:webHidden/>
          </w:rPr>
          <w:instrText xml:space="preserve"> PAGEREF _Toc171421574 \h </w:instrText>
        </w:r>
        <w:r w:rsidR="008A4E52">
          <w:rPr>
            <w:noProof/>
            <w:webHidden/>
          </w:rPr>
        </w:r>
        <w:r w:rsidR="008A4E52">
          <w:rPr>
            <w:noProof/>
            <w:webHidden/>
          </w:rPr>
          <w:fldChar w:fldCharType="separate"/>
        </w:r>
        <w:r w:rsidR="008A4E52">
          <w:rPr>
            <w:noProof/>
            <w:webHidden/>
          </w:rPr>
          <w:t>44</w:t>
        </w:r>
        <w:r w:rsidR="008A4E52">
          <w:rPr>
            <w:noProof/>
            <w:webHidden/>
          </w:rPr>
          <w:fldChar w:fldCharType="end"/>
        </w:r>
      </w:hyperlink>
    </w:p>
    <w:p w14:paraId="572602A8" w14:textId="45104A6B" w:rsidR="008A4E52" w:rsidRDefault="00000000">
      <w:pPr>
        <w:pStyle w:val="TOC2"/>
        <w:ind w:left="320"/>
        <w:rPr>
          <w:rFonts w:asciiTheme="minorHAnsi" w:eastAsiaTheme="minorEastAsia" w:hAnsiTheme="minorHAnsi"/>
          <w:noProof/>
          <w:sz w:val="21"/>
          <w:szCs w:val="22"/>
        </w:rPr>
      </w:pPr>
      <w:hyperlink w:anchor="_Toc171421575" w:history="1">
        <w:r w:rsidR="008A4E52" w:rsidRPr="006723F2">
          <w:rPr>
            <w:rStyle w:val="af8"/>
            <w:noProof/>
          </w:rPr>
          <w:t xml:space="preserve">5.1 </w:t>
        </w:r>
        <w:r w:rsidR="008A4E52" w:rsidRPr="006723F2">
          <w:rPr>
            <w:rStyle w:val="af8"/>
            <w:noProof/>
          </w:rPr>
          <w:t>通讯与信息保障</w:t>
        </w:r>
        <w:r w:rsidR="008A4E52">
          <w:rPr>
            <w:noProof/>
            <w:webHidden/>
          </w:rPr>
          <w:tab/>
        </w:r>
        <w:r w:rsidR="008A4E52">
          <w:rPr>
            <w:noProof/>
            <w:webHidden/>
          </w:rPr>
          <w:fldChar w:fldCharType="begin"/>
        </w:r>
        <w:r w:rsidR="008A4E52">
          <w:rPr>
            <w:noProof/>
            <w:webHidden/>
          </w:rPr>
          <w:instrText xml:space="preserve"> PAGEREF _Toc171421575 \h </w:instrText>
        </w:r>
        <w:r w:rsidR="008A4E52">
          <w:rPr>
            <w:noProof/>
            <w:webHidden/>
          </w:rPr>
        </w:r>
        <w:r w:rsidR="008A4E52">
          <w:rPr>
            <w:noProof/>
            <w:webHidden/>
          </w:rPr>
          <w:fldChar w:fldCharType="separate"/>
        </w:r>
        <w:r w:rsidR="008A4E52">
          <w:rPr>
            <w:noProof/>
            <w:webHidden/>
          </w:rPr>
          <w:t>44</w:t>
        </w:r>
        <w:r w:rsidR="008A4E52">
          <w:rPr>
            <w:noProof/>
            <w:webHidden/>
          </w:rPr>
          <w:fldChar w:fldCharType="end"/>
        </w:r>
      </w:hyperlink>
    </w:p>
    <w:p w14:paraId="6840C0B8" w14:textId="4A5DD4C0" w:rsidR="008A4E52" w:rsidRDefault="00000000">
      <w:pPr>
        <w:pStyle w:val="TOC2"/>
        <w:ind w:left="320"/>
        <w:rPr>
          <w:rFonts w:asciiTheme="minorHAnsi" w:eastAsiaTheme="minorEastAsia" w:hAnsiTheme="minorHAnsi"/>
          <w:noProof/>
          <w:sz w:val="21"/>
          <w:szCs w:val="22"/>
        </w:rPr>
      </w:pPr>
      <w:hyperlink w:anchor="_Toc171421576" w:history="1">
        <w:r w:rsidR="008A4E52" w:rsidRPr="006723F2">
          <w:rPr>
            <w:rStyle w:val="af8"/>
            <w:noProof/>
          </w:rPr>
          <w:t xml:space="preserve">5.2 </w:t>
        </w:r>
        <w:r w:rsidR="008A4E52" w:rsidRPr="006723F2">
          <w:rPr>
            <w:rStyle w:val="af8"/>
            <w:noProof/>
          </w:rPr>
          <w:t>应急队伍保障</w:t>
        </w:r>
        <w:r w:rsidR="008A4E52">
          <w:rPr>
            <w:noProof/>
            <w:webHidden/>
          </w:rPr>
          <w:tab/>
        </w:r>
        <w:r w:rsidR="008A4E52">
          <w:rPr>
            <w:noProof/>
            <w:webHidden/>
          </w:rPr>
          <w:fldChar w:fldCharType="begin"/>
        </w:r>
        <w:r w:rsidR="008A4E52">
          <w:rPr>
            <w:noProof/>
            <w:webHidden/>
          </w:rPr>
          <w:instrText xml:space="preserve"> PAGEREF _Toc171421576 \h </w:instrText>
        </w:r>
        <w:r w:rsidR="008A4E52">
          <w:rPr>
            <w:noProof/>
            <w:webHidden/>
          </w:rPr>
        </w:r>
        <w:r w:rsidR="008A4E52">
          <w:rPr>
            <w:noProof/>
            <w:webHidden/>
          </w:rPr>
          <w:fldChar w:fldCharType="separate"/>
        </w:r>
        <w:r w:rsidR="008A4E52">
          <w:rPr>
            <w:noProof/>
            <w:webHidden/>
          </w:rPr>
          <w:t>44</w:t>
        </w:r>
        <w:r w:rsidR="008A4E52">
          <w:rPr>
            <w:noProof/>
            <w:webHidden/>
          </w:rPr>
          <w:fldChar w:fldCharType="end"/>
        </w:r>
      </w:hyperlink>
    </w:p>
    <w:p w14:paraId="172E3CF2" w14:textId="2FC0D351" w:rsidR="008A4E52" w:rsidRDefault="00000000">
      <w:pPr>
        <w:pStyle w:val="TOC2"/>
        <w:ind w:left="320"/>
        <w:rPr>
          <w:rFonts w:asciiTheme="minorHAnsi" w:eastAsiaTheme="minorEastAsia" w:hAnsiTheme="minorHAnsi"/>
          <w:noProof/>
          <w:sz w:val="21"/>
          <w:szCs w:val="22"/>
        </w:rPr>
      </w:pPr>
      <w:hyperlink w:anchor="_Toc171421577" w:history="1">
        <w:r w:rsidR="008A4E52" w:rsidRPr="006723F2">
          <w:rPr>
            <w:rStyle w:val="af8"/>
            <w:noProof/>
          </w:rPr>
          <w:t xml:space="preserve">5.3 </w:t>
        </w:r>
        <w:r w:rsidR="008A4E52" w:rsidRPr="006723F2">
          <w:rPr>
            <w:rStyle w:val="af8"/>
            <w:noProof/>
          </w:rPr>
          <w:t>应急资源保障</w:t>
        </w:r>
        <w:r w:rsidR="008A4E52">
          <w:rPr>
            <w:noProof/>
            <w:webHidden/>
          </w:rPr>
          <w:tab/>
        </w:r>
        <w:r w:rsidR="008A4E52">
          <w:rPr>
            <w:noProof/>
            <w:webHidden/>
          </w:rPr>
          <w:fldChar w:fldCharType="begin"/>
        </w:r>
        <w:r w:rsidR="008A4E52">
          <w:rPr>
            <w:noProof/>
            <w:webHidden/>
          </w:rPr>
          <w:instrText xml:space="preserve"> PAGEREF _Toc171421577 \h </w:instrText>
        </w:r>
        <w:r w:rsidR="008A4E52">
          <w:rPr>
            <w:noProof/>
            <w:webHidden/>
          </w:rPr>
        </w:r>
        <w:r w:rsidR="008A4E52">
          <w:rPr>
            <w:noProof/>
            <w:webHidden/>
          </w:rPr>
          <w:fldChar w:fldCharType="separate"/>
        </w:r>
        <w:r w:rsidR="008A4E52">
          <w:rPr>
            <w:noProof/>
            <w:webHidden/>
          </w:rPr>
          <w:t>45</w:t>
        </w:r>
        <w:r w:rsidR="008A4E52">
          <w:rPr>
            <w:noProof/>
            <w:webHidden/>
          </w:rPr>
          <w:fldChar w:fldCharType="end"/>
        </w:r>
      </w:hyperlink>
    </w:p>
    <w:p w14:paraId="63E4CB2E" w14:textId="1E245FA2" w:rsidR="008A4E52" w:rsidRDefault="00000000">
      <w:pPr>
        <w:pStyle w:val="TOC2"/>
        <w:ind w:left="320"/>
        <w:rPr>
          <w:rFonts w:asciiTheme="minorHAnsi" w:eastAsiaTheme="minorEastAsia" w:hAnsiTheme="minorHAnsi"/>
          <w:noProof/>
          <w:sz w:val="21"/>
          <w:szCs w:val="22"/>
        </w:rPr>
      </w:pPr>
      <w:hyperlink w:anchor="_Toc171421578" w:history="1">
        <w:r w:rsidR="008A4E52" w:rsidRPr="006723F2">
          <w:rPr>
            <w:rStyle w:val="af8"/>
            <w:noProof/>
          </w:rPr>
          <w:t xml:space="preserve">5.4 </w:t>
        </w:r>
        <w:r w:rsidR="008A4E52" w:rsidRPr="006723F2">
          <w:rPr>
            <w:rStyle w:val="af8"/>
            <w:noProof/>
          </w:rPr>
          <w:t>经费保障</w:t>
        </w:r>
        <w:r w:rsidR="008A4E52">
          <w:rPr>
            <w:noProof/>
            <w:webHidden/>
          </w:rPr>
          <w:tab/>
        </w:r>
        <w:r w:rsidR="008A4E52">
          <w:rPr>
            <w:noProof/>
            <w:webHidden/>
          </w:rPr>
          <w:fldChar w:fldCharType="begin"/>
        </w:r>
        <w:r w:rsidR="008A4E52">
          <w:rPr>
            <w:noProof/>
            <w:webHidden/>
          </w:rPr>
          <w:instrText xml:space="preserve"> PAGEREF _Toc171421578 \h </w:instrText>
        </w:r>
        <w:r w:rsidR="008A4E52">
          <w:rPr>
            <w:noProof/>
            <w:webHidden/>
          </w:rPr>
        </w:r>
        <w:r w:rsidR="008A4E52">
          <w:rPr>
            <w:noProof/>
            <w:webHidden/>
          </w:rPr>
          <w:fldChar w:fldCharType="separate"/>
        </w:r>
        <w:r w:rsidR="008A4E52">
          <w:rPr>
            <w:noProof/>
            <w:webHidden/>
          </w:rPr>
          <w:t>45</w:t>
        </w:r>
        <w:r w:rsidR="008A4E52">
          <w:rPr>
            <w:noProof/>
            <w:webHidden/>
          </w:rPr>
          <w:fldChar w:fldCharType="end"/>
        </w:r>
      </w:hyperlink>
    </w:p>
    <w:p w14:paraId="5B53978C" w14:textId="71F91030" w:rsidR="008A4E52" w:rsidRDefault="00000000">
      <w:pPr>
        <w:pStyle w:val="TOC2"/>
        <w:ind w:left="320"/>
        <w:rPr>
          <w:rFonts w:asciiTheme="minorHAnsi" w:eastAsiaTheme="minorEastAsia" w:hAnsiTheme="minorHAnsi"/>
          <w:noProof/>
          <w:sz w:val="21"/>
          <w:szCs w:val="22"/>
        </w:rPr>
      </w:pPr>
      <w:hyperlink w:anchor="_Toc171421579" w:history="1">
        <w:r w:rsidR="008A4E52" w:rsidRPr="006723F2">
          <w:rPr>
            <w:rStyle w:val="af8"/>
            <w:noProof/>
          </w:rPr>
          <w:t xml:space="preserve">5.5 </w:t>
        </w:r>
        <w:r w:rsidR="008A4E52" w:rsidRPr="006723F2">
          <w:rPr>
            <w:rStyle w:val="af8"/>
            <w:noProof/>
          </w:rPr>
          <w:t>其他保障</w:t>
        </w:r>
        <w:r w:rsidR="008A4E52">
          <w:rPr>
            <w:noProof/>
            <w:webHidden/>
          </w:rPr>
          <w:tab/>
        </w:r>
        <w:r w:rsidR="008A4E52">
          <w:rPr>
            <w:noProof/>
            <w:webHidden/>
          </w:rPr>
          <w:fldChar w:fldCharType="begin"/>
        </w:r>
        <w:r w:rsidR="008A4E52">
          <w:rPr>
            <w:noProof/>
            <w:webHidden/>
          </w:rPr>
          <w:instrText xml:space="preserve"> PAGEREF _Toc171421579 \h </w:instrText>
        </w:r>
        <w:r w:rsidR="008A4E52">
          <w:rPr>
            <w:noProof/>
            <w:webHidden/>
          </w:rPr>
        </w:r>
        <w:r w:rsidR="008A4E52">
          <w:rPr>
            <w:noProof/>
            <w:webHidden/>
          </w:rPr>
          <w:fldChar w:fldCharType="separate"/>
        </w:r>
        <w:r w:rsidR="008A4E52">
          <w:rPr>
            <w:noProof/>
            <w:webHidden/>
          </w:rPr>
          <w:t>46</w:t>
        </w:r>
        <w:r w:rsidR="008A4E52">
          <w:rPr>
            <w:noProof/>
            <w:webHidden/>
          </w:rPr>
          <w:fldChar w:fldCharType="end"/>
        </w:r>
      </w:hyperlink>
    </w:p>
    <w:p w14:paraId="30E9CF05" w14:textId="57AA46D2" w:rsidR="008A4E52" w:rsidRDefault="00000000">
      <w:pPr>
        <w:pStyle w:val="TOC1"/>
        <w:rPr>
          <w:rFonts w:asciiTheme="minorHAnsi" w:eastAsiaTheme="minorEastAsia" w:hAnsiTheme="minorHAnsi"/>
          <w:noProof/>
          <w:sz w:val="21"/>
          <w:szCs w:val="22"/>
        </w:rPr>
      </w:pPr>
      <w:hyperlink w:anchor="_Toc171421580" w:history="1">
        <w:r w:rsidR="008A4E52" w:rsidRPr="006723F2">
          <w:rPr>
            <w:rStyle w:val="af8"/>
            <w:rFonts w:cs="Times New Roman"/>
            <w:noProof/>
          </w:rPr>
          <w:t>第六章</w:t>
        </w:r>
        <w:r w:rsidR="008A4E52" w:rsidRPr="006723F2">
          <w:rPr>
            <w:rStyle w:val="af8"/>
            <w:rFonts w:cs="Times New Roman"/>
            <w:noProof/>
          </w:rPr>
          <w:t xml:space="preserve"> </w:t>
        </w:r>
        <w:r w:rsidR="008A4E52" w:rsidRPr="006723F2">
          <w:rPr>
            <w:rStyle w:val="af8"/>
            <w:rFonts w:cs="Times New Roman"/>
            <w:noProof/>
          </w:rPr>
          <w:t>附则</w:t>
        </w:r>
        <w:r w:rsidR="008A4E52">
          <w:rPr>
            <w:noProof/>
            <w:webHidden/>
          </w:rPr>
          <w:tab/>
        </w:r>
        <w:r w:rsidR="008A4E52">
          <w:rPr>
            <w:noProof/>
            <w:webHidden/>
          </w:rPr>
          <w:fldChar w:fldCharType="begin"/>
        </w:r>
        <w:r w:rsidR="008A4E52">
          <w:rPr>
            <w:noProof/>
            <w:webHidden/>
          </w:rPr>
          <w:instrText xml:space="preserve"> PAGEREF _Toc171421580 \h </w:instrText>
        </w:r>
        <w:r w:rsidR="008A4E52">
          <w:rPr>
            <w:noProof/>
            <w:webHidden/>
          </w:rPr>
        </w:r>
        <w:r w:rsidR="008A4E52">
          <w:rPr>
            <w:noProof/>
            <w:webHidden/>
          </w:rPr>
          <w:fldChar w:fldCharType="separate"/>
        </w:r>
        <w:r w:rsidR="008A4E52">
          <w:rPr>
            <w:noProof/>
            <w:webHidden/>
          </w:rPr>
          <w:t>47</w:t>
        </w:r>
        <w:r w:rsidR="008A4E52">
          <w:rPr>
            <w:noProof/>
            <w:webHidden/>
          </w:rPr>
          <w:fldChar w:fldCharType="end"/>
        </w:r>
      </w:hyperlink>
    </w:p>
    <w:p w14:paraId="14B7C1A5" w14:textId="2805E749" w:rsidR="008A4E52" w:rsidRDefault="00000000">
      <w:pPr>
        <w:pStyle w:val="TOC2"/>
        <w:ind w:left="320"/>
        <w:rPr>
          <w:rFonts w:asciiTheme="minorHAnsi" w:eastAsiaTheme="minorEastAsia" w:hAnsiTheme="minorHAnsi"/>
          <w:noProof/>
          <w:sz w:val="21"/>
          <w:szCs w:val="22"/>
        </w:rPr>
      </w:pPr>
      <w:hyperlink w:anchor="_Toc171421581" w:history="1">
        <w:r w:rsidR="008A4E52" w:rsidRPr="006723F2">
          <w:rPr>
            <w:rStyle w:val="af8"/>
            <w:noProof/>
          </w:rPr>
          <w:t xml:space="preserve">6.1 </w:t>
        </w:r>
        <w:r w:rsidR="008A4E52" w:rsidRPr="006723F2">
          <w:rPr>
            <w:rStyle w:val="af8"/>
            <w:noProof/>
          </w:rPr>
          <w:t>名词术语</w:t>
        </w:r>
        <w:r w:rsidR="008A4E52">
          <w:rPr>
            <w:noProof/>
            <w:webHidden/>
          </w:rPr>
          <w:tab/>
        </w:r>
        <w:r w:rsidR="008A4E52">
          <w:rPr>
            <w:noProof/>
            <w:webHidden/>
          </w:rPr>
          <w:fldChar w:fldCharType="begin"/>
        </w:r>
        <w:r w:rsidR="008A4E52">
          <w:rPr>
            <w:noProof/>
            <w:webHidden/>
          </w:rPr>
          <w:instrText xml:space="preserve"> PAGEREF _Toc171421581 \h </w:instrText>
        </w:r>
        <w:r w:rsidR="008A4E52">
          <w:rPr>
            <w:noProof/>
            <w:webHidden/>
          </w:rPr>
        </w:r>
        <w:r w:rsidR="008A4E52">
          <w:rPr>
            <w:noProof/>
            <w:webHidden/>
          </w:rPr>
          <w:fldChar w:fldCharType="separate"/>
        </w:r>
        <w:r w:rsidR="008A4E52">
          <w:rPr>
            <w:noProof/>
            <w:webHidden/>
          </w:rPr>
          <w:t>47</w:t>
        </w:r>
        <w:r w:rsidR="008A4E52">
          <w:rPr>
            <w:noProof/>
            <w:webHidden/>
          </w:rPr>
          <w:fldChar w:fldCharType="end"/>
        </w:r>
      </w:hyperlink>
    </w:p>
    <w:p w14:paraId="688C8DB6" w14:textId="18FC7A40" w:rsidR="008A4E52" w:rsidRDefault="00000000">
      <w:pPr>
        <w:pStyle w:val="TOC2"/>
        <w:ind w:left="320"/>
        <w:rPr>
          <w:rFonts w:asciiTheme="minorHAnsi" w:eastAsiaTheme="minorEastAsia" w:hAnsiTheme="minorHAnsi"/>
          <w:noProof/>
          <w:sz w:val="21"/>
          <w:szCs w:val="22"/>
        </w:rPr>
      </w:pPr>
      <w:hyperlink w:anchor="_Toc171421582" w:history="1">
        <w:r w:rsidR="008A4E52" w:rsidRPr="006723F2">
          <w:rPr>
            <w:rStyle w:val="af8"/>
            <w:noProof/>
          </w:rPr>
          <w:t xml:space="preserve">6.2 </w:t>
        </w:r>
        <w:r w:rsidR="008A4E52" w:rsidRPr="006723F2">
          <w:rPr>
            <w:rStyle w:val="af8"/>
            <w:noProof/>
          </w:rPr>
          <w:t>预案解释权属</w:t>
        </w:r>
        <w:r w:rsidR="008A4E52">
          <w:rPr>
            <w:noProof/>
            <w:webHidden/>
          </w:rPr>
          <w:tab/>
        </w:r>
        <w:r w:rsidR="008A4E52">
          <w:rPr>
            <w:noProof/>
            <w:webHidden/>
          </w:rPr>
          <w:fldChar w:fldCharType="begin"/>
        </w:r>
        <w:r w:rsidR="008A4E52">
          <w:rPr>
            <w:noProof/>
            <w:webHidden/>
          </w:rPr>
          <w:instrText xml:space="preserve"> PAGEREF _Toc171421582 \h </w:instrText>
        </w:r>
        <w:r w:rsidR="008A4E52">
          <w:rPr>
            <w:noProof/>
            <w:webHidden/>
          </w:rPr>
        </w:r>
        <w:r w:rsidR="008A4E52">
          <w:rPr>
            <w:noProof/>
            <w:webHidden/>
          </w:rPr>
          <w:fldChar w:fldCharType="separate"/>
        </w:r>
        <w:r w:rsidR="008A4E52">
          <w:rPr>
            <w:noProof/>
            <w:webHidden/>
          </w:rPr>
          <w:t>48</w:t>
        </w:r>
        <w:r w:rsidR="008A4E52">
          <w:rPr>
            <w:noProof/>
            <w:webHidden/>
          </w:rPr>
          <w:fldChar w:fldCharType="end"/>
        </w:r>
      </w:hyperlink>
    </w:p>
    <w:p w14:paraId="732576DA" w14:textId="0A77D094" w:rsidR="008A4E52" w:rsidRDefault="00000000">
      <w:pPr>
        <w:pStyle w:val="TOC2"/>
        <w:ind w:left="320"/>
        <w:rPr>
          <w:rFonts w:asciiTheme="minorHAnsi" w:eastAsiaTheme="minorEastAsia" w:hAnsiTheme="minorHAnsi"/>
          <w:noProof/>
          <w:sz w:val="21"/>
          <w:szCs w:val="22"/>
        </w:rPr>
      </w:pPr>
      <w:hyperlink w:anchor="_Toc171421583" w:history="1">
        <w:r w:rsidR="008A4E52" w:rsidRPr="006723F2">
          <w:rPr>
            <w:rStyle w:val="af8"/>
            <w:noProof/>
          </w:rPr>
          <w:t xml:space="preserve">6.3 </w:t>
        </w:r>
        <w:r w:rsidR="008A4E52" w:rsidRPr="006723F2">
          <w:rPr>
            <w:rStyle w:val="af8"/>
            <w:noProof/>
          </w:rPr>
          <w:t>预案演练</w:t>
        </w:r>
        <w:r w:rsidR="008A4E52">
          <w:rPr>
            <w:noProof/>
            <w:webHidden/>
          </w:rPr>
          <w:tab/>
        </w:r>
        <w:r w:rsidR="008A4E52">
          <w:rPr>
            <w:noProof/>
            <w:webHidden/>
          </w:rPr>
          <w:fldChar w:fldCharType="begin"/>
        </w:r>
        <w:r w:rsidR="008A4E52">
          <w:rPr>
            <w:noProof/>
            <w:webHidden/>
          </w:rPr>
          <w:instrText xml:space="preserve"> PAGEREF _Toc171421583 \h </w:instrText>
        </w:r>
        <w:r w:rsidR="008A4E52">
          <w:rPr>
            <w:noProof/>
            <w:webHidden/>
          </w:rPr>
        </w:r>
        <w:r w:rsidR="008A4E52">
          <w:rPr>
            <w:noProof/>
            <w:webHidden/>
          </w:rPr>
          <w:fldChar w:fldCharType="separate"/>
        </w:r>
        <w:r w:rsidR="008A4E52">
          <w:rPr>
            <w:noProof/>
            <w:webHidden/>
          </w:rPr>
          <w:t>48</w:t>
        </w:r>
        <w:r w:rsidR="008A4E52">
          <w:rPr>
            <w:noProof/>
            <w:webHidden/>
          </w:rPr>
          <w:fldChar w:fldCharType="end"/>
        </w:r>
      </w:hyperlink>
    </w:p>
    <w:p w14:paraId="7F4D6D12" w14:textId="042B728C" w:rsidR="008A4E52" w:rsidRDefault="00000000">
      <w:pPr>
        <w:pStyle w:val="TOC2"/>
        <w:ind w:left="320"/>
        <w:rPr>
          <w:rFonts w:asciiTheme="minorHAnsi" w:eastAsiaTheme="minorEastAsia" w:hAnsiTheme="minorHAnsi"/>
          <w:noProof/>
          <w:sz w:val="21"/>
          <w:szCs w:val="22"/>
        </w:rPr>
      </w:pPr>
      <w:hyperlink w:anchor="_Toc171421584" w:history="1">
        <w:r w:rsidR="008A4E52" w:rsidRPr="006723F2">
          <w:rPr>
            <w:rStyle w:val="af8"/>
            <w:noProof/>
          </w:rPr>
          <w:t xml:space="preserve">6.4 </w:t>
        </w:r>
        <w:r w:rsidR="008A4E52" w:rsidRPr="006723F2">
          <w:rPr>
            <w:rStyle w:val="af8"/>
            <w:noProof/>
          </w:rPr>
          <w:t>预案修订</w:t>
        </w:r>
        <w:r w:rsidR="008A4E52">
          <w:rPr>
            <w:noProof/>
            <w:webHidden/>
          </w:rPr>
          <w:tab/>
        </w:r>
        <w:r w:rsidR="008A4E52">
          <w:rPr>
            <w:noProof/>
            <w:webHidden/>
          </w:rPr>
          <w:fldChar w:fldCharType="begin"/>
        </w:r>
        <w:r w:rsidR="008A4E52">
          <w:rPr>
            <w:noProof/>
            <w:webHidden/>
          </w:rPr>
          <w:instrText xml:space="preserve"> PAGEREF _Toc171421584 \h </w:instrText>
        </w:r>
        <w:r w:rsidR="008A4E52">
          <w:rPr>
            <w:noProof/>
            <w:webHidden/>
          </w:rPr>
        </w:r>
        <w:r w:rsidR="008A4E52">
          <w:rPr>
            <w:noProof/>
            <w:webHidden/>
          </w:rPr>
          <w:fldChar w:fldCharType="separate"/>
        </w:r>
        <w:r w:rsidR="008A4E52">
          <w:rPr>
            <w:noProof/>
            <w:webHidden/>
          </w:rPr>
          <w:t>49</w:t>
        </w:r>
        <w:r w:rsidR="008A4E52">
          <w:rPr>
            <w:noProof/>
            <w:webHidden/>
          </w:rPr>
          <w:fldChar w:fldCharType="end"/>
        </w:r>
      </w:hyperlink>
    </w:p>
    <w:p w14:paraId="585E50AF" w14:textId="1B5B69F2" w:rsidR="008A4E52" w:rsidRDefault="00000000">
      <w:pPr>
        <w:pStyle w:val="TOC2"/>
        <w:ind w:left="320"/>
        <w:rPr>
          <w:rFonts w:asciiTheme="minorHAnsi" w:eastAsiaTheme="minorEastAsia" w:hAnsiTheme="minorHAnsi"/>
          <w:noProof/>
          <w:sz w:val="21"/>
          <w:szCs w:val="22"/>
        </w:rPr>
      </w:pPr>
      <w:hyperlink w:anchor="_Toc171421585" w:history="1">
        <w:r w:rsidR="008A4E52" w:rsidRPr="006723F2">
          <w:rPr>
            <w:rStyle w:val="af8"/>
            <w:noProof/>
          </w:rPr>
          <w:t xml:space="preserve">6.5 </w:t>
        </w:r>
        <w:r w:rsidR="008A4E52" w:rsidRPr="006723F2">
          <w:rPr>
            <w:rStyle w:val="af8"/>
            <w:noProof/>
          </w:rPr>
          <w:t>预案实施日期</w:t>
        </w:r>
        <w:r w:rsidR="008A4E52">
          <w:rPr>
            <w:noProof/>
            <w:webHidden/>
          </w:rPr>
          <w:tab/>
        </w:r>
        <w:r w:rsidR="008A4E52">
          <w:rPr>
            <w:noProof/>
            <w:webHidden/>
          </w:rPr>
          <w:fldChar w:fldCharType="begin"/>
        </w:r>
        <w:r w:rsidR="008A4E52">
          <w:rPr>
            <w:noProof/>
            <w:webHidden/>
          </w:rPr>
          <w:instrText xml:space="preserve"> PAGEREF _Toc171421585 \h </w:instrText>
        </w:r>
        <w:r w:rsidR="008A4E52">
          <w:rPr>
            <w:noProof/>
            <w:webHidden/>
          </w:rPr>
        </w:r>
        <w:r w:rsidR="008A4E52">
          <w:rPr>
            <w:noProof/>
            <w:webHidden/>
          </w:rPr>
          <w:fldChar w:fldCharType="separate"/>
        </w:r>
        <w:r w:rsidR="008A4E52">
          <w:rPr>
            <w:noProof/>
            <w:webHidden/>
          </w:rPr>
          <w:t>49</w:t>
        </w:r>
        <w:r w:rsidR="008A4E52">
          <w:rPr>
            <w:noProof/>
            <w:webHidden/>
          </w:rPr>
          <w:fldChar w:fldCharType="end"/>
        </w:r>
      </w:hyperlink>
    </w:p>
    <w:p w14:paraId="354A413C" w14:textId="4CE20D97" w:rsidR="008A4E52" w:rsidRDefault="00000000">
      <w:pPr>
        <w:pStyle w:val="TOC2"/>
        <w:ind w:left="320"/>
        <w:rPr>
          <w:rFonts w:asciiTheme="minorHAnsi" w:eastAsiaTheme="minorEastAsia" w:hAnsiTheme="minorHAnsi"/>
          <w:noProof/>
          <w:sz w:val="21"/>
          <w:szCs w:val="22"/>
        </w:rPr>
      </w:pPr>
      <w:hyperlink w:anchor="_Toc171421586" w:history="1">
        <w:r w:rsidR="008A4E52" w:rsidRPr="006723F2">
          <w:rPr>
            <w:rStyle w:val="af8"/>
            <w:noProof/>
          </w:rPr>
          <w:t>附件</w:t>
        </w:r>
        <w:r w:rsidR="008A4E52" w:rsidRPr="006723F2">
          <w:rPr>
            <w:rStyle w:val="af8"/>
            <w:noProof/>
          </w:rPr>
          <w:t>1</w:t>
        </w:r>
        <w:r w:rsidR="008A4E52" w:rsidRPr="006723F2">
          <w:rPr>
            <w:rStyle w:val="af8"/>
            <w:noProof/>
          </w:rPr>
          <w:t>指挥机构值班电话</w:t>
        </w:r>
        <w:r w:rsidR="008A4E52">
          <w:rPr>
            <w:noProof/>
            <w:webHidden/>
          </w:rPr>
          <w:tab/>
        </w:r>
        <w:r w:rsidR="008A4E52">
          <w:rPr>
            <w:noProof/>
            <w:webHidden/>
          </w:rPr>
          <w:fldChar w:fldCharType="begin"/>
        </w:r>
        <w:r w:rsidR="008A4E52">
          <w:rPr>
            <w:noProof/>
            <w:webHidden/>
          </w:rPr>
          <w:instrText xml:space="preserve"> PAGEREF _Toc171421586 \h </w:instrText>
        </w:r>
        <w:r w:rsidR="008A4E52">
          <w:rPr>
            <w:noProof/>
            <w:webHidden/>
          </w:rPr>
        </w:r>
        <w:r w:rsidR="008A4E52">
          <w:rPr>
            <w:noProof/>
            <w:webHidden/>
          </w:rPr>
          <w:fldChar w:fldCharType="separate"/>
        </w:r>
        <w:r w:rsidR="008A4E52">
          <w:rPr>
            <w:noProof/>
            <w:webHidden/>
          </w:rPr>
          <w:t>50</w:t>
        </w:r>
        <w:r w:rsidR="008A4E52">
          <w:rPr>
            <w:noProof/>
            <w:webHidden/>
          </w:rPr>
          <w:fldChar w:fldCharType="end"/>
        </w:r>
      </w:hyperlink>
    </w:p>
    <w:p w14:paraId="7CB577B4" w14:textId="5C57CB85" w:rsidR="008A4E52" w:rsidRDefault="00000000">
      <w:pPr>
        <w:pStyle w:val="TOC2"/>
        <w:ind w:left="320"/>
        <w:rPr>
          <w:rFonts w:asciiTheme="minorHAnsi" w:eastAsiaTheme="minorEastAsia" w:hAnsiTheme="minorHAnsi"/>
          <w:noProof/>
          <w:sz w:val="21"/>
          <w:szCs w:val="22"/>
        </w:rPr>
      </w:pPr>
      <w:hyperlink w:anchor="_Toc171421587" w:history="1">
        <w:r w:rsidR="008A4E52" w:rsidRPr="006723F2">
          <w:rPr>
            <w:rStyle w:val="af8"/>
            <w:noProof/>
          </w:rPr>
          <w:t>附件</w:t>
        </w:r>
        <w:r w:rsidR="008A4E52" w:rsidRPr="006723F2">
          <w:rPr>
            <w:rStyle w:val="af8"/>
            <w:noProof/>
          </w:rPr>
          <w:t>2</w:t>
        </w:r>
        <w:r w:rsidR="008A4E52" w:rsidRPr="006723F2">
          <w:rPr>
            <w:rStyle w:val="af8"/>
            <w:noProof/>
          </w:rPr>
          <w:t>现场应急处置方案</w:t>
        </w:r>
        <w:r w:rsidR="008A4E52">
          <w:rPr>
            <w:noProof/>
            <w:webHidden/>
          </w:rPr>
          <w:tab/>
        </w:r>
        <w:r w:rsidR="008A4E52">
          <w:rPr>
            <w:noProof/>
            <w:webHidden/>
          </w:rPr>
          <w:fldChar w:fldCharType="begin"/>
        </w:r>
        <w:r w:rsidR="008A4E52">
          <w:rPr>
            <w:noProof/>
            <w:webHidden/>
          </w:rPr>
          <w:instrText xml:space="preserve"> PAGEREF _Toc171421587 \h </w:instrText>
        </w:r>
        <w:r w:rsidR="008A4E52">
          <w:rPr>
            <w:noProof/>
            <w:webHidden/>
          </w:rPr>
        </w:r>
        <w:r w:rsidR="008A4E52">
          <w:rPr>
            <w:noProof/>
            <w:webHidden/>
          </w:rPr>
          <w:fldChar w:fldCharType="separate"/>
        </w:r>
        <w:r w:rsidR="008A4E52">
          <w:rPr>
            <w:noProof/>
            <w:webHidden/>
          </w:rPr>
          <w:t>51</w:t>
        </w:r>
        <w:r w:rsidR="008A4E52">
          <w:rPr>
            <w:noProof/>
            <w:webHidden/>
          </w:rPr>
          <w:fldChar w:fldCharType="end"/>
        </w:r>
      </w:hyperlink>
    </w:p>
    <w:p w14:paraId="58BE3D95" w14:textId="5D6FB69F" w:rsidR="008A4E52" w:rsidRDefault="00000000">
      <w:pPr>
        <w:pStyle w:val="TOC2"/>
        <w:ind w:left="320"/>
        <w:rPr>
          <w:rFonts w:asciiTheme="minorHAnsi" w:eastAsiaTheme="minorEastAsia" w:hAnsiTheme="minorHAnsi"/>
          <w:noProof/>
          <w:sz w:val="21"/>
          <w:szCs w:val="22"/>
        </w:rPr>
      </w:pPr>
      <w:hyperlink w:anchor="_Toc171421588" w:history="1">
        <w:r w:rsidR="008A4E52" w:rsidRPr="006723F2">
          <w:rPr>
            <w:rStyle w:val="af8"/>
            <w:noProof/>
          </w:rPr>
          <w:t>附件</w:t>
        </w:r>
        <w:r w:rsidR="008A4E52" w:rsidRPr="006723F2">
          <w:rPr>
            <w:rStyle w:val="af8"/>
            <w:noProof/>
          </w:rPr>
          <w:t>3</w:t>
        </w:r>
        <w:r w:rsidR="008A4E52" w:rsidRPr="006723F2">
          <w:rPr>
            <w:rStyle w:val="af8"/>
            <w:noProof/>
          </w:rPr>
          <w:t>水源地突发环境事件应急处置技术</w:t>
        </w:r>
        <w:r w:rsidR="008A4E52">
          <w:rPr>
            <w:noProof/>
            <w:webHidden/>
          </w:rPr>
          <w:tab/>
        </w:r>
        <w:r w:rsidR="008A4E52">
          <w:rPr>
            <w:noProof/>
            <w:webHidden/>
          </w:rPr>
          <w:fldChar w:fldCharType="begin"/>
        </w:r>
        <w:r w:rsidR="008A4E52">
          <w:rPr>
            <w:noProof/>
            <w:webHidden/>
          </w:rPr>
          <w:instrText xml:space="preserve"> PAGEREF _Toc171421588 \h </w:instrText>
        </w:r>
        <w:r w:rsidR="008A4E52">
          <w:rPr>
            <w:noProof/>
            <w:webHidden/>
          </w:rPr>
        </w:r>
        <w:r w:rsidR="008A4E52">
          <w:rPr>
            <w:noProof/>
            <w:webHidden/>
          </w:rPr>
          <w:fldChar w:fldCharType="separate"/>
        </w:r>
        <w:r w:rsidR="008A4E52">
          <w:rPr>
            <w:noProof/>
            <w:webHidden/>
          </w:rPr>
          <w:t>57</w:t>
        </w:r>
        <w:r w:rsidR="008A4E52">
          <w:rPr>
            <w:noProof/>
            <w:webHidden/>
          </w:rPr>
          <w:fldChar w:fldCharType="end"/>
        </w:r>
      </w:hyperlink>
    </w:p>
    <w:p w14:paraId="154D6D73" w14:textId="671ABF39" w:rsidR="008A4E52" w:rsidRDefault="00000000">
      <w:pPr>
        <w:pStyle w:val="TOC2"/>
        <w:ind w:left="320"/>
        <w:rPr>
          <w:rFonts w:asciiTheme="minorHAnsi" w:eastAsiaTheme="minorEastAsia" w:hAnsiTheme="minorHAnsi"/>
          <w:noProof/>
          <w:sz w:val="21"/>
          <w:szCs w:val="22"/>
        </w:rPr>
      </w:pPr>
      <w:hyperlink w:anchor="_Toc171421589" w:history="1">
        <w:r w:rsidR="008A4E52" w:rsidRPr="006723F2">
          <w:rPr>
            <w:rStyle w:val="af8"/>
            <w:noProof/>
          </w:rPr>
          <w:t>附件</w:t>
        </w:r>
        <w:r w:rsidR="008A4E52" w:rsidRPr="006723F2">
          <w:rPr>
            <w:rStyle w:val="af8"/>
            <w:noProof/>
          </w:rPr>
          <w:t>4</w:t>
        </w:r>
        <w:r w:rsidR="008A4E52" w:rsidRPr="006723F2">
          <w:rPr>
            <w:rStyle w:val="af8"/>
            <w:noProof/>
          </w:rPr>
          <w:t>应急物资配备方案</w:t>
        </w:r>
        <w:r w:rsidR="008A4E52">
          <w:rPr>
            <w:noProof/>
            <w:webHidden/>
          </w:rPr>
          <w:tab/>
        </w:r>
        <w:r w:rsidR="008A4E52">
          <w:rPr>
            <w:noProof/>
            <w:webHidden/>
          </w:rPr>
          <w:fldChar w:fldCharType="begin"/>
        </w:r>
        <w:r w:rsidR="008A4E52">
          <w:rPr>
            <w:noProof/>
            <w:webHidden/>
          </w:rPr>
          <w:instrText xml:space="preserve"> PAGEREF _Toc171421589 \h </w:instrText>
        </w:r>
        <w:r w:rsidR="008A4E52">
          <w:rPr>
            <w:noProof/>
            <w:webHidden/>
          </w:rPr>
        </w:r>
        <w:r w:rsidR="008A4E52">
          <w:rPr>
            <w:noProof/>
            <w:webHidden/>
          </w:rPr>
          <w:fldChar w:fldCharType="separate"/>
        </w:r>
        <w:r w:rsidR="008A4E52">
          <w:rPr>
            <w:noProof/>
            <w:webHidden/>
          </w:rPr>
          <w:t>60</w:t>
        </w:r>
        <w:r w:rsidR="008A4E52">
          <w:rPr>
            <w:noProof/>
            <w:webHidden/>
          </w:rPr>
          <w:fldChar w:fldCharType="end"/>
        </w:r>
      </w:hyperlink>
    </w:p>
    <w:p w14:paraId="566C92F7" w14:textId="1983EDF5" w:rsidR="008A4E52" w:rsidRDefault="00000000">
      <w:pPr>
        <w:pStyle w:val="TOC2"/>
        <w:ind w:left="320"/>
        <w:rPr>
          <w:rFonts w:asciiTheme="minorHAnsi" w:eastAsiaTheme="minorEastAsia" w:hAnsiTheme="minorHAnsi"/>
          <w:noProof/>
          <w:sz w:val="21"/>
          <w:szCs w:val="22"/>
        </w:rPr>
      </w:pPr>
      <w:hyperlink w:anchor="_Toc171421590" w:history="1">
        <w:r w:rsidR="008A4E52" w:rsidRPr="006723F2">
          <w:rPr>
            <w:rStyle w:val="af8"/>
            <w:noProof/>
          </w:rPr>
          <w:t>附件</w:t>
        </w:r>
        <w:r w:rsidR="008A4E52" w:rsidRPr="006723F2">
          <w:rPr>
            <w:rStyle w:val="af8"/>
            <w:noProof/>
          </w:rPr>
          <w:t>5</w:t>
        </w:r>
        <w:r w:rsidR="008A4E52" w:rsidRPr="006723F2">
          <w:rPr>
            <w:rStyle w:val="af8"/>
            <w:noProof/>
          </w:rPr>
          <w:t>应急专家组名单</w:t>
        </w:r>
        <w:r w:rsidR="008A4E52">
          <w:rPr>
            <w:noProof/>
            <w:webHidden/>
          </w:rPr>
          <w:tab/>
        </w:r>
        <w:r w:rsidR="008A4E52">
          <w:rPr>
            <w:noProof/>
            <w:webHidden/>
          </w:rPr>
          <w:fldChar w:fldCharType="begin"/>
        </w:r>
        <w:r w:rsidR="008A4E52">
          <w:rPr>
            <w:noProof/>
            <w:webHidden/>
          </w:rPr>
          <w:instrText xml:space="preserve"> PAGEREF _Toc171421590 \h </w:instrText>
        </w:r>
        <w:r w:rsidR="008A4E52">
          <w:rPr>
            <w:noProof/>
            <w:webHidden/>
          </w:rPr>
        </w:r>
        <w:r w:rsidR="008A4E52">
          <w:rPr>
            <w:noProof/>
            <w:webHidden/>
          </w:rPr>
          <w:fldChar w:fldCharType="separate"/>
        </w:r>
        <w:r w:rsidR="008A4E52">
          <w:rPr>
            <w:noProof/>
            <w:webHidden/>
          </w:rPr>
          <w:t>61</w:t>
        </w:r>
        <w:r w:rsidR="008A4E52">
          <w:rPr>
            <w:noProof/>
            <w:webHidden/>
          </w:rPr>
          <w:fldChar w:fldCharType="end"/>
        </w:r>
      </w:hyperlink>
    </w:p>
    <w:p w14:paraId="1E4F04CB" w14:textId="23DA8CCF" w:rsidR="008A4E52" w:rsidRDefault="00000000">
      <w:pPr>
        <w:pStyle w:val="TOC2"/>
        <w:ind w:left="320"/>
        <w:rPr>
          <w:rFonts w:asciiTheme="minorHAnsi" w:eastAsiaTheme="minorEastAsia" w:hAnsiTheme="minorHAnsi"/>
          <w:noProof/>
          <w:sz w:val="21"/>
          <w:szCs w:val="22"/>
        </w:rPr>
      </w:pPr>
      <w:hyperlink w:anchor="_Toc171421591" w:history="1">
        <w:r w:rsidR="008A4E52" w:rsidRPr="006723F2">
          <w:rPr>
            <w:rStyle w:val="af8"/>
            <w:noProof/>
          </w:rPr>
          <w:t>附件</w:t>
        </w:r>
        <w:r w:rsidR="008A4E52" w:rsidRPr="006723F2">
          <w:rPr>
            <w:rStyle w:val="af8"/>
            <w:noProof/>
          </w:rPr>
          <w:t>6</w:t>
        </w:r>
        <w:r w:rsidR="008A4E52" w:rsidRPr="006723F2">
          <w:rPr>
            <w:rStyle w:val="af8"/>
            <w:noProof/>
          </w:rPr>
          <w:t>信息报告模板</w:t>
        </w:r>
        <w:r w:rsidR="008A4E52">
          <w:rPr>
            <w:noProof/>
            <w:webHidden/>
          </w:rPr>
          <w:tab/>
        </w:r>
        <w:r w:rsidR="008A4E52">
          <w:rPr>
            <w:noProof/>
            <w:webHidden/>
          </w:rPr>
          <w:fldChar w:fldCharType="begin"/>
        </w:r>
        <w:r w:rsidR="008A4E52">
          <w:rPr>
            <w:noProof/>
            <w:webHidden/>
          </w:rPr>
          <w:instrText xml:space="preserve"> PAGEREF _Toc171421591 \h </w:instrText>
        </w:r>
        <w:r w:rsidR="008A4E52">
          <w:rPr>
            <w:noProof/>
            <w:webHidden/>
          </w:rPr>
        </w:r>
        <w:r w:rsidR="008A4E52">
          <w:rPr>
            <w:noProof/>
            <w:webHidden/>
          </w:rPr>
          <w:fldChar w:fldCharType="separate"/>
        </w:r>
        <w:r w:rsidR="008A4E52">
          <w:rPr>
            <w:noProof/>
            <w:webHidden/>
          </w:rPr>
          <w:t>62</w:t>
        </w:r>
        <w:r w:rsidR="008A4E52">
          <w:rPr>
            <w:noProof/>
            <w:webHidden/>
          </w:rPr>
          <w:fldChar w:fldCharType="end"/>
        </w:r>
      </w:hyperlink>
    </w:p>
    <w:p w14:paraId="3ADF5AFC" w14:textId="7D423919" w:rsidR="00715A1A" w:rsidRPr="00D15885" w:rsidRDefault="00076827" w:rsidP="00AE11D5">
      <w:pPr>
        <w:pStyle w:val="13"/>
        <w:ind w:firstLine="560"/>
        <w:rPr>
          <w:rFonts w:cs="Times New Roman"/>
        </w:rPr>
        <w:sectPr w:rsidR="00715A1A" w:rsidRPr="00D15885" w:rsidSect="00E95A2F">
          <w:pgSz w:w="11910" w:h="16840"/>
          <w:pgMar w:top="1134" w:right="1418" w:bottom="1418" w:left="1418" w:header="877" w:footer="977" w:gutter="0"/>
          <w:pgNumType w:fmt="upperRoman" w:start="1"/>
          <w:cols w:space="720"/>
          <w:docGrid w:linePitch="435"/>
        </w:sectPr>
      </w:pPr>
      <w:r w:rsidRPr="00D15885">
        <w:rPr>
          <w:rFonts w:eastAsia="楷体" w:cs="Times New Roman"/>
          <w:sz w:val="28"/>
        </w:rPr>
        <w:fldChar w:fldCharType="end"/>
      </w:r>
    </w:p>
    <w:p w14:paraId="11F16E7E" w14:textId="167FEBCE" w:rsidR="00C722B8" w:rsidRPr="00D15885" w:rsidRDefault="00D43FE5" w:rsidP="000D22A1">
      <w:pPr>
        <w:pStyle w:val="1"/>
        <w:numPr>
          <w:ilvl w:val="0"/>
          <w:numId w:val="4"/>
        </w:numPr>
        <w:spacing w:before="240" w:after="240"/>
        <w:rPr>
          <w:rFonts w:cs="Times New Roman"/>
        </w:rPr>
      </w:pPr>
      <w:bookmarkStart w:id="6" w:name="_Toc171421547"/>
      <w:bookmarkStart w:id="7" w:name="_Toc30934_WPSOffice_Level2"/>
      <w:bookmarkEnd w:id="5"/>
      <w:r w:rsidRPr="00D15885">
        <w:rPr>
          <w:rFonts w:cs="Times New Roman"/>
        </w:rPr>
        <w:lastRenderedPageBreak/>
        <w:t>总则</w:t>
      </w:r>
      <w:bookmarkEnd w:id="6"/>
    </w:p>
    <w:p w14:paraId="7628974F" w14:textId="1D8875D5" w:rsidR="00C722B8" w:rsidRPr="00D15885" w:rsidRDefault="00575CB6" w:rsidP="00764E27">
      <w:pPr>
        <w:pStyle w:val="22"/>
        <w:numPr>
          <w:ilvl w:val="1"/>
          <w:numId w:val="4"/>
        </w:numPr>
        <w:spacing w:before="120"/>
      </w:pPr>
      <w:bookmarkStart w:id="8" w:name="_Toc171421548"/>
      <w:r w:rsidRPr="00D15885">
        <w:t>编制目的</w:t>
      </w:r>
      <w:bookmarkEnd w:id="8"/>
    </w:p>
    <w:p w14:paraId="4E09CD00" w14:textId="475B8A1D" w:rsidR="00E5670D" w:rsidRPr="00D15885" w:rsidRDefault="00D22CBA" w:rsidP="00D22CBA">
      <w:pPr>
        <w:pStyle w:val="13"/>
        <w:ind w:firstLine="640"/>
        <w:rPr>
          <w:rFonts w:cs="Times New Roman"/>
        </w:rPr>
      </w:pPr>
      <w:r w:rsidRPr="00D15885">
        <w:rPr>
          <w:rFonts w:cs="Times New Roman"/>
          <w:szCs w:val="32"/>
          <w:shd w:val="clear" w:color="auto" w:fill="FFFFFF"/>
        </w:rPr>
        <w:t>为确保万源市城市集中式饮用水水源安全和饮用水水源地水质，建立职责明确、规范有序和高效到位的应急指挥体系和工作网络，指导和规范污染事故的应急处置工作，进一步提高应对集中式饮用水水源地突发生态环境事件的能力，及时有效地处理对饮用水水源构成威胁或造成污染的各类突发生态环境事件，</w:t>
      </w:r>
      <w:r w:rsidR="00574757" w:rsidRPr="00D15885">
        <w:rPr>
          <w:rFonts w:cs="Times New Roman"/>
          <w:szCs w:val="32"/>
          <w:shd w:val="clear" w:color="auto" w:fill="FFFFFF"/>
        </w:rPr>
        <w:t>《万源市集中式饮用水水源突发环境事件应急预案》已于</w:t>
      </w:r>
      <w:r w:rsidR="00574757" w:rsidRPr="00D15885">
        <w:rPr>
          <w:rFonts w:cs="Times New Roman"/>
          <w:szCs w:val="32"/>
          <w:shd w:val="clear" w:color="auto" w:fill="FFFFFF"/>
        </w:rPr>
        <w:t>2018</w:t>
      </w:r>
      <w:r w:rsidR="00574757" w:rsidRPr="00D15885">
        <w:rPr>
          <w:rFonts w:cs="Times New Roman"/>
          <w:szCs w:val="32"/>
          <w:shd w:val="clear" w:color="auto" w:fill="FFFFFF"/>
        </w:rPr>
        <w:t>年</w:t>
      </w:r>
      <w:r w:rsidR="00574757" w:rsidRPr="00D15885">
        <w:rPr>
          <w:rFonts w:cs="Times New Roman"/>
          <w:szCs w:val="32"/>
          <w:shd w:val="clear" w:color="auto" w:fill="FFFFFF"/>
        </w:rPr>
        <w:t>7</w:t>
      </w:r>
      <w:r w:rsidR="00574757" w:rsidRPr="00D15885">
        <w:rPr>
          <w:rFonts w:cs="Times New Roman"/>
          <w:szCs w:val="32"/>
          <w:shd w:val="clear" w:color="auto" w:fill="FFFFFF"/>
        </w:rPr>
        <w:t>月发布</w:t>
      </w:r>
      <w:r w:rsidR="00E5670D" w:rsidRPr="00D15885">
        <w:rPr>
          <w:rFonts w:cs="Times New Roman"/>
        </w:rPr>
        <w:t>。</w:t>
      </w:r>
      <w:r w:rsidR="004E3592">
        <w:rPr>
          <w:rFonts w:cs="Times New Roman"/>
        </w:rPr>
        <w:t>鉴于</w:t>
      </w:r>
      <w:r w:rsidR="00574757" w:rsidRPr="00D15885">
        <w:rPr>
          <w:rFonts w:cs="Times New Roman"/>
        </w:rPr>
        <w:t>城市集中式饮用水水源地发生变化，特对</w:t>
      </w:r>
      <w:r w:rsidR="00574757" w:rsidRPr="00D15885">
        <w:rPr>
          <w:rFonts w:cs="Times New Roman"/>
          <w:szCs w:val="32"/>
          <w:shd w:val="clear" w:color="auto" w:fill="FFFFFF"/>
        </w:rPr>
        <w:t>《万源市集中式饮用水水源突发环境事件应急预案（</w:t>
      </w:r>
      <w:r w:rsidR="00574757" w:rsidRPr="00D15885">
        <w:rPr>
          <w:rFonts w:cs="Times New Roman"/>
          <w:szCs w:val="32"/>
          <w:shd w:val="clear" w:color="auto" w:fill="FFFFFF"/>
        </w:rPr>
        <w:t>2018</w:t>
      </w:r>
      <w:r w:rsidR="00574757" w:rsidRPr="00D15885">
        <w:rPr>
          <w:rFonts w:cs="Times New Roman"/>
          <w:szCs w:val="32"/>
          <w:shd w:val="clear" w:color="auto" w:fill="FFFFFF"/>
        </w:rPr>
        <w:t>版）》进行修订，制定本预案。</w:t>
      </w:r>
    </w:p>
    <w:p w14:paraId="5FC31681" w14:textId="782AF38E" w:rsidR="007D7DFC" w:rsidRPr="00D15885" w:rsidRDefault="00D22CBA" w:rsidP="007D7DFC">
      <w:pPr>
        <w:pStyle w:val="22"/>
        <w:numPr>
          <w:ilvl w:val="1"/>
          <w:numId w:val="4"/>
        </w:numPr>
        <w:spacing w:before="120"/>
      </w:pPr>
      <w:bookmarkStart w:id="9" w:name="_Toc171421549"/>
      <w:r w:rsidRPr="00D15885">
        <w:t>编制</w:t>
      </w:r>
      <w:r w:rsidR="007D7DFC" w:rsidRPr="00D15885">
        <w:t>依据</w:t>
      </w:r>
      <w:bookmarkEnd w:id="9"/>
    </w:p>
    <w:p w14:paraId="08659BB0" w14:textId="4A9432B2" w:rsidR="007D7DFC" w:rsidRPr="00D15885" w:rsidRDefault="00A9726F" w:rsidP="007D7DFC">
      <w:pPr>
        <w:pStyle w:val="32"/>
        <w:numPr>
          <w:ilvl w:val="2"/>
          <w:numId w:val="4"/>
        </w:numPr>
      </w:pPr>
      <w:r w:rsidRPr="00D15885">
        <w:t>主要法律、法规及规章</w:t>
      </w:r>
    </w:p>
    <w:p w14:paraId="620DC7CB" w14:textId="77777777" w:rsidR="00A9726F" w:rsidRPr="00D15885" w:rsidRDefault="00A9726F" w:rsidP="00A9726F">
      <w:pPr>
        <w:pStyle w:val="13"/>
        <w:ind w:firstLine="640"/>
        <w:rPr>
          <w:rFonts w:cs="Times New Roman"/>
        </w:rPr>
      </w:pPr>
      <w:r w:rsidRPr="00D15885">
        <w:rPr>
          <w:rFonts w:cs="Times New Roman"/>
        </w:rPr>
        <w:t>（</w:t>
      </w:r>
      <w:r w:rsidRPr="00D15885">
        <w:rPr>
          <w:rFonts w:cs="Times New Roman"/>
        </w:rPr>
        <w:t>1</w:t>
      </w:r>
      <w:r w:rsidRPr="00D15885">
        <w:rPr>
          <w:rFonts w:cs="Times New Roman"/>
        </w:rPr>
        <w:t>）《中华人民共和国环境保护法》（</w:t>
      </w:r>
      <w:r w:rsidRPr="00D15885">
        <w:rPr>
          <w:rFonts w:cs="Times New Roman"/>
        </w:rPr>
        <w:t>2014</w:t>
      </w:r>
      <w:r w:rsidRPr="00D15885">
        <w:rPr>
          <w:rFonts w:cs="Times New Roman"/>
        </w:rPr>
        <w:t>年修订，</w:t>
      </w:r>
      <w:r w:rsidRPr="00D15885">
        <w:rPr>
          <w:rFonts w:cs="Times New Roman"/>
        </w:rPr>
        <w:t>2015</w:t>
      </w:r>
      <w:r w:rsidRPr="00D15885">
        <w:rPr>
          <w:rFonts w:cs="Times New Roman"/>
        </w:rPr>
        <w:t>年</w:t>
      </w:r>
      <w:r w:rsidRPr="00D15885">
        <w:rPr>
          <w:rFonts w:cs="Times New Roman"/>
        </w:rPr>
        <w:t>1</w:t>
      </w:r>
      <w:r w:rsidRPr="00D15885">
        <w:rPr>
          <w:rFonts w:cs="Times New Roman"/>
        </w:rPr>
        <w:t>月</w:t>
      </w:r>
      <w:r w:rsidRPr="00D15885">
        <w:rPr>
          <w:rFonts w:cs="Times New Roman"/>
        </w:rPr>
        <w:t>1</w:t>
      </w:r>
      <w:r w:rsidRPr="00D15885">
        <w:rPr>
          <w:rFonts w:cs="Times New Roman"/>
        </w:rPr>
        <w:t>日实施）；</w:t>
      </w:r>
    </w:p>
    <w:p w14:paraId="09794949" w14:textId="77777777" w:rsidR="00A9726F" w:rsidRPr="00D15885" w:rsidRDefault="00A9726F" w:rsidP="00A9726F">
      <w:pPr>
        <w:pStyle w:val="13"/>
        <w:ind w:firstLine="640"/>
        <w:rPr>
          <w:rFonts w:cs="Times New Roman"/>
        </w:rPr>
      </w:pPr>
      <w:r w:rsidRPr="00D15885">
        <w:rPr>
          <w:rFonts w:cs="Times New Roman"/>
        </w:rPr>
        <w:t>（</w:t>
      </w:r>
      <w:r w:rsidRPr="00D15885">
        <w:rPr>
          <w:rFonts w:cs="Times New Roman"/>
        </w:rPr>
        <w:t>2</w:t>
      </w:r>
      <w:r w:rsidRPr="00D15885">
        <w:rPr>
          <w:rFonts w:cs="Times New Roman"/>
        </w:rPr>
        <w:t>）《中华人民共和国突发事件应对法》（</w:t>
      </w:r>
      <w:r w:rsidRPr="00D15885">
        <w:rPr>
          <w:rFonts w:cs="Times New Roman"/>
        </w:rPr>
        <w:t>2007</w:t>
      </w:r>
      <w:r w:rsidRPr="00D15885">
        <w:rPr>
          <w:rFonts w:cs="Times New Roman"/>
        </w:rPr>
        <w:t>年</w:t>
      </w:r>
      <w:r w:rsidRPr="00D15885">
        <w:rPr>
          <w:rFonts w:cs="Times New Roman"/>
        </w:rPr>
        <w:t>11</w:t>
      </w:r>
      <w:r w:rsidRPr="00D15885">
        <w:rPr>
          <w:rFonts w:cs="Times New Roman"/>
        </w:rPr>
        <w:t>月</w:t>
      </w:r>
      <w:r w:rsidRPr="00D15885">
        <w:rPr>
          <w:rFonts w:cs="Times New Roman"/>
        </w:rPr>
        <w:t>1</w:t>
      </w:r>
      <w:r w:rsidRPr="00D15885">
        <w:rPr>
          <w:rFonts w:cs="Times New Roman"/>
        </w:rPr>
        <w:t>日施行）；</w:t>
      </w:r>
    </w:p>
    <w:p w14:paraId="68DAFC22" w14:textId="03057B25" w:rsidR="00A9726F" w:rsidRDefault="00A9726F" w:rsidP="00A9726F">
      <w:pPr>
        <w:pStyle w:val="13"/>
        <w:ind w:firstLine="640"/>
        <w:rPr>
          <w:rFonts w:cs="Times New Roman"/>
        </w:rPr>
      </w:pPr>
      <w:r w:rsidRPr="00D15885">
        <w:rPr>
          <w:rFonts w:cs="Times New Roman"/>
        </w:rPr>
        <w:t>（</w:t>
      </w:r>
      <w:r w:rsidRPr="00D15885">
        <w:rPr>
          <w:rFonts w:cs="Times New Roman"/>
        </w:rPr>
        <w:t>3</w:t>
      </w:r>
      <w:r w:rsidRPr="00D15885">
        <w:rPr>
          <w:rFonts w:cs="Times New Roman"/>
        </w:rPr>
        <w:t>）《中华人民共和国水污染防治法》（</w:t>
      </w:r>
      <w:r w:rsidRPr="00D15885">
        <w:rPr>
          <w:rFonts w:cs="Times New Roman"/>
        </w:rPr>
        <w:t>2017</w:t>
      </w:r>
      <w:r w:rsidRPr="00D15885">
        <w:rPr>
          <w:rFonts w:cs="Times New Roman"/>
        </w:rPr>
        <w:t>年修订，</w:t>
      </w:r>
      <w:r w:rsidRPr="00D15885">
        <w:rPr>
          <w:rFonts w:cs="Times New Roman"/>
        </w:rPr>
        <w:t>2018</w:t>
      </w:r>
      <w:r w:rsidRPr="00D15885">
        <w:rPr>
          <w:rFonts w:cs="Times New Roman"/>
        </w:rPr>
        <w:t>年</w:t>
      </w:r>
      <w:r w:rsidRPr="00D15885">
        <w:rPr>
          <w:rFonts w:cs="Times New Roman"/>
        </w:rPr>
        <w:t>1</w:t>
      </w:r>
      <w:r w:rsidRPr="00D15885">
        <w:rPr>
          <w:rFonts w:cs="Times New Roman"/>
        </w:rPr>
        <w:t>月</w:t>
      </w:r>
      <w:r w:rsidRPr="00D15885">
        <w:rPr>
          <w:rFonts w:cs="Times New Roman"/>
        </w:rPr>
        <w:t>1</w:t>
      </w:r>
      <w:r w:rsidRPr="00D15885">
        <w:rPr>
          <w:rFonts w:cs="Times New Roman"/>
        </w:rPr>
        <w:t>日起施行）；</w:t>
      </w:r>
    </w:p>
    <w:p w14:paraId="0451DFAF" w14:textId="0220959C" w:rsidR="009749F5" w:rsidRDefault="009749F5" w:rsidP="00A9726F">
      <w:pPr>
        <w:pStyle w:val="13"/>
        <w:ind w:firstLine="640"/>
        <w:rPr>
          <w:rFonts w:cs="Times New Roman"/>
        </w:rPr>
      </w:pPr>
      <w:bookmarkStart w:id="10" w:name="_Hlk170751517"/>
      <w:r>
        <w:rPr>
          <w:rFonts w:cs="Times New Roman" w:hint="eastAsia"/>
        </w:rPr>
        <w:t>（</w:t>
      </w:r>
      <w:r>
        <w:rPr>
          <w:rFonts w:cs="Times New Roman" w:hint="eastAsia"/>
        </w:rPr>
        <w:t>4</w:t>
      </w:r>
      <w:r>
        <w:rPr>
          <w:rFonts w:cs="Times New Roman" w:hint="eastAsia"/>
        </w:rPr>
        <w:t>）《中华人民共和国固体废物污染环境防治法》（国家主席令</w:t>
      </w:r>
      <w:r>
        <w:rPr>
          <w:rFonts w:cs="Times New Roman" w:hint="eastAsia"/>
        </w:rPr>
        <w:t>5</w:t>
      </w:r>
      <w:r>
        <w:rPr>
          <w:rFonts w:cs="Times New Roman"/>
        </w:rPr>
        <w:t>8</w:t>
      </w:r>
      <w:r>
        <w:rPr>
          <w:rFonts w:cs="Times New Roman" w:hint="eastAsia"/>
        </w:rPr>
        <w:t>号，</w:t>
      </w:r>
      <w:r>
        <w:rPr>
          <w:rFonts w:cs="Times New Roman" w:hint="eastAsia"/>
        </w:rPr>
        <w:t>2</w:t>
      </w:r>
      <w:r>
        <w:rPr>
          <w:rFonts w:cs="Times New Roman"/>
        </w:rPr>
        <w:t>020</w:t>
      </w:r>
      <w:r>
        <w:rPr>
          <w:rFonts w:cs="Times New Roman" w:hint="eastAsia"/>
        </w:rPr>
        <w:t>年</w:t>
      </w:r>
      <w:r>
        <w:rPr>
          <w:rFonts w:cs="Times New Roman" w:hint="eastAsia"/>
        </w:rPr>
        <w:t>9</w:t>
      </w:r>
      <w:r>
        <w:rPr>
          <w:rFonts w:cs="Times New Roman" w:hint="eastAsia"/>
        </w:rPr>
        <w:t>月</w:t>
      </w:r>
      <w:r>
        <w:rPr>
          <w:rFonts w:cs="Times New Roman" w:hint="eastAsia"/>
        </w:rPr>
        <w:t>1</w:t>
      </w:r>
      <w:r>
        <w:rPr>
          <w:rFonts w:cs="Times New Roman" w:hint="eastAsia"/>
        </w:rPr>
        <w:t>日起施行）；</w:t>
      </w:r>
    </w:p>
    <w:p w14:paraId="29E94773" w14:textId="341E029D" w:rsidR="009749F5" w:rsidRDefault="009749F5" w:rsidP="00A9726F">
      <w:pPr>
        <w:pStyle w:val="13"/>
        <w:ind w:firstLine="640"/>
        <w:rPr>
          <w:rFonts w:cs="Times New Roman"/>
        </w:rPr>
      </w:pPr>
      <w:r>
        <w:rPr>
          <w:rFonts w:cs="Times New Roman" w:hint="eastAsia"/>
        </w:rPr>
        <w:t>（</w:t>
      </w:r>
      <w:r>
        <w:rPr>
          <w:rFonts w:cs="Times New Roman" w:hint="eastAsia"/>
        </w:rPr>
        <w:t>5</w:t>
      </w:r>
      <w:r>
        <w:rPr>
          <w:rFonts w:cs="Times New Roman" w:hint="eastAsia"/>
        </w:rPr>
        <w:t>）《中华人民共和国安全生产法》（</w:t>
      </w:r>
      <w:r>
        <w:rPr>
          <w:rFonts w:cs="Times New Roman" w:hint="eastAsia"/>
        </w:rPr>
        <w:t>2</w:t>
      </w:r>
      <w:r>
        <w:rPr>
          <w:rFonts w:cs="Times New Roman"/>
        </w:rPr>
        <w:t>021</w:t>
      </w:r>
      <w:r>
        <w:rPr>
          <w:rFonts w:cs="Times New Roman" w:hint="eastAsia"/>
        </w:rPr>
        <w:t>年</w:t>
      </w:r>
      <w:r>
        <w:rPr>
          <w:rFonts w:cs="Times New Roman" w:hint="eastAsia"/>
        </w:rPr>
        <w:t>6</w:t>
      </w:r>
      <w:r>
        <w:rPr>
          <w:rFonts w:cs="Times New Roman" w:hint="eastAsia"/>
        </w:rPr>
        <w:t>月修订）；</w:t>
      </w:r>
      <w:bookmarkEnd w:id="10"/>
    </w:p>
    <w:p w14:paraId="1FD42037" w14:textId="6C7B6E64" w:rsidR="00A9726F" w:rsidRPr="00D15885" w:rsidRDefault="00A9726F" w:rsidP="00A9726F">
      <w:pPr>
        <w:pStyle w:val="13"/>
        <w:ind w:firstLine="640"/>
        <w:rPr>
          <w:rFonts w:cs="Times New Roman"/>
        </w:rPr>
      </w:pPr>
      <w:r w:rsidRPr="00D15885">
        <w:rPr>
          <w:rFonts w:cs="Times New Roman"/>
        </w:rPr>
        <w:lastRenderedPageBreak/>
        <w:t>（</w:t>
      </w:r>
      <w:r w:rsidR="009749F5">
        <w:rPr>
          <w:rFonts w:cs="Times New Roman"/>
        </w:rPr>
        <w:t>6</w:t>
      </w:r>
      <w:r w:rsidRPr="00D15885">
        <w:rPr>
          <w:rFonts w:cs="Times New Roman"/>
        </w:rPr>
        <w:t>）《危险化学品安全管理条例》（国务院令第</w:t>
      </w:r>
      <w:r w:rsidRPr="00D15885">
        <w:rPr>
          <w:rFonts w:cs="Times New Roman"/>
        </w:rPr>
        <w:t>645</w:t>
      </w:r>
      <w:r w:rsidRPr="00D15885">
        <w:rPr>
          <w:rFonts w:cs="Times New Roman"/>
        </w:rPr>
        <w:t>号）；</w:t>
      </w:r>
    </w:p>
    <w:p w14:paraId="0878F27D" w14:textId="7B181A0C" w:rsidR="00A9726F" w:rsidRPr="00D15885" w:rsidRDefault="00A9726F" w:rsidP="00A9726F">
      <w:pPr>
        <w:pStyle w:val="13"/>
        <w:ind w:firstLine="640"/>
        <w:rPr>
          <w:rFonts w:cs="Times New Roman"/>
        </w:rPr>
      </w:pPr>
      <w:r w:rsidRPr="00D15885">
        <w:rPr>
          <w:rFonts w:cs="Times New Roman"/>
        </w:rPr>
        <w:t>（</w:t>
      </w:r>
      <w:r w:rsidR="009749F5">
        <w:rPr>
          <w:rFonts w:cs="Times New Roman"/>
        </w:rPr>
        <w:t>7</w:t>
      </w:r>
      <w:r w:rsidRPr="00D15885">
        <w:rPr>
          <w:rFonts w:cs="Times New Roman"/>
        </w:rPr>
        <w:t>）《饮用水水源保护区污染防治管理规定》（</w:t>
      </w:r>
      <w:r w:rsidR="0097061A" w:rsidRPr="00D15885">
        <w:rPr>
          <w:rFonts w:cs="Times New Roman"/>
        </w:rPr>
        <w:t>原</w:t>
      </w:r>
      <w:r w:rsidRPr="00D15885">
        <w:rPr>
          <w:rFonts w:cs="Times New Roman"/>
        </w:rPr>
        <w:t>环境保护部令第</w:t>
      </w:r>
      <w:r w:rsidRPr="00D15885">
        <w:rPr>
          <w:rFonts w:cs="Times New Roman"/>
        </w:rPr>
        <w:t>16</w:t>
      </w:r>
      <w:r w:rsidRPr="00D15885">
        <w:rPr>
          <w:rFonts w:cs="Times New Roman"/>
        </w:rPr>
        <w:t>号）</w:t>
      </w:r>
      <w:r w:rsidR="009749F5">
        <w:rPr>
          <w:rFonts w:cs="Times New Roman" w:hint="eastAsia"/>
        </w:rPr>
        <w:t>；</w:t>
      </w:r>
    </w:p>
    <w:p w14:paraId="00D440C7" w14:textId="76902729" w:rsidR="009749F5" w:rsidRDefault="009749F5" w:rsidP="00A9726F">
      <w:pPr>
        <w:pStyle w:val="13"/>
        <w:ind w:firstLine="640"/>
        <w:rPr>
          <w:rFonts w:cs="Times New Roman"/>
        </w:rPr>
      </w:pPr>
      <w:r>
        <w:rPr>
          <w:rFonts w:cs="Times New Roman" w:hint="eastAsia"/>
        </w:rPr>
        <w:t>（</w:t>
      </w:r>
      <w:r>
        <w:rPr>
          <w:rFonts w:cs="Times New Roman" w:hint="eastAsia"/>
        </w:rPr>
        <w:t>8</w:t>
      </w:r>
      <w:r>
        <w:rPr>
          <w:rFonts w:cs="Times New Roman" w:hint="eastAsia"/>
        </w:rPr>
        <w:t>）《突发环境事件信息报告办法》（</w:t>
      </w:r>
      <w:r w:rsidRPr="00D15885">
        <w:rPr>
          <w:rFonts w:cs="Times New Roman"/>
        </w:rPr>
        <w:t>原环境保护部令第</w:t>
      </w:r>
      <w:r>
        <w:rPr>
          <w:rFonts w:cs="Times New Roman"/>
        </w:rPr>
        <w:t>17</w:t>
      </w:r>
      <w:r w:rsidRPr="00D15885">
        <w:rPr>
          <w:rFonts w:cs="Times New Roman"/>
        </w:rPr>
        <w:t>号</w:t>
      </w:r>
      <w:r>
        <w:rPr>
          <w:rFonts w:cs="Times New Roman" w:hint="eastAsia"/>
        </w:rPr>
        <w:t>）；</w:t>
      </w:r>
    </w:p>
    <w:p w14:paraId="4CF58364" w14:textId="77777777" w:rsidR="009749F5" w:rsidRDefault="009749F5" w:rsidP="009749F5">
      <w:pPr>
        <w:pStyle w:val="13"/>
        <w:ind w:firstLine="640"/>
        <w:rPr>
          <w:rFonts w:cs="Times New Roman"/>
        </w:rPr>
      </w:pPr>
      <w:bookmarkStart w:id="11" w:name="_Hlk170751534"/>
      <w:r>
        <w:rPr>
          <w:rFonts w:cs="Times New Roman" w:hint="eastAsia"/>
        </w:rPr>
        <w:t>（</w:t>
      </w:r>
      <w:r>
        <w:rPr>
          <w:rFonts w:cs="Times New Roman" w:hint="eastAsia"/>
        </w:rPr>
        <w:t>9</w:t>
      </w:r>
      <w:r>
        <w:rPr>
          <w:rFonts w:cs="Times New Roman" w:hint="eastAsia"/>
        </w:rPr>
        <w:t>）《突发环境事件调查处理办法》（</w:t>
      </w:r>
      <w:r w:rsidRPr="00D15885">
        <w:rPr>
          <w:rFonts w:cs="Times New Roman"/>
        </w:rPr>
        <w:t>原环境保护部令第</w:t>
      </w:r>
      <w:r>
        <w:rPr>
          <w:rFonts w:cs="Times New Roman"/>
        </w:rPr>
        <w:t>32</w:t>
      </w:r>
      <w:r w:rsidRPr="00D15885">
        <w:rPr>
          <w:rFonts w:cs="Times New Roman"/>
        </w:rPr>
        <w:t>号</w:t>
      </w:r>
      <w:r>
        <w:rPr>
          <w:rFonts w:cs="Times New Roman" w:hint="eastAsia"/>
        </w:rPr>
        <w:t>）；</w:t>
      </w:r>
    </w:p>
    <w:p w14:paraId="3F28AACB" w14:textId="36924ACB" w:rsidR="009749F5" w:rsidRDefault="009749F5" w:rsidP="009749F5">
      <w:pPr>
        <w:pStyle w:val="13"/>
        <w:ind w:firstLine="640"/>
        <w:rPr>
          <w:rFonts w:cs="Times New Roman"/>
        </w:rPr>
      </w:pPr>
      <w:r w:rsidRPr="00D15885">
        <w:rPr>
          <w:rFonts w:cs="Times New Roman"/>
        </w:rPr>
        <w:t>（</w:t>
      </w:r>
      <w:r>
        <w:rPr>
          <w:rFonts w:cs="Times New Roman"/>
        </w:rPr>
        <w:t>10</w:t>
      </w:r>
      <w:r w:rsidRPr="00D15885">
        <w:rPr>
          <w:rFonts w:cs="Times New Roman"/>
        </w:rPr>
        <w:t>）《突发环境事件应急管理办法》（原环境保护部令第</w:t>
      </w:r>
      <w:r w:rsidRPr="00D15885">
        <w:rPr>
          <w:rFonts w:cs="Times New Roman"/>
        </w:rPr>
        <w:t>34</w:t>
      </w:r>
      <w:r w:rsidRPr="00D15885">
        <w:rPr>
          <w:rFonts w:cs="Times New Roman"/>
        </w:rPr>
        <w:t>号）；</w:t>
      </w:r>
      <w:bookmarkEnd w:id="11"/>
    </w:p>
    <w:p w14:paraId="79385B59" w14:textId="67B2EAFE" w:rsidR="00A9726F" w:rsidRPr="00D15885" w:rsidRDefault="00A9726F" w:rsidP="00A9726F">
      <w:pPr>
        <w:pStyle w:val="13"/>
        <w:ind w:firstLine="640"/>
        <w:rPr>
          <w:rFonts w:cs="Times New Roman"/>
        </w:rPr>
      </w:pPr>
      <w:r w:rsidRPr="00D15885">
        <w:rPr>
          <w:rFonts w:cs="Times New Roman"/>
        </w:rPr>
        <w:t>（</w:t>
      </w:r>
      <w:r w:rsidR="009749F5">
        <w:rPr>
          <w:rFonts w:cs="Times New Roman"/>
        </w:rPr>
        <w:t>11</w:t>
      </w:r>
      <w:r w:rsidRPr="00D15885">
        <w:rPr>
          <w:rFonts w:cs="Times New Roman"/>
        </w:rPr>
        <w:t>）《城市供水水质管理规定》（</w:t>
      </w:r>
      <w:r w:rsidR="0097061A" w:rsidRPr="00D15885">
        <w:rPr>
          <w:rFonts w:cs="Times New Roman"/>
        </w:rPr>
        <w:t>原</w:t>
      </w:r>
      <w:r w:rsidRPr="00D15885">
        <w:rPr>
          <w:rFonts w:cs="Times New Roman"/>
        </w:rPr>
        <w:t>建设部令第</w:t>
      </w:r>
      <w:r w:rsidRPr="00D15885">
        <w:rPr>
          <w:rFonts w:cs="Times New Roman"/>
        </w:rPr>
        <w:t>156</w:t>
      </w:r>
      <w:r w:rsidRPr="00D15885">
        <w:rPr>
          <w:rFonts w:cs="Times New Roman"/>
        </w:rPr>
        <w:t>号）；</w:t>
      </w:r>
    </w:p>
    <w:p w14:paraId="048D1BED" w14:textId="34CF9069" w:rsidR="0051670C" w:rsidRPr="00D15885" w:rsidRDefault="00A9726F" w:rsidP="00A9726F">
      <w:pPr>
        <w:pStyle w:val="13"/>
        <w:ind w:firstLine="640"/>
        <w:rPr>
          <w:rFonts w:cs="Times New Roman"/>
        </w:rPr>
      </w:pPr>
      <w:r w:rsidRPr="00D15885">
        <w:rPr>
          <w:rFonts w:cs="Times New Roman"/>
        </w:rPr>
        <w:t>（</w:t>
      </w:r>
      <w:r w:rsidR="009749F5">
        <w:rPr>
          <w:rFonts w:cs="Times New Roman"/>
        </w:rPr>
        <w:t>12</w:t>
      </w:r>
      <w:r w:rsidRPr="00D15885">
        <w:rPr>
          <w:rFonts w:cs="Times New Roman"/>
        </w:rPr>
        <w:t>）《生活饮用水卫生监督管理办法》（住房城乡建设部、国家卫生计生委令第</w:t>
      </w:r>
      <w:r w:rsidRPr="00D15885">
        <w:rPr>
          <w:rFonts w:cs="Times New Roman"/>
        </w:rPr>
        <w:t>31</w:t>
      </w:r>
      <w:r w:rsidR="001D26B0" w:rsidRPr="00D15885">
        <w:rPr>
          <w:rFonts w:cs="Times New Roman"/>
        </w:rPr>
        <w:t>号）；</w:t>
      </w:r>
    </w:p>
    <w:p w14:paraId="34750C7E" w14:textId="0FBB056D" w:rsidR="0051670C" w:rsidRPr="00D15885" w:rsidRDefault="001D26B0" w:rsidP="0097061A">
      <w:pPr>
        <w:pStyle w:val="13"/>
        <w:ind w:firstLine="640"/>
        <w:rPr>
          <w:rFonts w:cs="Times New Roman"/>
        </w:rPr>
      </w:pPr>
      <w:r w:rsidRPr="00D15885">
        <w:rPr>
          <w:rFonts w:cs="Times New Roman"/>
        </w:rPr>
        <w:t>（</w:t>
      </w:r>
      <w:r w:rsidR="009749F5">
        <w:rPr>
          <w:rFonts w:cs="Times New Roman"/>
        </w:rPr>
        <w:t>13</w:t>
      </w:r>
      <w:r w:rsidRPr="00D15885">
        <w:rPr>
          <w:rFonts w:cs="Times New Roman"/>
        </w:rPr>
        <w:t>）</w:t>
      </w:r>
      <w:r w:rsidR="0097061A" w:rsidRPr="00D15885">
        <w:rPr>
          <w:rFonts w:cs="Times New Roman"/>
        </w:rPr>
        <w:t>《四川省饮用水水源保护管理条例》</w:t>
      </w:r>
      <w:r w:rsidRPr="00D15885">
        <w:rPr>
          <w:rFonts w:cs="Times New Roman"/>
        </w:rPr>
        <w:t>；</w:t>
      </w:r>
    </w:p>
    <w:p w14:paraId="0B4C76AD" w14:textId="56841043" w:rsidR="0097061A" w:rsidRPr="00D15885" w:rsidRDefault="001D26B0" w:rsidP="0097061A">
      <w:pPr>
        <w:pStyle w:val="13"/>
        <w:ind w:firstLine="640"/>
        <w:rPr>
          <w:rFonts w:cs="Times New Roman"/>
        </w:rPr>
      </w:pPr>
      <w:r w:rsidRPr="00D15885">
        <w:rPr>
          <w:rFonts w:cs="Times New Roman"/>
        </w:rPr>
        <w:t>（</w:t>
      </w:r>
      <w:r w:rsidR="009749F5">
        <w:rPr>
          <w:rFonts w:cs="Times New Roman"/>
        </w:rPr>
        <w:t>14</w:t>
      </w:r>
      <w:r w:rsidRPr="00D15885">
        <w:rPr>
          <w:rFonts w:cs="Times New Roman"/>
        </w:rPr>
        <w:t>）</w:t>
      </w:r>
      <w:r w:rsidR="0097061A" w:rsidRPr="00D15885">
        <w:rPr>
          <w:rFonts w:cs="Times New Roman"/>
        </w:rPr>
        <w:t>《达州市集中式饮用水水源保护管理条例》</w:t>
      </w:r>
      <w:r w:rsidRPr="00D15885">
        <w:rPr>
          <w:rFonts w:cs="Times New Roman"/>
        </w:rPr>
        <w:t>。</w:t>
      </w:r>
    </w:p>
    <w:p w14:paraId="7C1A62CB" w14:textId="17C0629F" w:rsidR="00A9726F" w:rsidRPr="00D15885" w:rsidRDefault="00A9726F" w:rsidP="00A9726F">
      <w:pPr>
        <w:pStyle w:val="32"/>
        <w:numPr>
          <w:ilvl w:val="2"/>
          <w:numId w:val="4"/>
        </w:numPr>
      </w:pPr>
      <w:r w:rsidRPr="00D15885">
        <w:t>有关预案、标准规范和规范性文件</w:t>
      </w:r>
    </w:p>
    <w:p w14:paraId="62F623BA" w14:textId="77777777" w:rsidR="009331B0" w:rsidRPr="00D15885" w:rsidRDefault="009331B0" w:rsidP="009331B0">
      <w:pPr>
        <w:pStyle w:val="13"/>
        <w:ind w:firstLine="640"/>
        <w:rPr>
          <w:rFonts w:cs="Times New Roman"/>
        </w:rPr>
      </w:pPr>
      <w:r w:rsidRPr="00D15885">
        <w:rPr>
          <w:rFonts w:cs="Times New Roman"/>
        </w:rPr>
        <w:t>（</w:t>
      </w:r>
      <w:r w:rsidRPr="00D15885">
        <w:rPr>
          <w:rFonts w:cs="Times New Roman"/>
        </w:rPr>
        <w:t>1</w:t>
      </w:r>
      <w:r w:rsidRPr="00D15885">
        <w:rPr>
          <w:rFonts w:cs="Times New Roman"/>
        </w:rPr>
        <w:t>）《国家突发环境事件应急预案》；</w:t>
      </w:r>
    </w:p>
    <w:p w14:paraId="17C56F23" w14:textId="1F45B0CE" w:rsidR="009331B0" w:rsidRPr="00D15885" w:rsidRDefault="009331B0" w:rsidP="009331B0">
      <w:pPr>
        <w:pStyle w:val="13"/>
        <w:ind w:firstLine="640"/>
        <w:rPr>
          <w:rFonts w:cs="Times New Roman"/>
        </w:rPr>
      </w:pPr>
      <w:r w:rsidRPr="00D15885">
        <w:rPr>
          <w:rFonts w:cs="Times New Roman"/>
        </w:rPr>
        <w:t>（</w:t>
      </w:r>
      <w:r w:rsidRPr="00D15885">
        <w:rPr>
          <w:rFonts w:cs="Times New Roman"/>
        </w:rPr>
        <w:t>2</w:t>
      </w:r>
      <w:r w:rsidRPr="00D15885">
        <w:rPr>
          <w:rFonts w:cs="Times New Roman"/>
        </w:rPr>
        <w:t>）《国家突发公共事件总体应急预案》；</w:t>
      </w:r>
    </w:p>
    <w:p w14:paraId="617320A4" w14:textId="44485154" w:rsidR="009331B0" w:rsidRPr="00D15885" w:rsidRDefault="009331B0" w:rsidP="009331B0">
      <w:pPr>
        <w:pStyle w:val="13"/>
        <w:ind w:firstLine="640"/>
        <w:rPr>
          <w:rFonts w:cs="Times New Roman"/>
        </w:rPr>
      </w:pPr>
      <w:r w:rsidRPr="00D15885">
        <w:rPr>
          <w:rFonts w:cs="Times New Roman"/>
        </w:rPr>
        <w:t>（</w:t>
      </w:r>
      <w:r w:rsidRPr="00D15885">
        <w:rPr>
          <w:rFonts w:cs="Times New Roman"/>
        </w:rPr>
        <w:t>3</w:t>
      </w:r>
      <w:r w:rsidRPr="00D15885">
        <w:rPr>
          <w:rFonts w:cs="Times New Roman"/>
        </w:rPr>
        <w:t>）《国家安全生产事故灾难应急预案》；</w:t>
      </w:r>
    </w:p>
    <w:p w14:paraId="408C0D40" w14:textId="61CBC182"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4</w:t>
      </w:r>
      <w:r w:rsidRPr="00D15885">
        <w:rPr>
          <w:rFonts w:cs="Times New Roman"/>
        </w:rPr>
        <w:t>）《集中式地表水饮用水水源地突发环境事件应急预案编制指南（试行）》；</w:t>
      </w:r>
    </w:p>
    <w:p w14:paraId="0EA6395B" w14:textId="7B42210C"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5</w:t>
      </w:r>
      <w:r w:rsidRPr="00D15885">
        <w:rPr>
          <w:rFonts w:cs="Times New Roman"/>
        </w:rPr>
        <w:t>）《地表水环境质量标准》（</w:t>
      </w:r>
      <w:r w:rsidRPr="00D15885">
        <w:rPr>
          <w:rFonts w:cs="Times New Roman"/>
        </w:rPr>
        <w:t>GB3838-2002</w:t>
      </w:r>
      <w:r w:rsidRPr="00D15885">
        <w:rPr>
          <w:rFonts w:cs="Times New Roman"/>
        </w:rPr>
        <w:t>）；</w:t>
      </w:r>
    </w:p>
    <w:p w14:paraId="11B39179" w14:textId="377AF7CA" w:rsidR="00A20630" w:rsidRPr="00D15885" w:rsidRDefault="001D26B0" w:rsidP="0097061A">
      <w:pPr>
        <w:pStyle w:val="13"/>
        <w:ind w:firstLine="640"/>
        <w:rPr>
          <w:rFonts w:cs="Times New Roman"/>
        </w:rPr>
      </w:pPr>
      <w:r w:rsidRPr="00D15885">
        <w:rPr>
          <w:rFonts w:cs="Times New Roman"/>
        </w:rPr>
        <w:t>（</w:t>
      </w:r>
      <w:r w:rsidR="004D2BC1" w:rsidRPr="00D15885">
        <w:rPr>
          <w:rFonts w:cs="Times New Roman"/>
        </w:rPr>
        <w:t>6</w:t>
      </w:r>
      <w:r w:rsidRPr="00D15885">
        <w:rPr>
          <w:rFonts w:cs="Times New Roman"/>
        </w:rPr>
        <w:t>）</w:t>
      </w:r>
      <w:r w:rsidR="00A20630" w:rsidRPr="00D15885">
        <w:rPr>
          <w:rFonts w:cs="Times New Roman"/>
        </w:rPr>
        <w:t>《地下水质量标准》（</w:t>
      </w:r>
      <w:r w:rsidR="00A20630" w:rsidRPr="00D15885">
        <w:rPr>
          <w:rFonts w:cs="Times New Roman"/>
        </w:rPr>
        <w:t>GB/T14848-2017</w:t>
      </w:r>
      <w:r w:rsidR="00A20630" w:rsidRPr="00D15885">
        <w:rPr>
          <w:rFonts w:cs="Times New Roman"/>
        </w:rPr>
        <w:t>）</w:t>
      </w:r>
      <w:r w:rsidR="00EC5A9A">
        <w:rPr>
          <w:rFonts w:cs="Times New Roman" w:hint="eastAsia"/>
        </w:rPr>
        <w:t>；</w:t>
      </w:r>
    </w:p>
    <w:p w14:paraId="1EB4B9EC" w14:textId="0023DC92"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7</w:t>
      </w:r>
      <w:r w:rsidRPr="00D15885">
        <w:rPr>
          <w:rFonts w:cs="Times New Roman"/>
        </w:rPr>
        <w:t>）《集中式饮用水水源地环境保护状况评估技术要求》</w:t>
      </w:r>
      <w:r w:rsidRPr="00D15885">
        <w:rPr>
          <w:rFonts w:cs="Times New Roman"/>
        </w:rPr>
        <w:lastRenderedPageBreak/>
        <w:t>（</w:t>
      </w:r>
      <w:r w:rsidRPr="00D15885">
        <w:rPr>
          <w:rFonts w:cs="Times New Roman"/>
        </w:rPr>
        <w:t>HJ774-2015</w:t>
      </w:r>
      <w:r w:rsidRPr="00D15885">
        <w:rPr>
          <w:rFonts w:cs="Times New Roman"/>
        </w:rPr>
        <w:t>）；</w:t>
      </w:r>
    </w:p>
    <w:p w14:paraId="31346D21" w14:textId="5153441A"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8</w:t>
      </w:r>
      <w:r w:rsidRPr="00D15885">
        <w:rPr>
          <w:rFonts w:cs="Times New Roman"/>
        </w:rPr>
        <w:t>）《集中式饮用水水源地规范化建设环境保护技术要求》（</w:t>
      </w:r>
      <w:r w:rsidRPr="00D15885">
        <w:rPr>
          <w:rFonts w:cs="Times New Roman"/>
        </w:rPr>
        <w:t>HJ773-2015</w:t>
      </w:r>
      <w:r w:rsidRPr="00D15885">
        <w:rPr>
          <w:rFonts w:cs="Times New Roman"/>
        </w:rPr>
        <w:t>）；</w:t>
      </w:r>
    </w:p>
    <w:p w14:paraId="3E39ECC2" w14:textId="7C77850D"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9</w:t>
      </w:r>
      <w:r w:rsidRPr="00D15885">
        <w:rPr>
          <w:rFonts w:cs="Times New Roman"/>
        </w:rPr>
        <w:t>）《集中式地表饮用水水源地环境应急管理工作指南</w:t>
      </w:r>
      <w:r w:rsidRPr="00D15885">
        <w:rPr>
          <w:rFonts w:cs="Times New Roman"/>
        </w:rPr>
        <w:t>(</w:t>
      </w:r>
      <w:r w:rsidRPr="00D15885">
        <w:rPr>
          <w:rFonts w:cs="Times New Roman"/>
        </w:rPr>
        <w:t>试行）》（</w:t>
      </w:r>
      <w:proofErr w:type="gramStart"/>
      <w:r w:rsidRPr="00D15885">
        <w:rPr>
          <w:rFonts w:cs="Times New Roman"/>
        </w:rPr>
        <w:t>环办</w:t>
      </w:r>
      <w:r w:rsidR="00247444" w:rsidRPr="00D15885">
        <w:rPr>
          <w:rFonts w:cs="Times New Roman"/>
        </w:rPr>
        <w:t>〔</w:t>
      </w:r>
      <w:r w:rsidRPr="00D15885">
        <w:rPr>
          <w:rFonts w:cs="Times New Roman"/>
        </w:rPr>
        <w:t>2011</w:t>
      </w:r>
      <w:r w:rsidR="00247444" w:rsidRPr="00D15885">
        <w:rPr>
          <w:rFonts w:cs="Times New Roman"/>
        </w:rPr>
        <w:t>〕</w:t>
      </w:r>
      <w:proofErr w:type="gramEnd"/>
      <w:r w:rsidRPr="00D15885">
        <w:rPr>
          <w:rFonts w:cs="Times New Roman"/>
        </w:rPr>
        <w:t>93</w:t>
      </w:r>
      <w:r w:rsidRPr="00D15885">
        <w:rPr>
          <w:rFonts w:cs="Times New Roman"/>
        </w:rPr>
        <w:t>号）；</w:t>
      </w:r>
    </w:p>
    <w:p w14:paraId="6362D07F" w14:textId="56FDA184"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10</w:t>
      </w:r>
      <w:r w:rsidRPr="00D15885">
        <w:rPr>
          <w:rFonts w:cs="Times New Roman"/>
        </w:rPr>
        <w:t>）《集中式饮用水水源环境保护指南（试行）》（</w:t>
      </w:r>
      <w:proofErr w:type="gramStart"/>
      <w:r w:rsidRPr="00D15885">
        <w:rPr>
          <w:rFonts w:cs="Times New Roman"/>
        </w:rPr>
        <w:t>环办</w:t>
      </w:r>
      <w:r w:rsidR="00247444" w:rsidRPr="00D15885">
        <w:rPr>
          <w:rFonts w:cs="Times New Roman"/>
        </w:rPr>
        <w:t>〔</w:t>
      </w:r>
      <w:r w:rsidRPr="00D15885">
        <w:rPr>
          <w:rFonts w:cs="Times New Roman"/>
        </w:rPr>
        <w:t>2012</w:t>
      </w:r>
      <w:r w:rsidR="00247444" w:rsidRPr="00D15885">
        <w:rPr>
          <w:rFonts w:cs="Times New Roman"/>
        </w:rPr>
        <w:t>〕</w:t>
      </w:r>
      <w:proofErr w:type="gramEnd"/>
      <w:r w:rsidRPr="00D15885">
        <w:rPr>
          <w:rFonts w:cs="Times New Roman"/>
        </w:rPr>
        <w:t>50</w:t>
      </w:r>
      <w:r w:rsidRPr="00D15885">
        <w:rPr>
          <w:rFonts w:cs="Times New Roman"/>
        </w:rPr>
        <w:t>号）；</w:t>
      </w:r>
    </w:p>
    <w:p w14:paraId="5DE7CEC4" w14:textId="7C8FA506"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11</w:t>
      </w:r>
      <w:r w:rsidRPr="00D15885">
        <w:rPr>
          <w:rFonts w:cs="Times New Roman"/>
        </w:rPr>
        <w:t>）《突发环境事件应急监测技术规范》（</w:t>
      </w:r>
      <w:r w:rsidRPr="00D15885">
        <w:rPr>
          <w:rFonts w:cs="Times New Roman"/>
        </w:rPr>
        <w:t>HJ589-2010</w:t>
      </w:r>
      <w:r w:rsidRPr="00D15885">
        <w:rPr>
          <w:rFonts w:cs="Times New Roman"/>
        </w:rPr>
        <w:t>）；</w:t>
      </w:r>
    </w:p>
    <w:p w14:paraId="50421007" w14:textId="726D0D36"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12</w:t>
      </w:r>
      <w:r w:rsidRPr="00D15885">
        <w:rPr>
          <w:rFonts w:cs="Times New Roman"/>
        </w:rPr>
        <w:t>）《企业突发环境事件风险分级方法》（</w:t>
      </w:r>
      <w:r w:rsidRPr="00D15885">
        <w:rPr>
          <w:rFonts w:cs="Times New Roman"/>
        </w:rPr>
        <w:t>HJ941-2018</w:t>
      </w:r>
      <w:r w:rsidRPr="00D15885">
        <w:rPr>
          <w:rFonts w:cs="Times New Roman"/>
        </w:rPr>
        <w:t>）；</w:t>
      </w:r>
    </w:p>
    <w:p w14:paraId="382BA896" w14:textId="20D0F5F4"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13</w:t>
      </w:r>
      <w:r w:rsidRPr="00D15885">
        <w:rPr>
          <w:rFonts w:cs="Times New Roman"/>
        </w:rPr>
        <w:t>）《行政区域突发环境事件风险评估推荐方法》（</w:t>
      </w:r>
      <w:proofErr w:type="gramStart"/>
      <w:r w:rsidRPr="00D15885">
        <w:rPr>
          <w:rFonts w:cs="Times New Roman"/>
        </w:rPr>
        <w:t>环办应急</w:t>
      </w:r>
      <w:proofErr w:type="gramEnd"/>
      <w:r w:rsidR="00247444" w:rsidRPr="00D15885">
        <w:rPr>
          <w:rFonts w:cs="Times New Roman"/>
        </w:rPr>
        <w:t>〔</w:t>
      </w:r>
      <w:r w:rsidRPr="00D15885">
        <w:rPr>
          <w:rFonts w:cs="Times New Roman"/>
        </w:rPr>
        <w:t>2018</w:t>
      </w:r>
      <w:r w:rsidR="00247444" w:rsidRPr="00D15885">
        <w:rPr>
          <w:rFonts w:cs="Times New Roman"/>
        </w:rPr>
        <w:t>〕</w:t>
      </w:r>
      <w:r w:rsidRPr="00D15885">
        <w:rPr>
          <w:rFonts w:cs="Times New Roman"/>
        </w:rPr>
        <w:t>9</w:t>
      </w:r>
      <w:r w:rsidRPr="00D15885">
        <w:rPr>
          <w:rFonts w:cs="Times New Roman"/>
        </w:rPr>
        <w:t>号）；</w:t>
      </w:r>
    </w:p>
    <w:p w14:paraId="2A1266A0" w14:textId="06005E2A" w:rsidR="00F93CE7" w:rsidRPr="00D15885" w:rsidRDefault="00F93CE7" w:rsidP="0097061A">
      <w:pPr>
        <w:pStyle w:val="13"/>
        <w:ind w:firstLine="640"/>
        <w:rPr>
          <w:rFonts w:cs="Times New Roman"/>
        </w:rPr>
      </w:pPr>
      <w:r w:rsidRPr="00D15885">
        <w:rPr>
          <w:rFonts w:cs="Times New Roman"/>
        </w:rPr>
        <w:t>（</w:t>
      </w:r>
      <w:r w:rsidRPr="00D15885">
        <w:rPr>
          <w:rFonts w:cs="Times New Roman"/>
        </w:rPr>
        <w:t>14</w:t>
      </w:r>
      <w:r w:rsidRPr="00D15885">
        <w:rPr>
          <w:rFonts w:cs="Times New Roman"/>
        </w:rPr>
        <w:t>）《四川省突发生态环境事件应急预案（试行）》</w:t>
      </w:r>
      <w:r w:rsidR="00EC5A9A">
        <w:rPr>
          <w:rFonts w:cs="Times New Roman" w:hint="eastAsia"/>
        </w:rPr>
        <w:t>（</w:t>
      </w:r>
      <w:r w:rsidRPr="00D15885">
        <w:rPr>
          <w:rFonts w:cs="Times New Roman"/>
        </w:rPr>
        <w:t>川办发〔</w:t>
      </w:r>
      <w:r w:rsidRPr="00D15885">
        <w:rPr>
          <w:rFonts w:cs="Times New Roman"/>
        </w:rPr>
        <w:t>2022</w:t>
      </w:r>
      <w:r w:rsidRPr="00D15885">
        <w:rPr>
          <w:rFonts w:cs="Times New Roman"/>
        </w:rPr>
        <w:t>〕</w:t>
      </w:r>
      <w:r w:rsidRPr="00D15885">
        <w:rPr>
          <w:rFonts w:cs="Times New Roman"/>
        </w:rPr>
        <w:t>26</w:t>
      </w:r>
      <w:r w:rsidRPr="00D15885">
        <w:rPr>
          <w:rFonts w:cs="Times New Roman"/>
        </w:rPr>
        <w:t>号</w:t>
      </w:r>
      <w:r w:rsidR="00EC5A9A">
        <w:rPr>
          <w:rFonts w:cs="Times New Roman" w:hint="eastAsia"/>
        </w:rPr>
        <w:t>）；</w:t>
      </w:r>
    </w:p>
    <w:p w14:paraId="611DCCEA" w14:textId="38637BDD" w:rsidR="0097061A" w:rsidRPr="00D15885" w:rsidRDefault="0097061A" w:rsidP="0097061A">
      <w:pPr>
        <w:pStyle w:val="13"/>
        <w:ind w:firstLine="640"/>
        <w:rPr>
          <w:rFonts w:cs="Times New Roman"/>
        </w:rPr>
      </w:pPr>
      <w:r w:rsidRPr="00D15885">
        <w:rPr>
          <w:rFonts w:cs="Times New Roman"/>
        </w:rPr>
        <w:t>（</w:t>
      </w:r>
      <w:r w:rsidR="004D2BC1" w:rsidRPr="00D15885">
        <w:rPr>
          <w:rFonts w:cs="Times New Roman"/>
        </w:rPr>
        <w:t>1</w:t>
      </w:r>
      <w:r w:rsidR="009749F5">
        <w:rPr>
          <w:rFonts w:cs="Times New Roman"/>
        </w:rPr>
        <w:t>5</w:t>
      </w:r>
      <w:r w:rsidRPr="00D15885">
        <w:rPr>
          <w:rFonts w:cs="Times New Roman"/>
        </w:rPr>
        <w:t>）</w:t>
      </w:r>
      <w:r w:rsidR="00F31DFE" w:rsidRPr="00D15885">
        <w:rPr>
          <w:rFonts w:cs="Times New Roman"/>
        </w:rPr>
        <w:t>《达州市生态环境局突发环境事件应急预案》（</w:t>
      </w:r>
      <w:r w:rsidR="00F31DFE" w:rsidRPr="00D15885">
        <w:rPr>
          <w:rFonts w:cs="Times New Roman"/>
        </w:rPr>
        <w:t>2020</w:t>
      </w:r>
      <w:r w:rsidR="00F31DFE" w:rsidRPr="00D15885">
        <w:rPr>
          <w:rFonts w:cs="Times New Roman"/>
        </w:rPr>
        <w:t>年修订版）；</w:t>
      </w:r>
    </w:p>
    <w:p w14:paraId="5F417F81" w14:textId="4954ECF4" w:rsidR="005819C8" w:rsidRDefault="005819C8" w:rsidP="005819C8">
      <w:pPr>
        <w:pStyle w:val="13"/>
        <w:ind w:firstLine="640"/>
        <w:rPr>
          <w:rFonts w:cs="Times New Roman"/>
        </w:rPr>
      </w:pPr>
      <w:r w:rsidRPr="00D15885">
        <w:rPr>
          <w:rFonts w:cs="Times New Roman"/>
        </w:rPr>
        <w:t>（</w:t>
      </w:r>
      <w:r w:rsidRPr="00D15885">
        <w:rPr>
          <w:rFonts w:cs="Times New Roman"/>
        </w:rPr>
        <w:t>1</w:t>
      </w:r>
      <w:r w:rsidR="009749F5">
        <w:rPr>
          <w:rFonts w:cs="Times New Roman"/>
        </w:rPr>
        <w:t>6</w:t>
      </w:r>
      <w:r w:rsidRPr="00D15885">
        <w:rPr>
          <w:rFonts w:cs="Times New Roman"/>
        </w:rPr>
        <w:t>）《达州市集中式地表水饮用水源地突发环境事件应急预案》（</w:t>
      </w:r>
      <w:r w:rsidRPr="00D15885">
        <w:rPr>
          <w:rFonts w:cs="Times New Roman"/>
        </w:rPr>
        <w:t>2018</w:t>
      </w:r>
      <w:r w:rsidRPr="00D15885">
        <w:rPr>
          <w:rFonts w:cs="Times New Roman"/>
        </w:rPr>
        <w:t>年）；</w:t>
      </w:r>
    </w:p>
    <w:p w14:paraId="5A132DC0" w14:textId="1405B778" w:rsidR="007204B9" w:rsidRPr="00D15885" w:rsidRDefault="00D00272" w:rsidP="005819C8">
      <w:pPr>
        <w:pStyle w:val="13"/>
        <w:ind w:firstLine="640"/>
        <w:rPr>
          <w:rFonts w:cs="Times New Roman"/>
        </w:rPr>
      </w:pPr>
      <w:r>
        <w:rPr>
          <w:rFonts w:cs="Times New Roman" w:hint="eastAsia"/>
        </w:rPr>
        <w:t>（</w:t>
      </w:r>
      <w:r>
        <w:rPr>
          <w:rFonts w:cs="Times New Roman" w:hint="eastAsia"/>
        </w:rPr>
        <w:t>1</w:t>
      </w:r>
      <w:r>
        <w:rPr>
          <w:rFonts w:cs="Times New Roman"/>
        </w:rPr>
        <w:t>7</w:t>
      </w:r>
      <w:r>
        <w:rPr>
          <w:rFonts w:cs="Times New Roman" w:hint="eastAsia"/>
        </w:rPr>
        <w:t>）《万源市突发环境事件应急预案》；</w:t>
      </w:r>
    </w:p>
    <w:p w14:paraId="565AF628" w14:textId="3A5C202E" w:rsidR="009749F5" w:rsidRDefault="0097061A" w:rsidP="0097061A">
      <w:pPr>
        <w:pStyle w:val="13"/>
        <w:ind w:firstLine="640"/>
        <w:rPr>
          <w:rFonts w:cs="Times New Roman"/>
        </w:rPr>
      </w:pPr>
      <w:r w:rsidRPr="00D15885">
        <w:rPr>
          <w:rFonts w:cs="Times New Roman"/>
        </w:rPr>
        <w:t>（</w:t>
      </w:r>
      <w:r w:rsidRPr="00D15885">
        <w:rPr>
          <w:rFonts w:cs="Times New Roman"/>
        </w:rPr>
        <w:t>1</w:t>
      </w:r>
      <w:r w:rsidR="00D00272">
        <w:rPr>
          <w:rFonts w:cs="Times New Roman"/>
        </w:rPr>
        <w:t>8</w:t>
      </w:r>
      <w:r w:rsidRPr="00D15885">
        <w:rPr>
          <w:rFonts w:cs="Times New Roman"/>
        </w:rPr>
        <w:t>）</w:t>
      </w:r>
      <w:r w:rsidR="005819C8" w:rsidRPr="00D15885">
        <w:rPr>
          <w:rFonts w:cs="Times New Roman"/>
        </w:rPr>
        <w:t>《万源市集中式饮用水水源突发环境事件应急预案》（</w:t>
      </w:r>
      <w:proofErr w:type="gramStart"/>
      <w:r w:rsidR="005819C8" w:rsidRPr="00D15885">
        <w:rPr>
          <w:rFonts w:cs="Times New Roman"/>
        </w:rPr>
        <w:t>万府办</w:t>
      </w:r>
      <w:proofErr w:type="gramEnd"/>
      <w:r w:rsidR="005819C8" w:rsidRPr="00D15885">
        <w:rPr>
          <w:rFonts w:cs="Times New Roman"/>
        </w:rPr>
        <w:t>发〔</w:t>
      </w:r>
      <w:r w:rsidR="005819C8" w:rsidRPr="00D15885">
        <w:rPr>
          <w:rFonts w:cs="Times New Roman"/>
        </w:rPr>
        <w:t>2018</w:t>
      </w:r>
      <w:r w:rsidR="005819C8" w:rsidRPr="00D15885">
        <w:rPr>
          <w:rFonts w:cs="Times New Roman"/>
        </w:rPr>
        <w:t>〕</w:t>
      </w:r>
      <w:r w:rsidR="005819C8" w:rsidRPr="00D15885">
        <w:rPr>
          <w:rFonts w:cs="Times New Roman"/>
        </w:rPr>
        <w:t>107</w:t>
      </w:r>
      <w:r w:rsidR="005819C8" w:rsidRPr="00D15885">
        <w:rPr>
          <w:rFonts w:cs="Times New Roman"/>
        </w:rPr>
        <w:t>号）</w:t>
      </w:r>
      <w:r w:rsidR="00D00272">
        <w:rPr>
          <w:rFonts w:cs="Times New Roman" w:hint="eastAsia"/>
        </w:rPr>
        <w:t>；</w:t>
      </w:r>
    </w:p>
    <w:p w14:paraId="340330EE" w14:textId="1E5A94A8" w:rsidR="0097061A" w:rsidRPr="00D15885" w:rsidRDefault="009749F5" w:rsidP="0097061A">
      <w:pPr>
        <w:pStyle w:val="13"/>
        <w:ind w:firstLine="640"/>
        <w:rPr>
          <w:rFonts w:cs="Times New Roman"/>
        </w:rPr>
      </w:pPr>
      <w:r>
        <w:rPr>
          <w:rFonts w:cs="Times New Roman" w:hint="eastAsia"/>
        </w:rPr>
        <w:t>（</w:t>
      </w:r>
      <w:r>
        <w:rPr>
          <w:rFonts w:cs="Times New Roman" w:hint="eastAsia"/>
        </w:rPr>
        <w:t>1</w:t>
      </w:r>
      <w:r w:rsidR="00D00272">
        <w:rPr>
          <w:rFonts w:cs="Times New Roman"/>
        </w:rPr>
        <w:t>9</w:t>
      </w:r>
      <w:r>
        <w:rPr>
          <w:rFonts w:cs="Times New Roman" w:hint="eastAsia"/>
        </w:rPr>
        <w:t>）《四川万源川投水务有限公司突发环境事件应急预案》</w:t>
      </w:r>
      <w:r w:rsidR="0097061A" w:rsidRPr="00D15885">
        <w:rPr>
          <w:rFonts w:cs="Times New Roman"/>
        </w:rPr>
        <w:t>。</w:t>
      </w:r>
    </w:p>
    <w:p w14:paraId="2A706BAE" w14:textId="5024DBBE" w:rsidR="00A9726F" w:rsidRPr="00D15885" w:rsidRDefault="00A9726F" w:rsidP="00A9726F">
      <w:pPr>
        <w:pStyle w:val="32"/>
        <w:numPr>
          <w:ilvl w:val="2"/>
          <w:numId w:val="4"/>
        </w:numPr>
      </w:pPr>
      <w:r w:rsidRPr="00D15885">
        <w:t>其他有关资料和文件</w:t>
      </w:r>
    </w:p>
    <w:p w14:paraId="1C460F4C" w14:textId="23264A4F" w:rsidR="00A9726F" w:rsidRPr="00D15885" w:rsidRDefault="00AC5CA1" w:rsidP="0097061A">
      <w:pPr>
        <w:pStyle w:val="13"/>
        <w:ind w:firstLine="640"/>
        <w:rPr>
          <w:rFonts w:cs="Times New Roman"/>
        </w:rPr>
      </w:pPr>
      <w:r w:rsidRPr="00D15885">
        <w:rPr>
          <w:rFonts w:cs="Times New Roman"/>
        </w:rPr>
        <w:t>（</w:t>
      </w:r>
      <w:r w:rsidRPr="00D15885">
        <w:rPr>
          <w:rFonts w:cs="Times New Roman"/>
        </w:rPr>
        <w:t>1</w:t>
      </w:r>
      <w:r w:rsidRPr="00D15885">
        <w:rPr>
          <w:rFonts w:cs="Times New Roman"/>
        </w:rPr>
        <w:t>）</w:t>
      </w:r>
      <w:r w:rsidR="00AC69DD" w:rsidRPr="00D15885">
        <w:rPr>
          <w:rFonts w:cs="Times New Roman"/>
        </w:rPr>
        <w:t>《四川省人民政府办公厅</w:t>
      </w:r>
      <w:r w:rsidR="00AC69DD" w:rsidRPr="00D15885">
        <w:rPr>
          <w:rFonts w:cs="Times New Roman"/>
        </w:rPr>
        <w:t>&lt;</w:t>
      </w:r>
      <w:r w:rsidR="00AC69DD" w:rsidRPr="00D15885">
        <w:rPr>
          <w:rFonts w:cs="Times New Roman"/>
        </w:rPr>
        <w:t>关于城镇集中式饮用水水源地</w:t>
      </w:r>
      <w:r w:rsidR="00AC69DD" w:rsidRPr="00D15885">
        <w:rPr>
          <w:rFonts w:cs="Times New Roman"/>
        </w:rPr>
        <w:lastRenderedPageBreak/>
        <w:t>保护区划定方案的通知</w:t>
      </w:r>
      <w:r w:rsidR="00AC69DD" w:rsidRPr="00D15885">
        <w:rPr>
          <w:rFonts w:cs="Times New Roman"/>
        </w:rPr>
        <w:t>&gt;</w:t>
      </w:r>
      <w:r w:rsidR="00AC69DD" w:rsidRPr="00D15885">
        <w:rPr>
          <w:rFonts w:cs="Times New Roman"/>
        </w:rPr>
        <w:t>》（川办函〔</w:t>
      </w:r>
      <w:r w:rsidR="00AC69DD" w:rsidRPr="00D15885">
        <w:rPr>
          <w:rFonts w:cs="Times New Roman"/>
        </w:rPr>
        <w:t>2010</w:t>
      </w:r>
      <w:r w:rsidR="00AC69DD" w:rsidRPr="00D15885">
        <w:rPr>
          <w:rFonts w:cs="Times New Roman"/>
        </w:rPr>
        <w:t>〕</w:t>
      </w:r>
      <w:r w:rsidR="00AC69DD" w:rsidRPr="00D15885">
        <w:rPr>
          <w:rFonts w:cs="Times New Roman"/>
        </w:rPr>
        <w:t>26</w:t>
      </w:r>
      <w:r w:rsidR="00AC69DD" w:rsidRPr="00D15885">
        <w:rPr>
          <w:rFonts w:cs="Times New Roman"/>
        </w:rPr>
        <w:t>号）</w:t>
      </w:r>
      <w:r w:rsidR="00D17EDC" w:rsidRPr="00D15885">
        <w:rPr>
          <w:rFonts w:cs="Times New Roman"/>
        </w:rPr>
        <w:t>；</w:t>
      </w:r>
    </w:p>
    <w:p w14:paraId="0EABFF63" w14:textId="0EFD8FD8" w:rsidR="00AC69DD" w:rsidRPr="00D15885" w:rsidRDefault="00AC5CA1" w:rsidP="00AC69DD">
      <w:pPr>
        <w:pStyle w:val="13"/>
        <w:ind w:firstLine="640"/>
        <w:rPr>
          <w:rFonts w:cs="Times New Roman"/>
        </w:rPr>
      </w:pPr>
      <w:r w:rsidRPr="00D15885">
        <w:rPr>
          <w:rFonts w:cs="Times New Roman"/>
        </w:rPr>
        <w:t>（</w:t>
      </w:r>
      <w:r w:rsidRPr="00D15885">
        <w:rPr>
          <w:rFonts w:cs="Times New Roman"/>
        </w:rPr>
        <w:t>2</w:t>
      </w:r>
      <w:r w:rsidRPr="00D15885">
        <w:rPr>
          <w:rFonts w:cs="Times New Roman"/>
        </w:rPr>
        <w:t>）</w:t>
      </w:r>
      <w:r w:rsidR="00AC69DD" w:rsidRPr="00D15885">
        <w:rPr>
          <w:rFonts w:cs="Times New Roman"/>
        </w:rPr>
        <w:t>《寨子河水库工程水资源论证报告书》</w:t>
      </w:r>
      <w:r w:rsidR="00CA6678" w:rsidRPr="00D15885">
        <w:rPr>
          <w:rFonts w:cs="Times New Roman"/>
        </w:rPr>
        <w:t>及批复（</w:t>
      </w:r>
      <w:r w:rsidR="00CA6678" w:rsidRPr="00D15885">
        <w:rPr>
          <w:rFonts w:cs="Times New Roman"/>
        </w:rPr>
        <w:t>2009</w:t>
      </w:r>
      <w:r w:rsidR="00CA6678" w:rsidRPr="00D15885">
        <w:rPr>
          <w:rFonts w:cs="Times New Roman"/>
        </w:rPr>
        <w:t>年）</w:t>
      </w:r>
      <w:r w:rsidR="00D17EDC" w:rsidRPr="00D15885">
        <w:rPr>
          <w:rFonts w:cs="Times New Roman"/>
        </w:rPr>
        <w:t>；</w:t>
      </w:r>
    </w:p>
    <w:p w14:paraId="0DBD1E51" w14:textId="30840E76" w:rsidR="00CA6678" w:rsidRPr="00D15885" w:rsidRDefault="00AC5CA1" w:rsidP="00AC69DD">
      <w:pPr>
        <w:pStyle w:val="13"/>
        <w:ind w:firstLine="640"/>
        <w:rPr>
          <w:rFonts w:cs="Times New Roman"/>
        </w:rPr>
      </w:pPr>
      <w:r w:rsidRPr="00D15885">
        <w:rPr>
          <w:rFonts w:cs="Times New Roman"/>
        </w:rPr>
        <w:t>（</w:t>
      </w:r>
      <w:r w:rsidRPr="00D15885">
        <w:rPr>
          <w:rFonts w:cs="Times New Roman"/>
        </w:rPr>
        <w:t>3</w:t>
      </w:r>
      <w:r w:rsidRPr="00D15885">
        <w:rPr>
          <w:rFonts w:cs="Times New Roman"/>
        </w:rPr>
        <w:t>）</w:t>
      </w:r>
      <w:r w:rsidR="00CA6678" w:rsidRPr="00D15885">
        <w:rPr>
          <w:rFonts w:cs="Times New Roman"/>
        </w:rPr>
        <w:t>《</w:t>
      </w:r>
      <w:r w:rsidR="009042CF" w:rsidRPr="00D15885">
        <w:rPr>
          <w:rFonts w:cs="Times New Roman"/>
        </w:rPr>
        <w:t>四川省水利厅</w:t>
      </w:r>
      <w:r w:rsidR="009042CF" w:rsidRPr="00D15885">
        <w:rPr>
          <w:rFonts w:cs="Times New Roman"/>
        </w:rPr>
        <w:t>&lt;</w:t>
      </w:r>
      <w:r w:rsidR="009042CF" w:rsidRPr="00D15885">
        <w:rPr>
          <w:rFonts w:cs="Times New Roman"/>
        </w:rPr>
        <w:t>关于</w:t>
      </w:r>
      <w:r w:rsidR="00CA6678" w:rsidRPr="00D15885">
        <w:rPr>
          <w:rFonts w:cs="Times New Roman"/>
        </w:rPr>
        <w:t>万源市寨子河水库</w:t>
      </w:r>
      <w:r w:rsidR="009042CF" w:rsidRPr="00D15885">
        <w:rPr>
          <w:rFonts w:cs="Times New Roman"/>
        </w:rPr>
        <w:t>工程初步设计报告的批复</w:t>
      </w:r>
      <w:r w:rsidR="009042CF" w:rsidRPr="00D15885">
        <w:rPr>
          <w:rFonts w:cs="Times New Roman"/>
        </w:rPr>
        <w:t>&gt;</w:t>
      </w:r>
      <w:r w:rsidR="00CA6678" w:rsidRPr="00D15885">
        <w:rPr>
          <w:rFonts w:cs="Times New Roman"/>
        </w:rPr>
        <w:t>》</w:t>
      </w:r>
      <w:r w:rsidR="009042CF" w:rsidRPr="00D15885">
        <w:rPr>
          <w:rFonts w:cs="Times New Roman"/>
        </w:rPr>
        <w:t>（</w:t>
      </w:r>
      <w:proofErr w:type="gramStart"/>
      <w:r w:rsidR="009042CF" w:rsidRPr="00D15885">
        <w:rPr>
          <w:rFonts w:cs="Times New Roman"/>
        </w:rPr>
        <w:t>川水函〔</w:t>
      </w:r>
      <w:r w:rsidR="009042CF" w:rsidRPr="00D15885">
        <w:rPr>
          <w:rFonts w:cs="Times New Roman"/>
        </w:rPr>
        <w:t>2011</w:t>
      </w:r>
      <w:r w:rsidR="009042CF" w:rsidRPr="00D15885">
        <w:rPr>
          <w:rFonts w:cs="Times New Roman"/>
        </w:rPr>
        <w:t>〕</w:t>
      </w:r>
      <w:proofErr w:type="gramEnd"/>
      <w:r w:rsidR="009042CF" w:rsidRPr="00D15885">
        <w:rPr>
          <w:rFonts w:cs="Times New Roman"/>
        </w:rPr>
        <w:t>1269</w:t>
      </w:r>
      <w:r w:rsidR="009042CF" w:rsidRPr="00D15885">
        <w:rPr>
          <w:rFonts w:cs="Times New Roman"/>
        </w:rPr>
        <w:t>号）</w:t>
      </w:r>
      <w:r w:rsidR="00D17EDC" w:rsidRPr="00D15885">
        <w:rPr>
          <w:rFonts w:cs="Times New Roman"/>
        </w:rPr>
        <w:t>；</w:t>
      </w:r>
    </w:p>
    <w:p w14:paraId="0411D51A" w14:textId="552B9929" w:rsidR="00AC69DD" w:rsidRPr="00D15885" w:rsidRDefault="00AC5CA1" w:rsidP="00AC69DD">
      <w:pPr>
        <w:pStyle w:val="13"/>
        <w:ind w:firstLine="640"/>
        <w:rPr>
          <w:rFonts w:cs="Times New Roman"/>
        </w:rPr>
      </w:pPr>
      <w:r w:rsidRPr="00D15885">
        <w:rPr>
          <w:rFonts w:cs="Times New Roman"/>
        </w:rPr>
        <w:t>（</w:t>
      </w:r>
      <w:r w:rsidRPr="00D15885">
        <w:rPr>
          <w:rFonts w:cs="Times New Roman"/>
        </w:rPr>
        <w:t>4</w:t>
      </w:r>
      <w:r w:rsidRPr="00D15885">
        <w:rPr>
          <w:rFonts w:cs="Times New Roman"/>
        </w:rPr>
        <w:t>）</w:t>
      </w:r>
      <w:r w:rsidR="00CA6678" w:rsidRPr="00D15885">
        <w:rPr>
          <w:rFonts w:cs="Times New Roman"/>
        </w:rPr>
        <w:t>《万源市驮山水厂建设工程建设项目环境报告表》及批复（</w:t>
      </w:r>
      <w:r w:rsidR="00CA6678" w:rsidRPr="00D15885">
        <w:rPr>
          <w:rFonts w:cs="Times New Roman"/>
        </w:rPr>
        <w:t>20</w:t>
      </w:r>
      <w:r w:rsidR="009042CF" w:rsidRPr="00D15885">
        <w:rPr>
          <w:rFonts w:cs="Times New Roman"/>
        </w:rPr>
        <w:t>12</w:t>
      </w:r>
      <w:r w:rsidR="00CA6678" w:rsidRPr="00D15885">
        <w:rPr>
          <w:rFonts w:cs="Times New Roman"/>
        </w:rPr>
        <w:t>年）</w:t>
      </w:r>
      <w:r w:rsidR="00D17EDC" w:rsidRPr="00D15885">
        <w:rPr>
          <w:rFonts w:cs="Times New Roman"/>
        </w:rPr>
        <w:t>；</w:t>
      </w:r>
    </w:p>
    <w:p w14:paraId="3A0B2BDF" w14:textId="049FA100" w:rsidR="009042CF" w:rsidRPr="00D15885" w:rsidRDefault="00AC5CA1" w:rsidP="00AC69DD">
      <w:pPr>
        <w:pStyle w:val="13"/>
        <w:ind w:firstLine="640"/>
        <w:rPr>
          <w:rFonts w:cs="Times New Roman"/>
        </w:rPr>
      </w:pPr>
      <w:r w:rsidRPr="00D15885">
        <w:rPr>
          <w:rFonts w:cs="Times New Roman"/>
        </w:rPr>
        <w:t>（</w:t>
      </w:r>
      <w:r w:rsidRPr="00D15885">
        <w:rPr>
          <w:rFonts w:cs="Times New Roman"/>
        </w:rPr>
        <w:t>5</w:t>
      </w:r>
      <w:r w:rsidRPr="00D15885">
        <w:rPr>
          <w:rFonts w:cs="Times New Roman"/>
        </w:rPr>
        <w:t>）</w:t>
      </w:r>
      <w:r w:rsidR="009042CF" w:rsidRPr="00D15885">
        <w:rPr>
          <w:rFonts w:cs="Times New Roman"/>
        </w:rPr>
        <w:t>《万源市寨子河水库</w:t>
      </w:r>
      <w:r w:rsidRPr="00D15885">
        <w:rPr>
          <w:rFonts w:cs="Times New Roman"/>
        </w:rPr>
        <w:t>集中式饮用水源地环境状况调查评估及保护区划分技术报告</w:t>
      </w:r>
      <w:r w:rsidR="009042CF" w:rsidRPr="00D15885">
        <w:rPr>
          <w:rFonts w:cs="Times New Roman"/>
        </w:rPr>
        <w:t>》</w:t>
      </w:r>
      <w:r w:rsidRPr="00D15885">
        <w:rPr>
          <w:rFonts w:cs="Times New Roman"/>
        </w:rPr>
        <w:t>（</w:t>
      </w:r>
      <w:r w:rsidRPr="00D15885">
        <w:rPr>
          <w:rFonts w:cs="Times New Roman"/>
        </w:rPr>
        <w:t>2019</w:t>
      </w:r>
      <w:r w:rsidRPr="00D15885">
        <w:rPr>
          <w:rFonts w:cs="Times New Roman"/>
        </w:rPr>
        <w:t>年）</w:t>
      </w:r>
      <w:r w:rsidR="00D17EDC" w:rsidRPr="00D15885">
        <w:rPr>
          <w:rFonts w:cs="Times New Roman"/>
        </w:rPr>
        <w:t>；</w:t>
      </w:r>
    </w:p>
    <w:p w14:paraId="102A014C" w14:textId="7AF02E13" w:rsidR="00AC5CA1" w:rsidRPr="00D15885" w:rsidRDefault="00AC5CA1" w:rsidP="00AC5CA1">
      <w:pPr>
        <w:pStyle w:val="13"/>
        <w:ind w:firstLine="640"/>
        <w:rPr>
          <w:rFonts w:cs="Times New Roman"/>
        </w:rPr>
      </w:pPr>
      <w:r w:rsidRPr="00D15885">
        <w:rPr>
          <w:rFonts w:cs="Times New Roman"/>
        </w:rPr>
        <w:t>（</w:t>
      </w:r>
      <w:r w:rsidRPr="00D15885">
        <w:rPr>
          <w:rFonts w:cs="Times New Roman"/>
        </w:rPr>
        <w:t>6</w:t>
      </w:r>
      <w:r w:rsidRPr="00D15885">
        <w:rPr>
          <w:rFonts w:cs="Times New Roman"/>
        </w:rPr>
        <w:t>）《四川省人民政府</w:t>
      </w:r>
      <w:r w:rsidRPr="00D15885">
        <w:rPr>
          <w:rFonts w:cs="Times New Roman"/>
        </w:rPr>
        <w:t>&lt;</w:t>
      </w:r>
      <w:r w:rsidRPr="00D15885">
        <w:rPr>
          <w:rFonts w:cs="Times New Roman"/>
        </w:rPr>
        <w:t>关于同意划定、调整、撤销盐边县雅砻江岩等集中式饮用水水源保护区的批复</w:t>
      </w:r>
      <w:r w:rsidRPr="00D15885">
        <w:rPr>
          <w:rFonts w:cs="Times New Roman"/>
        </w:rPr>
        <w:t>&gt;</w:t>
      </w:r>
      <w:r w:rsidRPr="00D15885">
        <w:rPr>
          <w:rFonts w:cs="Times New Roman"/>
        </w:rPr>
        <w:t>》（川府函〔</w:t>
      </w:r>
      <w:r w:rsidRPr="00D15885">
        <w:rPr>
          <w:rFonts w:cs="Times New Roman"/>
        </w:rPr>
        <w:t>2020</w:t>
      </w:r>
      <w:r w:rsidRPr="00D15885">
        <w:rPr>
          <w:rFonts w:cs="Times New Roman"/>
        </w:rPr>
        <w:t>〕</w:t>
      </w:r>
      <w:r w:rsidRPr="00D15885">
        <w:rPr>
          <w:rFonts w:cs="Times New Roman"/>
        </w:rPr>
        <w:t>255</w:t>
      </w:r>
      <w:r w:rsidRPr="00D15885">
        <w:rPr>
          <w:rFonts w:cs="Times New Roman"/>
        </w:rPr>
        <w:t>号）</w:t>
      </w:r>
      <w:r w:rsidR="00D17EDC" w:rsidRPr="00D15885">
        <w:rPr>
          <w:rFonts w:cs="Times New Roman"/>
        </w:rPr>
        <w:t>；</w:t>
      </w:r>
    </w:p>
    <w:p w14:paraId="36807A61" w14:textId="6B248E21" w:rsidR="00AC5CA1" w:rsidRPr="00D15885" w:rsidRDefault="00AC5CA1" w:rsidP="00AC5CA1">
      <w:pPr>
        <w:pStyle w:val="13"/>
        <w:ind w:firstLine="640"/>
        <w:rPr>
          <w:rFonts w:cs="Times New Roman"/>
        </w:rPr>
      </w:pPr>
      <w:r w:rsidRPr="00D15885">
        <w:rPr>
          <w:rFonts w:cs="Times New Roman"/>
        </w:rPr>
        <w:t>（</w:t>
      </w:r>
      <w:r w:rsidRPr="00D15885">
        <w:rPr>
          <w:rFonts w:cs="Times New Roman"/>
        </w:rPr>
        <w:t>7</w:t>
      </w:r>
      <w:r w:rsidRPr="00D15885">
        <w:rPr>
          <w:rFonts w:cs="Times New Roman"/>
        </w:rPr>
        <w:t>）其他政府职能部门提供的相关资料</w:t>
      </w:r>
      <w:r w:rsidR="00D17EDC" w:rsidRPr="00D15885">
        <w:rPr>
          <w:rFonts w:cs="Times New Roman"/>
        </w:rPr>
        <w:t>。</w:t>
      </w:r>
    </w:p>
    <w:p w14:paraId="3BC93585" w14:textId="56D75733" w:rsidR="006C6E32" w:rsidRPr="00D15885" w:rsidRDefault="00D22CBA" w:rsidP="006C6E32">
      <w:pPr>
        <w:pStyle w:val="22"/>
        <w:numPr>
          <w:ilvl w:val="1"/>
          <w:numId w:val="4"/>
        </w:numPr>
        <w:spacing w:before="120"/>
      </w:pPr>
      <w:bookmarkStart w:id="12" w:name="_Toc171421550"/>
      <w:r w:rsidRPr="00D15885">
        <w:t>适用</w:t>
      </w:r>
      <w:r w:rsidR="006C6E32" w:rsidRPr="00D15885">
        <w:t>范围</w:t>
      </w:r>
      <w:bookmarkEnd w:id="12"/>
    </w:p>
    <w:p w14:paraId="65599886" w14:textId="6B1BFAB7" w:rsidR="00AE0EBD" w:rsidRPr="00D15885" w:rsidRDefault="000140C6" w:rsidP="000140C6">
      <w:pPr>
        <w:pStyle w:val="13"/>
        <w:ind w:firstLine="640"/>
        <w:rPr>
          <w:rFonts w:cs="Times New Roman"/>
        </w:rPr>
      </w:pPr>
      <w:r w:rsidRPr="00D15885">
        <w:rPr>
          <w:rFonts w:cs="Times New Roman"/>
        </w:rPr>
        <w:t>本预案适用于万源市</w:t>
      </w:r>
      <w:proofErr w:type="gramStart"/>
      <w:r w:rsidRPr="00D15885">
        <w:rPr>
          <w:rFonts w:cs="Times New Roman"/>
        </w:rPr>
        <w:t>寨子河</w:t>
      </w:r>
      <w:proofErr w:type="gramEnd"/>
      <w:r w:rsidRPr="00D15885">
        <w:rPr>
          <w:rFonts w:cs="Times New Roman"/>
        </w:rPr>
        <w:t>水库、后</w:t>
      </w:r>
      <w:proofErr w:type="gramStart"/>
      <w:r w:rsidRPr="00D15885">
        <w:rPr>
          <w:rFonts w:cs="Times New Roman"/>
        </w:rPr>
        <w:t>河偏岩</w:t>
      </w:r>
      <w:proofErr w:type="gramEnd"/>
      <w:r w:rsidRPr="00D15885">
        <w:rPr>
          <w:rFonts w:cs="Times New Roman"/>
        </w:rPr>
        <w:t>子和观音峡水源地</w:t>
      </w:r>
      <w:r w:rsidRPr="00D15885">
        <w:rPr>
          <w:rFonts w:cs="Times New Roman"/>
        </w:rPr>
        <w:t>3</w:t>
      </w:r>
      <w:r w:rsidRPr="00D15885">
        <w:rPr>
          <w:rFonts w:cs="Times New Roman"/>
        </w:rPr>
        <w:t>个城市集中式饮用水源地水质遭受污染或取水中断的突发事件的预警、控制和应急处置，主要涉及因固定源、流动源、非点源突发环境事件以及水华灾害等事件情景所导致的集中式地表水饮用水水源地突发环境事件</w:t>
      </w:r>
      <w:r w:rsidR="00A2647D" w:rsidRPr="00D15885">
        <w:rPr>
          <w:rFonts w:cs="Times New Roman"/>
        </w:rPr>
        <w:t>。</w:t>
      </w:r>
      <w:r w:rsidRPr="00D15885">
        <w:rPr>
          <w:rFonts w:cs="Times New Roman"/>
        </w:rPr>
        <w:t>供水消毒及二次供水造成的供水事件不在本预案范围内。</w:t>
      </w:r>
    </w:p>
    <w:p w14:paraId="2D3AB661" w14:textId="0F0254CF" w:rsidR="00AE4605" w:rsidRPr="00D15885" w:rsidRDefault="00D22CBA" w:rsidP="00AE4605">
      <w:pPr>
        <w:pStyle w:val="22"/>
        <w:numPr>
          <w:ilvl w:val="1"/>
          <w:numId w:val="4"/>
        </w:numPr>
        <w:spacing w:before="120"/>
      </w:pPr>
      <w:bookmarkStart w:id="13" w:name="_Toc171421551"/>
      <w:r w:rsidRPr="00D15885">
        <w:t>预案衔接</w:t>
      </w:r>
      <w:bookmarkEnd w:id="13"/>
    </w:p>
    <w:p w14:paraId="78444364" w14:textId="0EAD691B" w:rsidR="008F73BA" w:rsidRPr="00D15885" w:rsidRDefault="000140C6" w:rsidP="00913F47">
      <w:pPr>
        <w:pStyle w:val="13"/>
        <w:ind w:firstLine="640"/>
        <w:rPr>
          <w:rFonts w:cs="Times New Roman"/>
        </w:rPr>
      </w:pPr>
      <w:r w:rsidRPr="00D15885">
        <w:rPr>
          <w:rFonts w:cs="Times New Roman"/>
        </w:rPr>
        <w:t>本预案是万源市人民政府为应对城市集中式饮用水水源地突发环境事件制订的，同时作为政府的专项应急预案独立编制。预案与</w:t>
      </w:r>
      <w:r w:rsidR="00F93CE7" w:rsidRPr="00D15885">
        <w:rPr>
          <w:rFonts w:cs="Times New Roman"/>
        </w:rPr>
        <w:t>《四川省突发生态环境事件应急预案（试行）》</w:t>
      </w:r>
      <w:r w:rsidR="007204B9">
        <w:rPr>
          <w:rFonts w:cs="Times New Roman" w:hint="eastAsia"/>
        </w:rPr>
        <w:t>《达州市突发</w:t>
      </w:r>
      <w:r w:rsidR="007204B9">
        <w:rPr>
          <w:rFonts w:cs="Times New Roman" w:hint="eastAsia"/>
        </w:rPr>
        <w:lastRenderedPageBreak/>
        <w:t>公共事件总体应急预案》</w:t>
      </w:r>
      <w:r w:rsidR="00F93CE7" w:rsidRPr="00D15885">
        <w:rPr>
          <w:rFonts w:cs="Times New Roman"/>
        </w:rPr>
        <w:t>《达州市</w:t>
      </w:r>
      <w:r w:rsidR="007204B9">
        <w:rPr>
          <w:rFonts w:cs="Times New Roman" w:hint="eastAsia"/>
        </w:rPr>
        <w:t>生态环境局</w:t>
      </w:r>
      <w:r w:rsidR="00F93CE7" w:rsidRPr="00D15885">
        <w:rPr>
          <w:rFonts w:cs="Times New Roman"/>
        </w:rPr>
        <w:t>突发环境事件应急预案》《达州市集中式地表水饮用水源地突发环境事件应急预案》</w:t>
      </w:r>
      <w:r w:rsidR="007204B9" w:rsidRPr="00D00272">
        <w:rPr>
          <w:rFonts w:cs="Times New Roman" w:hint="eastAsia"/>
        </w:rPr>
        <w:t>《万源市突发环境事件应急预案》</w:t>
      </w:r>
      <w:r w:rsidR="00F93CE7" w:rsidRPr="00D15885">
        <w:rPr>
          <w:rFonts w:cs="Times New Roman"/>
        </w:rPr>
        <w:t>等有关要求相互衔接。</w:t>
      </w:r>
    </w:p>
    <w:p w14:paraId="6B3242A3" w14:textId="633377C3" w:rsidR="0077496D" w:rsidRPr="00D15885" w:rsidRDefault="00D22CBA" w:rsidP="00913F47">
      <w:pPr>
        <w:pStyle w:val="22"/>
        <w:numPr>
          <w:ilvl w:val="1"/>
          <w:numId w:val="4"/>
        </w:numPr>
        <w:spacing w:before="120"/>
      </w:pPr>
      <w:bookmarkStart w:id="14" w:name="_Toc171421552"/>
      <w:r w:rsidRPr="00D15885">
        <w:t>工作原则</w:t>
      </w:r>
      <w:bookmarkEnd w:id="14"/>
    </w:p>
    <w:p w14:paraId="34601792" w14:textId="4886728B" w:rsidR="00913F47" w:rsidRPr="00D15885" w:rsidRDefault="00913F47" w:rsidP="00913F47">
      <w:pPr>
        <w:pStyle w:val="13"/>
        <w:ind w:firstLine="643"/>
        <w:rPr>
          <w:rFonts w:cs="Times New Roman"/>
        </w:rPr>
      </w:pPr>
      <w:r w:rsidRPr="00D15885">
        <w:rPr>
          <w:rFonts w:cs="Times New Roman"/>
          <w:b/>
        </w:rPr>
        <w:t>（</w:t>
      </w:r>
      <w:r w:rsidRPr="00D15885">
        <w:rPr>
          <w:rFonts w:cs="Times New Roman"/>
          <w:b/>
        </w:rPr>
        <w:t>1</w:t>
      </w:r>
      <w:r w:rsidRPr="00D15885">
        <w:rPr>
          <w:rFonts w:cs="Times New Roman"/>
          <w:b/>
        </w:rPr>
        <w:t>）以人为本，预防为主</w:t>
      </w:r>
      <w:r w:rsidRPr="00D15885">
        <w:rPr>
          <w:rFonts w:cs="Times New Roman"/>
        </w:rPr>
        <w:t>。把保障公众生命健康和饮水安全作为首要任务，完善突发事件风险防范体系，建立健全预防预警机制，加强对饮用水源监测、监控和监督管理，早发现、早响应、早处置饮用水源突发环境事件，最大程度地保障饮水安全。</w:t>
      </w:r>
    </w:p>
    <w:p w14:paraId="539C5B09" w14:textId="3290D3C3" w:rsidR="00913F47" w:rsidRPr="00D15885" w:rsidRDefault="00913F47" w:rsidP="00913F47">
      <w:pPr>
        <w:pStyle w:val="13"/>
        <w:ind w:firstLine="643"/>
        <w:rPr>
          <w:rFonts w:cs="Times New Roman"/>
        </w:rPr>
      </w:pPr>
      <w:r w:rsidRPr="00D15885">
        <w:rPr>
          <w:rFonts w:cs="Times New Roman"/>
          <w:b/>
        </w:rPr>
        <w:t>（</w:t>
      </w:r>
      <w:r w:rsidRPr="00D15885">
        <w:rPr>
          <w:rFonts w:cs="Times New Roman"/>
          <w:b/>
        </w:rPr>
        <w:t>2</w:t>
      </w:r>
      <w:r w:rsidRPr="00D15885">
        <w:rPr>
          <w:rFonts w:cs="Times New Roman"/>
          <w:b/>
        </w:rPr>
        <w:t>）统一领导，分工负责</w:t>
      </w:r>
      <w:r w:rsidRPr="00D15885">
        <w:rPr>
          <w:rFonts w:cs="Times New Roman"/>
        </w:rPr>
        <w:t>。在市委、市政府的统一领导下，坚持属地为主原则，充分发挥各部门职责，协调联动，针对不同污染源引发的突发事件，发挥好部门优势，履行好部门职责，积极投身应急处置中。</w:t>
      </w:r>
    </w:p>
    <w:p w14:paraId="06EBA4C2" w14:textId="7918A54C" w:rsidR="00913F47" w:rsidRPr="00D15885" w:rsidRDefault="00913F47" w:rsidP="00913F47">
      <w:pPr>
        <w:pStyle w:val="13"/>
        <w:ind w:firstLine="643"/>
        <w:rPr>
          <w:rFonts w:cs="Times New Roman"/>
        </w:rPr>
      </w:pPr>
      <w:r w:rsidRPr="00D15885">
        <w:rPr>
          <w:rFonts w:cs="Times New Roman"/>
          <w:b/>
        </w:rPr>
        <w:t>（</w:t>
      </w:r>
      <w:r w:rsidRPr="00D15885">
        <w:rPr>
          <w:rFonts w:cs="Times New Roman"/>
          <w:b/>
        </w:rPr>
        <w:t>3</w:t>
      </w:r>
      <w:r w:rsidRPr="00D15885">
        <w:rPr>
          <w:rFonts w:cs="Times New Roman"/>
          <w:b/>
        </w:rPr>
        <w:t>）快速反应，科学处置</w:t>
      </w:r>
      <w:r w:rsidRPr="00D15885">
        <w:rPr>
          <w:rFonts w:cs="Times New Roman"/>
        </w:rPr>
        <w:t>。坚持平战结合，积极做好应对饮用水源突发环境事件的各项准备，加强培训演练，提高快速反应能力。一旦发生事件，应急组织指挥机构根据事件分级快速</w:t>
      </w:r>
      <w:proofErr w:type="gramStart"/>
      <w:r w:rsidRPr="00D15885">
        <w:rPr>
          <w:rFonts w:cs="Times New Roman"/>
        </w:rPr>
        <w:t>作出</w:t>
      </w:r>
      <w:proofErr w:type="gramEnd"/>
      <w:r w:rsidRPr="00D15885">
        <w:rPr>
          <w:rFonts w:cs="Times New Roman"/>
        </w:rPr>
        <w:t>反应，组织会商，启动相应预案，充分利用现有的应急救援力量，充分发挥应急专家的参谋作用，采用先进的监测、预警、预防和应急处置技术及设施，有效控制事态蔓延。</w:t>
      </w:r>
    </w:p>
    <w:p w14:paraId="440AD67C" w14:textId="18EDBAD1" w:rsidR="00913F47" w:rsidRPr="00D15885" w:rsidRDefault="00913F47" w:rsidP="00913F47">
      <w:pPr>
        <w:pStyle w:val="13"/>
        <w:ind w:firstLine="643"/>
        <w:rPr>
          <w:rFonts w:cs="Times New Roman"/>
        </w:rPr>
      </w:pPr>
      <w:r w:rsidRPr="00D15885">
        <w:rPr>
          <w:rFonts w:cs="Times New Roman"/>
          <w:b/>
        </w:rPr>
        <w:t>（</w:t>
      </w:r>
      <w:r w:rsidRPr="00D15885">
        <w:rPr>
          <w:rFonts w:cs="Times New Roman"/>
          <w:b/>
        </w:rPr>
        <w:t>4</w:t>
      </w:r>
      <w:r w:rsidRPr="00D15885">
        <w:rPr>
          <w:rFonts w:cs="Times New Roman"/>
          <w:b/>
        </w:rPr>
        <w:t>）加强联动，资源共享</w:t>
      </w:r>
      <w:r w:rsidRPr="00D15885">
        <w:rPr>
          <w:rFonts w:cs="Times New Roman"/>
        </w:rPr>
        <w:t>。建立联动协调机制，加强协同配合，充分动员和发挥乡镇、社区、企事业单位、社会团体和专业救援力量、志愿者队伍的作用，形成统一指挥、反应灵敏、功能完备、协调有序、运转高效的应急管理机制，实现资源信息共享。</w:t>
      </w:r>
    </w:p>
    <w:p w14:paraId="6ED31AFA" w14:textId="77777777" w:rsidR="00913F47" w:rsidRPr="00D15885" w:rsidRDefault="00913F47" w:rsidP="0077496D">
      <w:pPr>
        <w:pStyle w:val="13"/>
        <w:ind w:firstLine="640"/>
        <w:rPr>
          <w:rFonts w:cs="Times New Roman"/>
        </w:rPr>
      </w:pPr>
    </w:p>
    <w:p w14:paraId="35188DF3" w14:textId="77777777" w:rsidR="007E7722" w:rsidRPr="00D15885" w:rsidRDefault="007E7722" w:rsidP="007E7722">
      <w:pPr>
        <w:pStyle w:val="13"/>
        <w:ind w:firstLineChars="0" w:firstLine="0"/>
        <w:rPr>
          <w:rFonts w:cs="Times New Roman"/>
        </w:rPr>
        <w:sectPr w:rsidR="007E7722" w:rsidRPr="00D15885" w:rsidSect="00E5670D">
          <w:headerReference w:type="even" r:id="rId18"/>
          <w:footerReference w:type="even" r:id="rId19"/>
          <w:footerReference w:type="default" r:id="rId20"/>
          <w:headerReference w:type="first" r:id="rId21"/>
          <w:footerReference w:type="first" r:id="rId22"/>
          <w:pgSz w:w="11910" w:h="16840"/>
          <w:pgMar w:top="1134" w:right="1418" w:bottom="1418" w:left="1418" w:header="877" w:footer="977" w:gutter="0"/>
          <w:pgNumType w:start="1"/>
          <w:cols w:space="720"/>
          <w:docGrid w:linePitch="435"/>
        </w:sectPr>
      </w:pPr>
    </w:p>
    <w:p w14:paraId="3C5D74EF" w14:textId="54980AFB" w:rsidR="000D22A1" w:rsidRPr="00D15885" w:rsidRDefault="00D22CBA" w:rsidP="000D22A1">
      <w:pPr>
        <w:pStyle w:val="1"/>
        <w:numPr>
          <w:ilvl w:val="0"/>
          <w:numId w:val="4"/>
        </w:numPr>
        <w:spacing w:before="240" w:after="240"/>
        <w:rPr>
          <w:rFonts w:cs="Times New Roman"/>
        </w:rPr>
      </w:pPr>
      <w:bookmarkStart w:id="15" w:name="_Toc171421553"/>
      <w:r w:rsidRPr="00D15885">
        <w:rPr>
          <w:rFonts w:cs="Times New Roman"/>
        </w:rPr>
        <w:lastRenderedPageBreak/>
        <w:t>应急组织指挥体系</w:t>
      </w:r>
      <w:bookmarkEnd w:id="15"/>
    </w:p>
    <w:p w14:paraId="685BD913" w14:textId="25EC8F5C" w:rsidR="000D22A1" w:rsidRPr="00D15885" w:rsidRDefault="00D22CBA" w:rsidP="000D22A1">
      <w:pPr>
        <w:pStyle w:val="22"/>
        <w:numPr>
          <w:ilvl w:val="1"/>
          <w:numId w:val="4"/>
        </w:numPr>
        <w:spacing w:before="120"/>
      </w:pPr>
      <w:bookmarkStart w:id="16" w:name="_Toc171421554"/>
      <w:r w:rsidRPr="00D15885">
        <w:t>应急组织指挥机构</w:t>
      </w:r>
      <w:bookmarkEnd w:id="16"/>
    </w:p>
    <w:p w14:paraId="7169C4EA" w14:textId="0365DF7C" w:rsidR="00CE4C39" w:rsidRPr="00D15885" w:rsidRDefault="00F1553A" w:rsidP="00F1553A">
      <w:pPr>
        <w:pStyle w:val="13"/>
        <w:ind w:firstLine="640"/>
        <w:rPr>
          <w:rFonts w:cs="Times New Roman"/>
        </w:rPr>
      </w:pPr>
      <w:r w:rsidRPr="00D15885">
        <w:rPr>
          <w:rFonts w:cs="Times New Roman"/>
        </w:rPr>
        <w:t>指挥机构负责组织对全市城市集中式饮用水水源地突发环境事件进行应急响应，贯彻执行国家、地方人民政府及有关部门关于水源地突发环境事件的各项要求，组织编制、修订和批准水源地应急预案，指导加强水源地突发环境事件应急管理体系建设，协调保障水源地突发环境事件应急管理工作经费</w:t>
      </w:r>
      <w:r w:rsidR="00CE4C39" w:rsidRPr="00D15885">
        <w:rPr>
          <w:rFonts w:cs="Times New Roman"/>
        </w:rPr>
        <w:t>。</w:t>
      </w:r>
    </w:p>
    <w:p w14:paraId="42ABE119" w14:textId="682B3BE3" w:rsidR="0019494E" w:rsidRPr="00D15885" w:rsidRDefault="00F1553A" w:rsidP="0019494E">
      <w:pPr>
        <w:pStyle w:val="32"/>
        <w:numPr>
          <w:ilvl w:val="2"/>
          <w:numId w:val="4"/>
        </w:numPr>
      </w:pPr>
      <w:r w:rsidRPr="00D15885">
        <w:t>机构组成</w:t>
      </w:r>
    </w:p>
    <w:p w14:paraId="6AD5AF92" w14:textId="34A0B91D" w:rsidR="0078075B" w:rsidRPr="00D15885" w:rsidRDefault="00F1553A" w:rsidP="00F1553A">
      <w:pPr>
        <w:pStyle w:val="13"/>
        <w:ind w:firstLine="640"/>
        <w:rPr>
          <w:rFonts w:cs="Times New Roman"/>
        </w:rPr>
      </w:pPr>
      <w:r w:rsidRPr="00D15885">
        <w:rPr>
          <w:rFonts w:cs="Times New Roman"/>
        </w:rPr>
        <w:t>指挥机构包括总指挥、副总指挥、指挥机构办公室和各成员单位组成</w:t>
      </w:r>
      <w:r w:rsidR="00821248" w:rsidRPr="00D15885">
        <w:rPr>
          <w:rFonts w:cs="Times New Roman"/>
        </w:rPr>
        <w:t>。</w:t>
      </w:r>
    </w:p>
    <w:p w14:paraId="14EA6009" w14:textId="4B48CB19" w:rsidR="00F1553A" w:rsidRPr="00D15885" w:rsidRDefault="00042B60" w:rsidP="00042B60">
      <w:pPr>
        <w:pStyle w:val="13"/>
        <w:ind w:firstLine="640"/>
        <w:rPr>
          <w:rFonts w:cs="Times New Roman"/>
        </w:rPr>
      </w:pPr>
      <w:r w:rsidRPr="00D15885">
        <w:rPr>
          <w:rFonts w:cs="Times New Roman"/>
        </w:rPr>
        <w:t>总指挥由</w:t>
      </w:r>
      <w:r w:rsidR="004E3592">
        <w:rPr>
          <w:rFonts w:cs="Times New Roman" w:hint="eastAsia"/>
        </w:rPr>
        <w:t>万源市</w:t>
      </w:r>
      <w:r w:rsidR="000B5C7B" w:rsidRPr="00D15885">
        <w:rPr>
          <w:rFonts w:cs="Times New Roman"/>
        </w:rPr>
        <w:t>市政府</w:t>
      </w:r>
      <w:r w:rsidR="00EE18A3" w:rsidRPr="00D15885">
        <w:rPr>
          <w:rFonts w:cs="Times New Roman"/>
        </w:rPr>
        <w:t>分管</w:t>
      </w:r>
      <w:r w:rsidR="000B5C7B" w:rsidRPr="00D15885">
        <w:rPr>
          <w:rFonts w:cs="Times New Roman"/>
        </w:rPr>
        <w:t>生态环境的副市长</w:t>
      </w:r>
      <w:r w:rsidRPr="00D15885">
        <w:rPr>
          <w:rFonts w:cs="Times New Roman"/>
        </w:rPr>
        <w:t>担任，副总指挥由</w:t>
      </w:r>
      <w:r w:rsidR="00076360">
        <w:rPr>
          <w:rFonts w:hint="eastAsia"/>
        </w:rPr>
        <w:t>达州市</w:t>
      </w:r>
      <w:r w:rsidR="000B5C7B" w:rsidRPr="00D15885">
        <w:rPr>
          <w:rFonts w:cs="Times New Roman"/>
        </w:rPr>
        <w:t>万源生态环境局局长、</w:t>
      </w:r>
      <w:r w:rsidR="00B575E9">
        <w:rPr>
          <w:rFonts w:cs="Times New Roman" w:hint="eastAsia"/>
        </w:rPr>
        <w:t>万源</w:t>
      </w:r>
      <w:r w:rsidR="000B5C7B" w:rsidRPr="00D15885">
        <w:rPr>
          <w:rFonts w:cs="Times New Roman"/>
        </w:rPr>
        <w:t>市水务局局长</w:t>
      </w:r>
      <w:r w:rsidR="005D0DEF" w:rsidRPr="00D15885">
        <w:rPr>
          <w:rFonts w:cs="Times New Roman"/>
        </w:rPr>
        <w:t>、</w:t>
      </w:r>
      <w:r w:rsidR="00B575E9">
        <w:rPr>
          <w:rFonts w:cs="Times New Roman" w:hint="eastAsia"/>
        </w:rPr>
        <w:t>万源</w:t>
      </w:r>
      <w:r w:rsidR="005D0DEF" w:rsidRPr="00D15885">
        <w:rPr>
          <w:rFonts w:cs="Times New Roman"/>
        </w:rPr>
        <w:t>市应急管理局局长</w:t>
      </w:r>
      <w:r w:rsidRPr="00D15885">
        <w:rPr>
          <w:rFonts w:cs="Times New Roman"/>
        </w:rPr>
        <w:t>担任。指挥机构下设指挥机构办公室，设在生态环境局，由</w:t>
      </w:r>
      <w:r w:rsidR="00076360">
        <w:rPr>
          <w:rFonts w:hint="eastAsia"/>
        </w:rPr>
        <w:t>达州市</w:t>
      </w:r>
      <w:r w:rsidR="00C4198D" w:rsidRPr="00D15885">
        <w:rPr>
          <w:rFonts w:cs="Times New Roman"/>
        </w:rPr>
        <w:t>万源</w:t>
      </w:r>
      <w:r w:rsidRPr="00D15885">
        <w:rPr>
          <w:rFonts w:cs="Times New Roman"/>
        </w:rPr>
        <w:t>生态环境局局长兼任办公室主任，分管副局长兼任副主任。</w:t>
      </w:r>
    </w:p>
    <w:p w14:paraId="61824E70" w14:textId="7355FC28" w:rsidR="00C7290D" w:rsidRDefault="00C7290D" w:rsidP="00BF64D6">
      <w:pPr>
        <w:pStyle w:val="13"/>
        <w:ind w:firstLine="640"/>
        <w:rPr>
          <w:rFonts w:cs="Times New Roman"/>
        </w:rPr>
      </w:pPr>
      <w:r w:rsidRPr="00D15885">
        <w:rPr>
          <w:rFonts w:cs="Times New Roman"/>
        </w:rPr>
        <w:t>各成员单位由</w:t>
      </w:r>
      <w:bookmarkStart w:id="17" w:name="_Hlk170831838"/>
      <w:r w:rsidRPr="00D15885">
        <w:rPr>
          <w:rFonts w:cs="Times New Roman"/>
        </w:rPr>
        <w:t>万源市政府办公室、</w:t>
      </w:r>
      <w:r w:rsidR="001D7576">
        <w:rPr>
          <w:rFonts w:cs="Times New Roman" w:hint="eastAsia"/>
        </w:rPr>
        <w:t>万源市委办公室、</w:t>
      </w:r>
      <w:r w:rsidR="00B575E9">
        <w:rPr>
          <w:rFonts w:cs="Times New Roman" w:hint="eastAsia"/>
        </w:rPr>
        <w:t>万源</w:t>
      </w:r>
      <w:r w:rsidR="00E001AC" w:rsidRPr="00D15885">
        <w:rPr>
          <w:rFonts w:cs="Times New Roman"/>
        </w:rPr>
        <w:t>市委宣传部、</w:t>
      </w:r>
      <w:r w:rsidR="00B575E9">
        <w:rPr>
          <w:rFonts w:cs="Times New Roman" w:hint="eastAsia"/>
        </w:rPr>
        <w:t>万源</w:t>
      </w:r>
      <w:r w:rsidR="005D0DEF" w:rsidRPr="00D15885">
        <w:rPr>
          <w:rFonts w:cs="Times New Roman"/>
        </w:rPr>
        <w:t>市</w:t>
      </w:r>
      <w:r w:rsidRPr="00D15885">
        <w:rPr>
          <w:rFonts w:cs="Times New Roman"/>
        </w:rPr>
        <w:t>应急管理局、</w:t>
      </w:r>
      <w:r w:rsidR="00076360">
        <w:rPr>
          <w:rFonts w:hint="eastAsia"/>
        </w:rPr>
        <w:t>达州市</w:t>
      </w:r>
      <w:r w:rsidR="00A623CC" w:rsidRPr="00D15885">
        <w:rPr>
          <w:rFonts w:cs="Times New Roman"/>
        </w:rPr>
        <w:t>万源</w:t>
      </w:r>
      <w:r w:rsidRPr="00D15885">
        <w:rPr>
          <w:rFonts w:cs="Times New Roman"/>
        </w:rPr>
        <w:t>生态环境局、</w:t>
      </w:r>
      <w:r w:rsidR="00BB1ADF">
        <w:rPr>
          <w:rFonts w:cs="Times New Roman" w:hint="eastAsia"/>
        </w:rPr>
        <w:t>达州市</w:t>
      </w:r>
      <w:r w:rsidR="001D7576">
        <w:rPr>
          <w:rFonts w:cs="Times New Roman" w:hint="eastAsia"/>
        </w:rPr>
        <w:t>万源生态环境监测站、</w:t>
      </w:r>
      <w:r w:rsidR="00B575E9">
        <w:rPr>
          <w:rFonts w:cs="Times New Roman" w:hint="eastAsia"/>
        </w:rPr>
        <w:t>万源</w:t>
      </w:r>
      <w:r w:rsidR="005D0DEF" w:rsidRPr="00D15885">
        <w:rPr>
          <w:rFonts w:cs="Times New Roman"/>
        </w:rPr>
        <w:t>市</w:t>
      </w:r>
      <w:r w:rsidRPr="00D15885">
        <w:rPr>
          <w:rFonts w:cs="Times New Roman"/>
        </w:rPr>
        <w:t>公安局、</w:t>
      </w:r>
      <w:r w:rsidR="00B575E9">
        <w:rPr>
          <w:rFonts w:cs="Times New Roman" w:hint="eastAsia"/>
        </w:rPr>
        <w:t>万源</w:t>
      </w:r>
      <w:r w:rsidR="005D0DEF" w:rsidRPr="00D15885">
        <w:rPr>
          <w:rFonts w:cs="Times New Roman"/>
        </w:rPr>
        <w:t>市</w:t>
      </w:r>
      <w:r w:rsidRPr="00D15885">
        <w:rPr>
          <w:rFonts w:cs="Times New Roman"/>
        </w:rPr>
        <w:t>财政局、</w:t>
      </w:r>
      <w:r w:rsidR="001D7576">
        <w:rPr>
          <w:rFonts w:cs="Times New Roman" w:hint="eastAsia"/>
        </w:rPr>
        <w:t>万源市林业局、</w:t>
      </w:r>
      <w:r w:rsidR="00B575E9">
        <w:rPr>
          <w:rFonts w:cs="Times New Roman" w:hint="eastAsia"/>
        </w:rPr>
        <w:t>万源</w:t>
      </w:r>
      <w:r w:rsidR="005D0DEF" w:rsidRPr="00D15885">
        <w:rPr>
          <w:rFonts w:cs="Times New Roman"/>
        </w:rPr>
        <w:t>市</w:t>
      </w:r>
      <w:r w:rsidRPr="00D15885">
        <w:rPr>
          <w:rFonts w:cs="Times New Roman"/>
        </w:rPr>
        <w:t>自然资源局、</w:t>
      </w:r>
      <w:r w:rsidR="00B575E9">
        <w:rPr>
          <w:rFonts w:cs="Times New Roman" w:hint="eastAsia"/>
        </w:rPr>
        <w:t>万源</w:t>
      </w:r>
      <w:r w:rsidR="005D0DEF" w:rsidRPr="00D15885">
        <w:rPr>
          <w:rFonts w:cs="Times New Roman"/>
        </w:rPr>
        <w:t>市</w:t>
      </w:r>
      <w:r w:rsidR="0032574B" w:rsidRPr="00D15885">
        <w:rPr>
          <w:rFonts w:cs="Times New Roman"/>
        </w:rPr>
        <w:t>经济和信息化局、</w:t>
      </w:r>
      <w:r w:rsidR="00B575E9">
        <w:rPr>
          <w:rFonts w:cs="Times New Roman" w:hint="eastAsia"/>
        </w:rPr>
        <w:t>万源</w:t>
      </w:r>
      <w:r w:rsidR="005D0DEF" w:rsidRPr="00D15885">
        <w:rPr>
          <w:rFonts w:cs="Times New Roman"/>
        </w:rPr>
        <w:t>市</w:t>
      </w:r>
      <w:r w:rsidRPr="00D15885">
        <w:rPr>
          <w:rFonts w:cs="Times New Roman"/>
        </w:rPr>
        <w:t>水务局、</w:t>
      </w:r>
      <w:r w:rsidR="00B575E9">
        <w:rPr>
          <w:rFonts w:cs="Times New Roman" w:hint="eastAsia"/>
        </w:rPr>
        <w:t>万源</w:t>
      </w:r>
      <w:r w:rsidR="005D0DEF" w:rsidRPr="00D15885">
        <w:rPr>
          <w:rFonts w:cs="Times New Roman"/>
        </w:rPr>
        <w:t>市</w:t>
      </w:r>
      <w:r w:rsidRPr="00D15885">
        <w:rPr>
          <w:rFonts w:cs="Times New Roman"/>
        </w:rPr>
        <w:t>交通运输局、</w:t>
      </w:r>
      <w:r w:rsidR="00B575E9">
        <w:rPr>
          <w:rFonts w:cs="Times New Roman" w:hint="eastAsia"/>
        </w:rPr>
        <w:t>万源</w:t>
      </w:r>
      <w:r w:rsidR="005D0DEF" w:rsidRPr="00D15885">
        <w:rPr>
          <w:rFonts w:cs="Times New Roman"/>
        </w:rPr>
        <w:t>市</w:t>
      </w:r>
      <w:r w:rsidRPr="00D15885">
        <w:rPr>
          <w:rFonts w:cs="Times New Roman"/>
        </w:rPr>
        <w:t>农业农村局、</w:t>
      </w:r>
      <w:r w:rsidR="001D7576">
        <w:rPr>
          <w:rFonts w:cs="Times New Roman" w:hint="eastAsia"/>
        </w:rPr>
        <w:t>万源</w:t>
      </w:r>
      <w:r w:rsidR="005D0DEF" w:rsidRPr="00D15885">
        <w:rPr>
          <w:rFonts w:cs="Times New Roman"/>
        </w:rPr>
        <w:t>市</w:t>
      </w:r>
      <w:r w:rsidRPr="00D15885">
        <w:rPr>
          <w:rFonts w:cs="Times New Roman"/>
        </w:rPr>
        <w:t>卫生健康局</w:t>
      </w:r>
      <w:r w:rsidR="0090208B" w:rsidRPr="00D15885">
        <w:rPr>
          <w:rFonts w:cs="Times New Roman"/>
        </w:rPr>
        <w:t>、</w:t>
      </w:r>
      <w:r w:rsidR="001D7576">
        <w:rPr>
          <w:rFonts w:cs="Times New Roman" w:hint="eastAsia"/>
        </w:rPr>
        <w:t>万源市疾病预防控制中心、万源市市场监督管理局、万源市民政局、万源</w:t>
      </w:r>
      <w:r w:rsidR="005D0DEF" w:rsidRPr="00D15885">
        <w:rPr>
          <w:rFonts w:cs="Times New Roman"/>
        </w:rPr>
        <w:t>市</w:t>
      </w:r>
      <w:r w:rsidR="00696D5F" w:rsidRPr="00D15885">
        <w:rPr>
          <w:rFonts w:cs="Times New Roman"/>
        </w:rPr>
        <w:t>消防救援大队、</w:t>
      </w:r>
      <w:r w:rsidR="001D7576">
        <w:rPr>
          <w:rFonts w:cs="Times New Roman" w:hint="eastAsia"/>
        </w:rPr>
        <w:t>万源</w:t>
      </w:r>
      <w:r w:rsidR="005D0DEF" w:rsidRPr="00D15885">
        <w:rPr>
          <w:rFonts w:cs="Times New Roman"/>
        </w:rPr>
        <w:t>市</w:t>
      </w:r>
      <w:r w:rsidR="006D4C35" w:rsidRPr="00D15885">
        <w:rPr>
          <w:rFonts w:cs="Times New Roman"/>
        </w:rPr>
        <w:t>气象局、</w:t>
      </w:r>
      <w:r w:rsidR="001D7576">
        <w:rPr>
          <w:rFonts w:cs="Times New Roman" w:hint="eastAsia"/>
        </w:rPr>
        <w:t>万源</w:t>
      </w:r>
      <w:r w:rsidR="005D0DEF" w:rsidRPr="00D15885">
        <w:rPr>
          <w:rFonts w:cs="Times New Roman"/>
        </w:rPr>
        <w:t>市</w:t>
      </w:r>
      <w:r w:rsidR="007E4DA9" w:rsidRPr="00D15885">
        <w:rPr>
          <w:rFonts w:cs="Times New Roman"/>
        </w:rPr>
        <w:t>人武部、</w:t>
      </w:r>
      <w:r w:rsidR="00BF64D6" w:rsidRPr="00D15885">
        <w:rPr>
          <w:rFonts w:cs="Times New Roman"/>
        </w:rPr>
        <w:t>四川</w:t>
      </w:r>
      <w:r w:rsidR="00BF64D6" w:rsidRPr="00D15885">
        <w:rPr>
          <w:rFonts w:cs="Times New Roman"/>
        </w:rPr>
        <w:lastRenderedPageBreak/>
        <w:t>万源川投水务有限公司、属地镇（街道）</w:t>
      </w:r>
      <w:bookmarkEnd w:id="17"/>
      <w:r w:rsidRPr="00D15885">
        <w:rPr>
          <w:rFonts w:cs="Times New Roman"/>
        </w:rPr>
        <w:t>等组成。</w:t>
      </w:r>
    </w:p>
    <w:p w14:paraId="06BDF9E4" w14:textId="796E4045" w:rsidR="007E188B" w:rsidRPr="007E188B" w:rsidRDefault="00BB1ADF" w:rsidP="00BB1ADF">
      <w:pPr>
        <w:pStyle w:val="13"/>
        <w:adjustRightInd w:val="0"/>
        <w:snapToGrid w:val="0"/>
        <w:spacing w:line="240" w:lineRule="auto"/>
        <w:ind w:firstLineChars="0" w:firstLine="0"/>
        <w:jc w:val="center"/>
        <w:rPr>
          <w:rFonts w:eastAsia="黑体" w:cs="Times New Roman"/>
          <w:sz w:val="21"/>
          <w:szCs w:val="21"/>
        </w:rPr>
      </w:pPr>
      <w:r>
        <w:rPr>
          <w:noProof/>
        </w:rPr>
        <w:drawing>
          <wp:inline distT="0" distB="0" distL="0" distR="0" wp14:anchorId="5B056D4A" wp14:editId="41A1DB7E">
            <wp:extent cx="5699760" cy="3396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1080"/>
                    <a:stretch/>
                  </pic:blipFill>
                  <pic:spPr bwMode="auto">
                    <a:xfrm>
                      <a:off x="0" y="0"/>
                      <a:ext cx="5699760" cy="3396615"/>
                    </a:xfrm>
                    <a:prstGeom prst="rect">
                      <a:avLst/>
                    </a:prstGeom>
                    <a:ln>
                      <a:noFill/>
                    </a:ln>
                    <a:extLst>
                      <a:ext uri="{53640926-AAD7-44D8-BBD7-CCE9431645EC}">
                        <a14:shadowObscured xmlns:a14="http://schemas.microsoft.com/office/drawing/2010/main"/>
                      </a:ext>
                    </a:extLst>
                  </pic:spPr>
                </pic:pic>
              </a:graphicData>
            </a:graphic>
          </wp:inline>
        </w:drawing>
      </w:r>
      <w:r w:rsidR="007E188B">
        <w:rPr>
          <w:rFonts w:eastAsia="黑体" w:cs="Times New Roman" w:hint="eastAsia"/>
          <w:sz w:val="21"/>
          <w:szCs w:val="21"/>
        </w:rPr>
        <w:t>图</w:t>
      </w:r>
      <w:r w:rsidR="007E188B">
        <w:rPr>
          <w:rFonts w:eastAsia="黑体" w:cs="Times New Roman" w:hint="eastAsia"/>
          <w:sz w:val="21"/>
          <w:szCs w:val="21"/>
        </w:rPr>
        <w:t>2</w:t>
      </w:r>
      <w:r w:rsidR="007E188B">
        <w:rPr>
          <w:rFonts w:eastAsia="黑体" w:cs="Times New Roman"/>
          <w:sz w:val="21"/>
          <w:szCs w:val="21"/>
        </w:rPr>
        <w:t>-1</w:t>
      </w:r>
      <w:r w:rsidR="007E188B" w:rsidRPr="007E188B">
        <w:rPr>
          <w:rFonts w:eastAsia="黑体" w:cs="Times New Roman" w:hint="eastAsia"/>
          <w:sz w:val="21"/>
          <w:szCs w:val="21"/>
        </w:rPr>
        <w:t>指挥机构组织结构图</w:t>
      </w:r>
    </w:p>
    <w:p w14:paraId="6546B185" w14:textId="0C04D2E3" w:rsidR="0019494E" w:rsidRPr="00D15885" w:rsidRDefault="0006551D" w:rsidP="0019494E">
      <w:pPr>
        <w:pStyle w:val="32"/>
        <w:numPr>
          <w:ilvl w:val="2"/>
          <w:numId w:val="4"/>
        </w:numPr>
      </w:pPr>
      <w:r w:rsidRPr="00D15885">
        <w:t>机构职责</w:t>
      </w:r>
    </w:p>
    <w:p w14:paraId="7B6B5577" w14:textId="0D831ADD" w:rsidR="00A623CC" w:rsidRPr="00D15885" w:rsidRDefault="00865754" w:rsidP="00865754">
      <w:pPr>
        <w:pStyle w:val="13"/>
        <w:ind w:firstLine="640"/>
        <w:rPr>
          <w:rFonts w:cs="Times New Roman"/>
        </w:rPr>
        <w:sectPr w:rsidR="00A623CC" w:rsidRPr="00D15885" w:rsidSect="00111729">
          <w:pgSz w:w="11910" w:h="16840"/>
          <w:pgMar w:top="1134" w:right="1418" w:bottom="1418" w:left="1418" w:header="877" w:footer="977" w:gutter="0"/>
          <w:cols w:space="720"/>
          <w:docGrid w:linePitch="435"/>
        </w:sectPr>
      </w:pPr>
      <w:r w:rsidRPr="00D15885">
        <w:rPr>
          <w:rFonts w:cs="Times New Roman"/>
        </w:rPr>
        <w:t>本预案未规定职责的其他有关部门和单位应服从指挥机构的指挥，根据应急处置工作需要，开展相应工作。</w:t>
      </w:r>
    </w:p>
    <w:p w14:paraId="1A19B1CE" w14:textId="5D079C89" w:rsidR="004414CE" w:rsidRPr="00E87573" w:rsidRDefault="00A623CC" w:rsidP="00E87573">
      <w:pPr>
        <w:pStyle w:val="afb"/>
      </w:pPr>
      <w:r w:rsidRPr="00E87573">
        <w:lastRenderedPageBreak/>
        <w:t>表2-1 指挥机构职责分工表</w:t>
      </w:r>
    </w:p>
    <w:tbl>
      <w:tblPr>
        <w:tblStyle w:val="af6"/>
        <w:tblW w:w="5000" w:type="pct"/>
        <w:jc w:val="center"/>
        <w:tblLook w:val="04A0" w:firstRow="1" w:lastRow="0" w:firstColumn="1" w:lastColumn="0" w:noHBand="0" w:noVBand="1"/>
      </w:tblPr>
      <w:tblGrid>
        <w:gridCol w:w="1384"/>
        <w:gridCol w:w="2976"/>
        <w:gridCol w:w="1845"/>
        <w:gridCol w:w="8299"/>
      </w:tblGrid>
      <w:tr w:rsidR="003E50D0" w:rsidRPr="00E87573" w14:paraId="77588AF3" w14:textId="77777777" w:rsidTr="00844BDF">
        <w:trPr>
          <w:jc w:val="center"/>
        </w:trPr>
        <w:tc>
          <w:tcPr>
            <w:tcW w:w="477" w:type="pct"/>
            <w:vAlign w:val="center"/>
          </w:tcPr>
          <w:p w14:paraId="0FDFB037" w14:textId="18A177D6" w:rsidR="007E4A7B" w:rsidRPr="00E0029E" w:rsidRDefault="007E4A7B" w:rsidP="00844BDF">
            <w:pPr>
              <w:pStyle w:val="afa"/>
              <w:adjustRightInd w:val="0"/>
              <w:snapToGrid w:val="0"/>
              <w:spacing w:line="240" w:lineRule="auto"/>
              <w:rPr>
                <w:b/>
                <w:bCs/>
              </w:rPr>
            </w:pPr>
            <w:r w:rsidRPr="00E0029E">
              <w:rPr>
                <w:b/>
                <w:bCs/>
              </w:rPr>
              <w:t>应急组织指挥机构组成</w:t>
            </w:r>
          </w:p>
        </w:tc>
        <w:tc>
          <w:tcPr>
            <w:tcW w:w="1026" w:type="pct"/>
            <w:vAlign w:val="center"/>
          </w:tcPr>
          <w:p w14:paraId="1377D9BE" w14:textId="58C43339" w:rsidR="007E4A7B" w:rsidRPr="00E0029E" w:rsidRDefault="007E4A7B" w:rsidP="00844BDF">
            <w:pPr>
              <w:pStyle w:val="afa"/>
              <w:adjustRightInd w:val="0"/>
              <w:snapToGrid w:val="0"/>
              <w:spacing w:line="240" w:lineRule="auto"/>
              <w:rPr>
                <w:b/>
                <w:bCs/>
              </w:rPr>
            </w:pPr>
            <w:r w:rsidRPr="00E0029E">
              <w:rPr>
                <w:b/>
                <w:bCs/>
              </w:rPr>
              <w:t>负责部门</w:t>
            </w:r>
          </w:p>
        </w:tc>
        <w:tc>
          <w:tcPr>
            <w:tcW w:w="636" w:type="pct"/>
            <w:vAlign w:val="center"/>
          </w:tcPr>
          <w:p w14:paraId="77E9047E" w14:textId="399452F6" w:rsidR="007E4A7B" w:rsidRPr="00E0029E" w:rsidRDefault="007E4A7B" w:rsidP="00844BDF">
            <w:pPr>
              <w:pStyle w:val="afa"/>
              <w:adjustRightInd w:val="0"/>
              <w:snapToGrid w:val="0"/>
              <w:spacing w:line="240" w:lineRule="auto"/>
              <w:rPr>
                <w:b/>
                <w:bCs/>
              </w:rPr>
            </w:pPr>
            <w:r w:rsidRPr="00E0029E">
              <w:rPr>
                <w:b/>
                <w:bCs/>
              </w:rPr>
              <w:t>主要负责人</w:t>
            </w:r>
          </w:p>
        </w:tc>
        <w:tc>
          <w:tcPr>
            <w:tcW w:w="2861" w:type="pct"/>
            <w:vAlign w:val="center"/>
          </w:tcPr>
          <w:p w14:paraId="415E5800" w14:textId="2836C81B" w:rsidR="007E4A7B" w:rsidRPr="00E0029E" w:rsidRDefault="007E4A7B" w:rsidP="00844BDF">
            <w:pPr>
              <w:pStyle w:val="afa"/>
              <w:adjustRightInd w:val="0"/>
              <w:snapToGrid w:val="0"/>
              <w:spacing w:line="240" w:lineRule="auto"/>
              <w:rPr>
                <w:b/>
                <w:bCs/>
              </w:rPr>
            </w:pPr>
            <w:r w:rsidRPr="00E0029E">
              <w:rPr>
                <w:b/>
                <w:bCs/>
              </w:rPr>
              <w:t>应急职责</w:t>
            </w:r>
          </w:p>
        </w:tc>
      </w:tr>
      <w:tr w:rsidR="00C1233B" w:rsidRPr="00E87573" w14:paraId="7B603467" w14:textId="77777777" w:rsidTr="00844BDF">
        <w:trPr>
          <w:jc w:val="center"/>
        </w:trPr>
        <w:tc>
          <w:tcPr>
            <w:tcW w:w="477" w:type="pct"/>
            <w:vAlign w:val="center"/>
          </w:tcPr>
          <w:p w14:paraId="1AD782BE" w14:textId="0C4B3A5E" w:rsidR="00C1233B" w:rsidRPr="00E87573" w:rsidRDefault="00C1233B" w:rsidP="00844BDF">
            <w:pPr>
              <w:pStyle w:val="afa"/>
              <w:adjustRightInd w:val="0"/>
              <w:snapToGrid w:val="0"/>
              <w:spacing w:line="240" w:lineRule="auto"/>
            </w:pPr>
            <w:r w:rsidRPr="00E87573">
              <w:t>总指挥</w:t>
            </w:r>
          </w:p>
        </w:tc>
        <w:tc>
          <w:tcPr>
            <w:tcW w:w="1026" w:type="pct"/>
            <w:vAlign w:val="center"/>
          </w:tcPr>
          <w:p w14:paraId="58BF6D3E" w14:textId="7CA306C4" w:rsidR="00C1233B" w:rsidRPr="00E87573" w:rsidRDefault="00C1233B" w:rsidP="00844BDF">
            <w:pPr>
              <w:pStyle w:val="afa"/>
              <w:adjustRightInd w:val="0"/>
              <w:snapToGrid w:val="0"/>
              <w:spacing w:line="240" w:lineRule="auto"/>
            </w:pPr>
            <w:r w:rsidRPr="00E87573">
              <w:t>/</w:t>
            </w:r>
          </w:p>
        </w:tc>
        <w:tc>
          <w:tcPr>
            <w:tcW w:w="636" w:type="pct"/>
            <w:vAlign w:val="center"/>
          </w:tcPr>
          <w:p w14:paraId="42CEC288" w14:textId="5BC8FD5D" w:rsidR="00C1233B" w:rsidRPr="00E87573" w:rsidRDefault="00C1233B" w:rsidP="00844BDF">
            <w:pPr>
              <w:pStyle w:val="afa"/>
              <w:adjustRightInd w:val="0"/>
              <w:snapToGrid w:val="0"/>
              <w:spacing w:line="240" w:lineRule="auto"/>
            </w:pPr>
            <w:r w:rsidRPr="00E87573">
              <w:t>分管生态环境的副市长</w:t>
            </w:r>
          </w:p>
        </w:tc>
        <w:tc>
          <w:tcPr>
            <w:tcW w:w="2861" w:type="pct"/>
            <w:vAlign w:val="center"/>
          </w:tcPr>
          <w:p w14:paraId="1109C189" w14:textId="28FCA2EA" w:rsidR="00C1233B" w:rsidRPr="00E87573" w:rsidRDefault="00C1233B" w:rsidP="00844BDF">
            <w:pPr>
              <w:pStyle w:val="afa"/>
              <w:adjustRightInd w:val="0"/>
              <w:snapToGrid w:val="0"/>
              <w:spacing w:line="240" w:lineRule="auto"/>
            </w:pPr>
            <w:r w:rsidRPr="00E87573">
              <w:t>（</w:t>
            </w:r>
            <w:r w:rsidRPr="00E87573">
              <w:t>1</w:t>
            </w:r>
            <w:r w:rsidRPr="00E87573">
              <w:t>）发生水源地突发环境事件时，亲自（或委托副总指挥）赶赴现场进行指挥，组织开展现场应急处置；（</w:t>
            </w:r>
            <w:r w:rsidRPr="00E87573">
              <w:t>2</w:t>
            </w:r>
            <w:r w:rsidRPr="00E87573">
              <w:t>）贯彻执行当地或上级人民政府及有关部门的应急指令；（</w:t>
            </w:r>
            <w:r w:rsidRPr="00E87573">
              <w:t>3</w:t>
            </w:r>
            <w:r w:rsidRPr="00E87573">
              <w:t>）按照预警、应急启动或终止条件，决定预案的启动或终止；（</w:t>
            </w:r>
            <w:r w:rsidRPr="00E87573">
              <w:t>4</w:t>
            </w:r>
            <w:r w:rsidRPr="00E87573">
              <w:t>）</w:t>
            </w:r>
            <w:proofErr w:type="gramStart"/>
            <w:r w:rsidRPr="00E87573">
              <w:t>研</w:t>
            </w:r>
            <w:proofErr w:type="gramEnd"/>
            <w:r w:rsidRPr="00E87573">
              <w:t>判突发环境事件发展态势，组织制定并批准现场处置方案；（</w:t>
            </w:r>
            <w:r w:rsidRPr="00E87573">
              <w:t>5</w:t>
            </w:r>
            <w:r w:rsidRPr="00E87573">
              <w:t>）组织开展损害评估等后期工作；（</w:t>
            </w:r>
            <w:r w:rsidRPr="00E87573">
              <w:t>6</w:t>
            </w:r>
            <w:r w:rsidRPr="00E87573">
              <w:t>）组织调查分析事件原因，并对责任单位或个人追偿恢复和重建的费用，并提出处理意见；</w:t>
            </w:r>
          </w:p>
        </w:tc>
      </w:tr>
      <w:tr w:rsidR="00C1233B" w:rsidRPr="00E87573" w14:paraId="157D1FE4" w14:textId="77777777" w:rsidTr="00844BDF">
        <w:trPr>
          <w:jc w:val="center"/>
        </w:trPr>
        <w:tc>
          <w:tcPr>
            <w:tcW w:w="477" w:type="pct"/>
            <w:vAlign w:val="center"/>
          </w:tcPr>
          <w:p w14:paraId="34C75F16" w14:textId="3D0ADA6D" w:rsidR="00C1233B" w:rsidRPr="00E87573" w:rsidRDefault="00C1233B" w:rsidP="00844BDF">
            <w:pPr>
              <w:pStyle w:val="afa"/>
              <w:adjustRightInd w:val="0"/>
              <w:snapToGrid w:val="0"/>
              <w:spacing w:line="240" w:lineRule="auto"/>
            </w:pPr>
            <w:r w:rsidRPr="00E87573">
              <w:t>副总指挥</w:t>
            </w:r>
          </w:p>
        </w:tc>
        <w:tc>
          <w:tcPr>
            <w:tcW w:w="1026" w:type="pct"/>
            <w:vAlign w:val="center"/>
          </w:tcPr>
          <w:p w14:paraId="5F9798A5" w14:textId="15477F06" w:rsidR="00C1233B" w:rsidRPr="00E87573" w:rsidRDefault="00C1233B" w:rsidP="00844BDF">
            <w:pPr>
              <w:pStyle w:val="afa"/>
              <w:adjustRightInd w:val="0"/>
              <w:snapToGrid w:val="0"/>
              <w:spacing w:line="240" w:lineRule="auto"/>
            </w:pPr>
            <w:r w:rsidRPr="00E87573">
              <w:t>/</w:t>
            </w:r>
          </w:p>
        </w:tc>
        <w:tc>
          <w:tcPr>
            <w:tcW w:w="636" w:type="pct"/>
            <w:vAlign w:val="center"/>
          </w:tcPr>
          <w:p w14:paraId="55C7E0FC" w14:textId="34F2E1A3" w:rsidR="00C1233B" w:rsidRPr="00E87573" w:rsidRDefault="00076360" w:rsidP="00844BDF">
            <w:pPr>
              <w:pStyle w:val="afa"/>
              <w:adjustRightInd w:val="0"/>
              <w:snapToGrid w:val="0"/>
              <w:spacing w:line="240" w:lineRule="auto"/>
            </w:pPr>
            <w:r w:rsidRPr="00E87573">
              <w:rPr>
                <w:rFonts w:hint="eastAsia"/>
              </w:rPr>
              <w:t>达州市</w:t>
            </w:r>
            <w:r w:rsidR="00C1233B" w:rsidRPr="00E87573">
              <w:t>万源生态环境局局长、</w:t>
            </w:r>
            <w:r w:rsidRPr="00E87573">
              <w:rPr>
                <w:rFonts w:hint="eastAsia"/>
              </w:rPr>
              <w:t>万源</w:t>
            </w:r>
            <w:r w:rsidR="00C1233B" w:rsidRPr="00E87573">
              <w:t>市水务局局长</w:t>
            </w:r>
            <w:r w:rsidR="001473F1" w:rsidRPr="00E87573">
              <w:t>、</w:t>
            </w:r>
            <w:r w:rsidRPr="00E87573">
              <w:rPr>
                <w:rFonts w:hint="eastAsia"/>
              </w:rPr>
              <w:t>万源</w:t>
            </w:r>
            <w:r w:rsidR="001473F1" w:rsidRPr="00E87573">
              <w:t>市应急管理局局长</w:t>
            </w:r>
          </w:p>
        </w:tc>
        <w:tc>
          <w:tcPr>
            <w:tcW w:w="2861" w:type="pct"/>
            <w:vAlign w:val="center"/>
          </w:tcPr>
          <w:p w14:paraId="700F04BA" w14:textId="528E1F87" w:rsidR="00C1233B" w:rsidRPr="00E87573" w:rsidRDefault="00C1233B" w:rsidP="00844BDF">
            <w:pPr>
              <w:pStyle w:val="afa"/>
              <w:adjustRightInd w:val="0"/>
              <w:snapToGrid w:val="0"/>
              <w:spacing w:line="240" w:lineRule="auto"/>
            </w:pPr>
            <w:r w:rsidRPr="00E87573">
              <w:t>（</w:t>
            </w:r>
            <w:r w:rsidRPr="00E87573">
              <w:t>1</w:t>
            </w:r>
            <w:r w:rsidRPr="00E87573">
              <w:t>）协助总指挥组织开展现场应急处置；（</w:t>
            </w:r>
            <w:r w:rsidRPr="00E87573">
              <w:t>2</w:t>
            </w:r>
            <w:r w:rsidRPr="00E87573">
              <w:t>）根据分工或总指挥安排，负责现场的具体指挥协调；（</w:t>
            </w:r>
            <w:r w:rsidRPr="00E87573">
              <w:t>3</w:t>
            </w:r>
            <w:r w:rsidRPr="00E87573">
              <w:t>）负责提出有关应急处置建议；（</w:t>
            </w:r>
            <w:r w:rsidRPr="00E87573">
              <w:t>4</w:t>
            </w:r>
            <w:r w:rsidRPr="00E87573">
              <w:t>）负责向场外人员通报有关应急信息；（</w:t>
            </w:r>
            <w:r w:rsidRPr="00E87573">
              <w:t>5</w:t>
            </w:r>
            <w:r w:rsidRPr="00E87573">
              <w:t>）负责协调现场与场外应急处置工作；（</w:t>
            </w:r>
            <w:r w:rsidRPr="00E87573">
              <w:t>6</w:t>
            </w:r>
            <w:r w:rsidRPr="00E87573">
              <w:t>）停止取水后，负责协调保障居民用水；（</w:t>
            </w:r>
            <w:r w:rsidRPr="00E87573">
              <w:t>7</w:t>
            </w:r>
            <w:r w:rsidRPr="00E87573">
              <w:t>）处置现场出现的紧急情况。</w:t>
            </w:r>
          </w:p>
        </w:tc>
      </w:tr>
      <w:tr w:rsidR="00C1233B" w:rsidRPr="00E87573" w14:paraId="788AF026" w14:textId="77777777" w:rsidTr="00844BDF">
        <w:trPr>
          <w:jc w:val="center"/>
        </w:trPr>
        <w:tc>
          <w:tcPr>
            <w:tcW w:w="477" w:type="pct"/>
            <w:vAlign w:val="center"/>
          </w:tcPr>
          <w:p w14:paraId="7C3D3A67" w14:textId="72E40ECE" w:rsidR="00C1233B" w:rsidRPr="00E87573" w:rsidRDefault="00C1233B" w:rsidP="00844BDF">
            <w:pPr>
              <w:pStyle w:val="afa"/>
              <w:adjustRightInd w:val="0"/>
              <w:snapToGrid w:val="0"/>
              <w:spacing w:line="240" w:lineRule="auto"/>
            </w:pPr>
            <w:r w:rsidRPr="00E87573">
              <w:t>指挥</w:t>
            </w:r>
            <w:r w:rsidR="00E0029E">
              <w:rPr>
                <w:rFonts w:hint="eastAsia"/>
              </w:rPr>
              <w:t>机构</w:t>
            </w:r>
            <w:r w:rsidRPr="00E87573">
              <w:t>办公室</w:t>
            </w:r>
          </w:p>
        </w:tc>
        <w:tc>
          <w:tcPr>
            <w:tcW w:w="1026" w:type="pct"/>
            <w:vAlign w:val="center"/>
          </w:tcPr>
          <w:p w14:paraId="53F673AF" w14:textId="28977497" w:rsidR="00C1233B" w:rsidRPr="00E87573" w:rsidRDefault="00076360" w:rsidP="00844BDF">
            <w:pPr>
              <w:pStyle w:val="afa"/>
              <w:adjustRightInd w:val="0"/>
              <w:snapToGrid w:val="0"/>
              <w:spacing w:line="240" w:lineRule="auto"/>
            </w:pPr>
            <w:r w:rsidRPr="00E87573">
              <w:rPr>
                <w:rFonts w:hint="eastAsia"/>
              </w:rPr>
              <w:t>达州市</w:t>
            </w:r>
            <w:r w:rsidR="00C1233B" w:rsidRPr="00E87573">
              <w:t>万源生态环境局</w:t>
            </w:r>
          </w:p>
        </w:tc>
        <w:tc>
          <w:tcPr>
            <w:tcW w:w="636" w:type="pct"/>
            <w:vAlign w:val="center"/>
          </w:tcPr>
          <w:p w14:paraId="30C0DA90" w14:textId="345074FD" w:rsidR="00C1233B" w:rsidRPr="00E87573" w:rsidRDefault="00C1233B" w:rsidP="00844BDF">
            <w:pPr>
              <w:pStyle w:val="afa"/>
              <w:adjustRightInd w:val="0"/>
              <w:snapToGrid w:val="0"/>
              <w:spacing w:line="240" w:lineRule="auto"/>
            </w:pPr>
            <w:r w:rsidRPr="00E87573">
              <w:t>局长</w:t>
            </w:r>
          </w:p>
        </w:tc>
        <w:tc>
          <w:tcPr>
            <w:tcW w:w="2861" w:type="pct"/>
            <w:vAlign w:val="center"/>
          </w:tcPr>
          <w:p w14:paraId="718DA5EB" w14:textId="09AA70B6" w:rsidR="00C1233B" w:rsidRPr="00E87573" w:rsidRDefault="00C1233B" w:rsidP="00844BDF">
            <w:pPr>
              <w:pStyle w:val="afa"/>
              <w:adjustRightInd w:val="0"/>
              <w:snapToGrid w:val="0"/>
              <w:spacing w:line="240" w:lineRule="auto"/>
            </w:pPr>
            <w:r w:rsidRPr="00E87573">
              <w:t>（</w:t>
            </w:r>
            <w:r w:rsidRPr="00E87573">
              <w:t>1</w:t>
            </w:r>
            <w:r w:rsidRPr="00E87573">
              <w:t>）贯彻执行总指挥、副总指挥的各项指令和要求；（</w:t>
            </w:r>
            <w:r w:rsidRPr="00E87573">
              <w:t>2</w:t>
            </w:r>
            <w:r w:rsidRPr="00E87573">
              <w:t>）负责信息汇总上报，并与有关的应急部门、组织和机构进行联络；（</w:t>
            </w:r>
            <w:r w:rsidRPr="00E87573">
              <w:t>3</w:t>
            </w:r>
            <w:r w:rsidRPr="00E87573">
              <w:t>）负责调动应急人员、调配应急资源和联络应急组织或机构；（</w:t>
            </w:r>
            <w:r w:rsidRPr="00E87573">
              <w:t>4</w:t>
            </w:r>
            <w:r w:rsidRPr="00E87573">
              <w:t>）收集整理有关事件数据；（</w:t>
            </w:r>
            <w:r w:rsidRPr="00E87573">
              <w:t>5</w:t>
            </w:r>
            <w:r w:rsidRPr="00E87573">
              <w:t>）组织编制事件调查报告。</w:t>
            </w:r>
          </w:p>
        </w:tc>
      </w:tr>
      <w:tr w:rsidR="00C1233B" w:rsidRPr="00E87573" w14:paraId="76A0C60E" w14:textId="77777777" w:rsidTr="00844BDF">
        <w:trPr>
          <w:jc w:val="center"/>
        </w:trPr>
        <w:tc>
          <w:tcPr>
            <w:tcW w:w="477" w:type="pct"/>
            <w:vMerge w:val="restart"/>
            <w:vAlign w:val="center"/>
          </w:tcPr>
          <w:p w14:paraId="052BD3D9" w14:textId="2E81866C" w:rsidR="00C1233B" w:rsidRPr="00E87573" w:rsidRDefault="00C1233B" w:rsidP="00844BDF">
            <w:pPr>
              <w:pStyle w:val="afa"/>
              <w:adjustRightInd w:val="0"/>
              <w:snapToGrid w:val="0"/>
              <w:spacing w:line="240" w:lineRule="auto"/>
            </w:pPr>
            <w:r w:rsidRPr="00E87573">
              <w:t>成员单位</w:t>
            </w:r>
          </w:p>
        </w:tc>
        <w:tc>
          <w:tcPr>
            <w:tcW w:w="1026" w:type="pct"/>
            <w:vAlign w:val="center"/>
          </w:tcPr>
          <w:p w14:paraId="7D6AF0FD" w14:textId="4135A74B" w:rsidR="00C1233B" w:rsidRPr="00E87573" w:rsidRDefault="00076360" w:rsidP="00844BDF">
            <w:pPr>
              <w:pStyle w:val="afa"/>
              <w:adjustRightInd w:val="0"/>
              <w:snapToGrid w:val="0"/>
              <w:spacing w:line="240" w:lineRule="auto"/>
            </w:pPr>
            <w:r w:rsidRPr="00E87573">
              <w:rPr>
                <w:rFonts w:hint="eastAsia"/>
              </w:rPr>
              <w:t>万源</w:t>
            </w:r>
            <w:r w:rsidR="001473F1" w:rsidRPr="00E87573">
              <w:t>市</w:t>
            </w:r>
            <w:r w:rsidR="00C1233B" w:rsidRPr="00E87573">
              <w:t>消防救援大队</w:t>
            </w:r>
          </w:p>
        </w:tc>
        <w:tc>
          <w:tcPr>
            <w:tcW w:w="636" w:type="pct"/>
            <w:vAlign w:val="center"/>
          </w:tcPr>
          <w:p w14:paraId="0AAC0CDB" w14:textId="0562ED58" w:rsidR="00C1233B" w:rsidRPr="00E87573" w:rsidRDefault="00C1233B" w:rsidP="00844BDF">
            <w:pPr>
              <w:pStyle w:val="afa"/>
              <w:adjustRightInd w:val="0"/>
              <w:snapToGrid w:val="0"/>
              <w:spacing w:line="240" w:lineRule="auto"/>
            </w:pPr>
            <w:r w:rsidRPr="00E87573">
              <w:t>大队长</w:t>
            </w:r>
          </w:p>
        </w:tc>
        <w:tc>
          <w:tcPr>
            <w:tcW w:w="2861" w:type="pct"/>
            <w:vAlign w:val="center"/>
          </w:tcPr>
          <w:p w14:paraId="0575D340" w14:textId="7D3A4AA9" w:rsidR="00C1233B" w:rsidRPr="00E87573" w:rsidRDefault="00C1233B" w:rsidP="00844BDF">
            <w:pPr>
              <w:pStyle w:val="afa"/>
              <w:adjustRightInd w:val="0"/>
              <w:snapToGrid w:val="0"/>
              <w:spacing w:line="240" w:lineRule="auto"/>
            </w:pPr>
            <w:r w:rsidRPr="00E87573">
              <w:t>（</w:t>
            </w:r>
            <w:r w:rsidRPr="00E87573">
              <w:t>1</w:t>
            </w:r>
            <w:r w:rsidRPr="00E87573">
              <w:t>）在处置饮用水源保护区内的火灾爆炸事故时，尽量避免消防水进入水源地及其连接水体；（</w:t>
            </w:r>
            <w:r w:rsidRPr="00E87573">
              <w:t>2</w:t>
            </w:r>
            <w:r w:rsidRPr="00E87573">
              <w:t>）突发环境事件得到控制后负责洗消工作；（</w:t>
            </w:r>
            <w:r w:rsidRPr="00E87573">
              <w:t>3</w:t>
            </w:r>
            <w:r w:rsidRPr="00E87573">
              <w:t>）在供水紧急状态下协助做好应急送水工作。</w:t>
            </w:r>
          </w:p>
        </w:tc>
      </w:tr>
      <w:tr w:rsidR="00C1233B" w:rsidRPr="00E87573" w14:paraId="2368B849" w14:textId="77777777" w:rsidTr="00844BDF">
        <w:trPr>
          <w:jc w:val="center"/>
        </w:trPr>
        <w:tc>
          <w:tcPr>
            <w:tcW w:w="477" w:type="pct"/>
            <w:vMerge/>
            <w:vAlign w:val="center"/>
          </w:tcPr>
          <w:p w14:paraId="10DB0378" w14:textId="77777777" w:rsidR="00C1233B" w:rsidRPr="00E87573" w:rsidRDefault="00C1233B" w:rsidP="00844BDF">
            <w:pPr>
              <w:pStyle w:val="afa"/>
              <w:adjustRightInd w:val="0"/>
              <w:snapToGrid w:val="0"/>
              <w:spacing w:line="240" w:lineRule="auto"/>
            </w:pPr>
          </w:p>
        </w:tc>
        <w:tc>
          <w:tcPr>
            <w:tcW w:w="1026" w:type="pct"/>
            <w:vAlign w:val="center"/>
          </w:tcPr>
          <w:p w14:paraId="3D20DA27" w14:textId="6F18927D" w:rsidR="00C1233B" w:rsidRPr="00E87573" w:rsidRDefault="00076360" w:rsidP="00844BDF">
            <w:pPr>
              <w:pStyle w:val="afa"/>
              <w:adjustRightInd w:val="0"/>
              <w:snapToGrid w:val="0"/>
              <w:spacing w:line="240" w:lineRule="auto"/>
            </w:pPr>
            <w:r w:rsidRPr="00E87573">
              <w:rPr>
                <w:rFonts w:hint="eastAsia"/>
              </w:rPr>
              <w:t>万源</w:t>
            </w:r>
            <w:r w:rsidR="001473F1" w:rsidRPr="00E87573">
              <w:t>市</w:t>
            </w:r>
            <w:r w:rsidR="00C1233B" w:rsidRPr="00E87573">
              <w:t>公安局</w:t>
            </w:r>
          </w:p>
        </w:tc>
        <w:tc>
          <w:tcPr>
            <w:tcW w:w="636" w:type="pct"/>
            <w:vAlign w:val="center"/>
          </w:tcPr>
          <w:p w14:paraId="305DCF8E" w14:textId="135603D6" w:rsidR="00C1233B" w:rsidRPr="00E87573" w:rsidRDefault="00C1233B" w:rsidP="00844BDF">
            <w:pPr>
              <w:pStyle w:val="afa"/>
              <w:adjustRightInd w:val="0"/>
              <w:snapToGrid w:val="0"/>
              <w:spacing w:line="240" w:lineRule="auto"/>
            </w:pPr>
            <w:r w:rsidRPr="00E87573">
              <w:t>局长</w:t>
            </w:r>
          </w:p>
        </w:tc>
        <w:tc>
          <w:tcPr>
            <w:tcW w:w="2861" w:type="pct"/>
            <w:vAlign w:val="center"/>
          </w:tcPr>
          <w:p w14:paraId="19F035B5" w14:textId="70619225" w:rsidR="00C1233B" w:rsidRPr="00E87573" w:rsidRDefault="00C1233B" w:rsidP="00844BDF">
            <w:pPr>
              <w:pStyle w:val="afa"/>
              <w:adjustRightInd w:val="0"/>
              <w:snapToGrid w:val="0"/>
              <w:spacing w:line="240" w:lineRule="auto"/>
            </w:pPr>
            <w:r w:rsidRPr="00E87573">
              <w:t>（</w:t>
            </w:r>
            <w:r w:rsidRPr="00E87573">
              <w:t>1</w:t>
            </w:r>
            <w:r w:rsidRPr="00E87573">
              <w:t>）负责水源地突发环境事件发生地涉嫌刑事犯罪的侦查；（</w:t>
            </w:r>
            <w:r w:rsidRPr="00E87573">
              <w:t>2</w:t>
            </w:r>
            <w:r w:rsidRPr="00E87573">
              <w:t>）应急救援交通管制，危险区域实施治安警戒；（</w:t>
            </w:r>
            <w:r w:rsidRPr="00E87573">
              <w:t>3</w:t>
            </w:r>
            <w:r w:rsidRPr="00E87573">
              <w:t>）维护事发地社会治安，做好维护社会稳定和群众疏散工作。</w:t>
            </w:r>
          </w:p>
        </w:tc>
      </w:tr>
      <w:tr w:rsidR="00C1233B" w:rsidRPr="00E87573" w14:paraId="0D8BABBD" w14:textId="77777777" w:rsidTr="00844BDF">
        <w:trPr>
          <w:jc w:val="center"/>
        </w:trPr>
        <w:tc>
          <w:tcPr>
            <w:tcW w:w="477" w:type="pct"/>
            <w:vMerge/>
            <w:vAlign w:val="center"/>
          </w:tcPr>
          <w:p w14:paraId="03729699" w14:textId="77777777" w:rsidR="00C1233B" w:rsidRPr="00E87573" w:rsidRDefault="00C1233B" w:rsidP="00844BDF">
            <w:pPr>
              <w:pStyle w:val="afa"/>
              <w:adjustRightInd w:val="0"/>
              <w:snapToGrid w:val="0"/>
              <w:spacing w:line="240" w:lineRule="auto"/>
            </w:pPr>
          </w:p>
        </w:tc>
        <w:tc>
          <w:tcPr>
            <w:tcW w:w="1026" w:type="pct"/>
            <w:vAlign w:val="center"/>
          </w:tcPr>
          <w:p w14:paraId="5E082965" w14:textId="3E7D234A" w:rsidR="00C1233B" w:rsidRPr="00E87573" w:rsidRDefault="00076360" w:rsidP="00844BDF">
            <w:pPr>
              <w:pStyle w:val="afa"/>
              <w:adjustRightInd w:val="0"/>
              <w:snapToGrid w:val="0"/>
              <w:spacing w:line="240" w:lineRule="auto"/>
            </w:pPr>
            <w:r w:rsidRPr="00E87573">
              <w:rPr>
                <w:rFonts w:hint="eastAsia"/>
              </w:rPr>
              <w:t>万源</w:t>
            </w:r>
            <w:r w:rsidR="001473F1" w:rsidRPr="00E87573">
              <w:t>市</w:t>
            </w:r>
            <w:r w:rsidR="00C1233B" w:rsidRPr="00E87573">
              <w:t>财政局</w:t>
            </w:r>
          </w:p>
        </w:tc>
        <w:tc>
          <w:tcPr>
            <w:tcW w:w="636" w:type="pct"/>
            <w:vAlign w:val="center"/>
          </w:tcPr>
          <w:p w14:paraId="7A290245" w14:textId="6CF182B6" w:rsidR="00C1233B" w:rsidRPr="00E87573" w:rsidRDefault="00C1233B" w:rsidP="00844BDF">
            <w:pPr>
              <w:pStyle w:val="afa"/>
              <w:adjustRightInd w:val="0"/>
              <w:snapToGrid w:val="0"/>
              <w:spacing w:line="240" w:lineRule="auto"/>
            </w:pPr>
            <w:r w:rsidRPr="00E87573">
              <w:t>局长</w:t>
            </w:r>
          </w:p>
        </w:tc>
        <w:tc>
          <w:tcPr>
            <w:tcW w:w="2861" w:type="pct"/>
            <w:vAlign w:val="center"/>
          </w:tcPr>
          <w:p w14:paraId="12491791" w14:textId="23AB0D55" w:rsidR="00C1233B" w:rsidRPr="00E87573" w:rsidRDefault="00C1233B" w:rsidP="00844BDF">
            <w:pPr>
              <w:pStyle w:val="afa"/>
              <w:adjustRightInd w:val="0"/>
              <w:snapToGrid w:val="0"/>
              <w:spacing w:line="240" w:lineRule="auto"/>
            </w:pPr>
            <w:r w:rsidRPr="00E87573">
              <w:t>负责保障水源地突发环境事件应急处置期间的资金安排、拨付和监管。</w:t>
            </w:r>
          </w:p>
        </w:tc>
      </w:tr>
      <w:tr w:rsidR="00C1233B" w:rsidRPr="00E87573" w14:paraId="618649A1" w14:textId="77777777" w:rsidTr="00844BDF">
        <w:trPr>
          <w:jc w:val="center"/>
        </w:trPr>
        <w:tc>
          <w:tcPr>
            <w:tcW w:w="477" w:type="pct"/>
            <w:vMerge/>
            <w:vAlign w:val="center"/>
          </w:tcPr>
          <w:p w14:paraId="6239E39C" w14:textId="77777777" w:rsidR="00C1233B" w:rsidRPr="00E87573" w:rsidRDefault="00C1233B" w:rsidP="00844BDF">
            <w:pPr>
              <w:pStyle w:val="afa"/>
              <w:adjustRightInd w:val="0"/>
              <w:snapToGrid w:val="0"/>
              <w:spacing w:line="240" w:lineRule="auto"/>
            </w:pPr>
          </w:p>
        </w:tc>
        <w:tc>
          <w:tcPr>
            <w:tcW w:w="1026" w:type="pct"/>
            <w:vAlign w:val="center"/>
          </w:tcPr>
          <w:p w14:paraId="61DDCE82" w14:textId="61BFA985" w:rsidR="00C1233B" w:rsidRPr="00E87573" w:rsidRDefault="00076360" w:rsidP="00844BDF">
            <w:pPr>
              <w:pStyle w:val="afa"/>
              <w:adjustRightInd w:val="0"/>
              <w:snapToGrid w:val="0"/>
              <w:spacing w:line="240" w:lineRule="auto"/>
            </w:pPr>
            <w:r w:rsidRPr="00E87573">
              <w:rPr>
                <w:rFonts w:hint="eastAsia"/>
              </w:rPr>
              <w:t>万源</w:t>
            </w:r>
            <w:r w:rsidR="001473F1" w:rsidRPr="00E87573">
              <w:t>市</w:t>
            </w:r>
            <w:r w:rsidR="00C1233B" w:rsidRPr="00E87573">
              <w:t>水务局</w:t>
            </w:r>
          </w:p>
        </w:tc>
        <w:tc>
          <w:tcPr>
            <w:tcW w:w="636" w:type="pct"/>
            <w:vAlign w:val="center"/>
          </w:tcPr>
          <w:p w14:paraId="15482E37" w14:textId="33207C27" w:rsidR="00C1233B" w:rsidRPr="00E87573" w:rsidRDefault="00C1233B" w:rsidP="00844BDF">
            <w:pPr>
              <w:pStyle w:val="afa"/>
              <w:adjustRightInd w:val="0"/>
              <w:snapToGrid w:val="0"/>
              <w:spacing w:line="240" w:lineRule="auto"/>
            </w:pPr>
            <w:r w:rsidRPr="00E87573">
              <w:t>局长</w:t>
            </w:r>
          </w:p>
        </w:tc>
        <w:tc>
          <w:tcPr>
            <w:tcW w:w="2861" w:type="pct"/>
            <w:vAlign w:val="center"/>
          </w:tcPr>
          <w:p w14:paraId="0D21B76B" w14:textId="47675C00" w:rsidR="00C1233B" w:rsidRPr="00E87573" w:rsidRDefault="00C1233B" w:rsidP="00844BDF">
            <w:pPr>
              <w:pStyle w:val="afa"/>
              <w:adjustRightInd w:val="0"/>
              <w:snapToGrid w:val="0"/>
              <w:spacing w:line="240" w:lineRule="auto"/>
            </w:pPr>
            <w:r w:rsidRPr="00E87573">
              <w:t>（</w:t>
            </w:r>
            <w:r w:rsidRPr="00E87573">
              <w:t>1</w:t>
            </w:r>
            <w:r w:rsidRPr="00E87573">
              <w:t>）负责指导供水单位的应急处置工作，落实停止取水等应急工作安排；（</w:t>
            </w:r>
            <w:r w:rsidRPr="00E87573">
              <w:t>2</w:t>
            </w:r>
            <w:r w:rsidRPr="00E87573">
              <w:t>）在饮用水水质污染危机解除后，参与饮用水水源地水域的善后处置和生态恢</w:t>
            </w:r>
            <w:r w:rsidRPr="00E87573">
              <w:lastRenderedPageBreak/>
              <w:t>复；（</w:t>
            </w:r>
            <w:r w:rsidRPr="00E87573">
              <w:t>3</w:t>
            </w:r>
            <w:r w:rsidRPr="00E87573">
              <w:t>）组织供水单位进行应急监测；（</w:t>
            </w:r>
            <w:r w:rsidRPr="00E87573">
              <w:t>4</w:t>
            </w:r>
            <w:r w:rsidRPr="00E87573">
              <w:t>）按照现场指挥部要求，利用水利工程进行污染团拦截等工作。</w:t>
            </w:r>
          </w:p>
        </w:tc>
      </w:tr>
      <w:tr w:rsidR="00C1233B" w:rsidRPr="00E87573" w14:paraId="462015AA" w14:textId="77777777" w:rsidTr="00844BDF">
        <w:trPr>
          <w:jc w:val="center"/>
        </w:trPr>
        <w:tc>
          <w:tcPr>
            <w:tcW w:w="477" w:type="pct"/>
            <w:vMerge/>
            <w:vAlign w:val="center"/>
          </w:tcPr>
          <w:p w14:paraId="508D63CB" w14:textId="77777777" w:rsidR="00C1233B" w:rsidRPr="00E87573" w:rsidRDefault="00C1233B" w:rsidP="00844BDF">
            <w:pPr>
              <w:pStyle w:val="afa"/>
              <w:adjustRightInd w:val="0"/>
              <w:snapToGrid w:val="0"/>
              <w:spacing w:line="240" w:lineRule="auto"/>
            </w:pPr>
          </w:p>
        </w:tc>
        <w:tc>
          <w:tcPr>
            <w:tcW w:w="1026" w:type="pct"/>
            <w:vAlign w:val="center"/>
          </w:tcPr>
          <w:p w14:paraId="5B3A3AC9" w14:textId="556087EA" w:rsidR="00C1233B" w:rsidRPr="00E87573" w:rsidRDefault="00076360" w:rsidP="00844BDF">
            <w:pPr>
              <w:pStyle w:val="afa"/>
              <w:adjustRightInd w:val="0"/>
              <w:snapToGrid w:val="0"/>
              <w:spacing w:line="240" w:lineRule="auto"/>
            </w:pPr>
            <w:r w:rsidRPr="00E87573">
              <w:rPr>
                <w:rFonts w:hint="eastAsia"/>
              </w:rPr>
              <w:t>达州市</w:t>
            </w:r>
            <w:r w:rsidR="00C1233B" w:rsidRPr="00E87573">
              <w:t>万源生态环境局</w:t>
            </w:r>
          </w:p>
        </w:tc>
        <w:tc>
          <w:tcPr>
            <w:tcW w:w="636" w:type="pct"/>
            <w:vAlign w:val="center"/>
          </w:tcPr>
          <w:p w14:paraId="41F2BDA1" w14:textId="77777777" w:rsidR="00C1233B" w:rsidRPr="00E87573" w:rsidRDefault="00C1233B" w:rsidP="00844BDF">
            <w:pPr>
              <w:pStyle w:val="afa"/>
              <w:adjustRightInd w:val="0"/>
              <w:snapToGrid w:val="0"/>
              <w:spacing w:line="240" w:lineRule="auto"/>
            </w:pPr>
            <w:r w:rsidRPr="00E87573">
              <w:t>分管副</w:t>
            </w:r>
          </w:p>
          <w:p w14:paraId="63EE1B44" w14:textId="1861B371" w:rsidR="00C1233B" w:rsidRPr="00E87573" w:rsidRDefault="00C1233B" w:rsidP="00844BDF">
            <w:pPr>
              <w:pStyle w:val="afa"/>
              <w:adjustRightInd w:val="0"/>
              <w:snapToGrid w:val="0"/>
              <w:spacing w:line="240" w:lineRule="auto"/>
            </w:pPr>
            <w:r w:rsidRPr="00E87573">
              <w:t>局长</w:t>
            </w:r>
          </w:p>
        </w:tc>
        <w:tc>
          <w:tcPr>
            <w:tcW w:w="2861" w:type="pct"/>
            <w:vAlign w:val="center"/>
          </w:tcPr>
          <w:p w14:paraId="4098EF46" w14:textId="75342305" w:rsidR="00C1233B" w:rsidRPr="00E87573" w:rsidRDefault="00F84B6A" w:rsidP="00844BDF">
            <w:pPr>
              <w:pStyle w:val="afa"/>
              <w:adjustRightInd w:val="0"/>
              <w:snapToGrid w:val="0"/>
              <w:spacing w:line="240" w:lineRule="auto"/>
            </w:pPr>
            <w:r w:rsidRPr="00E87573">
              <w:rPr>
                <w:rFonts w:hint="eastAsia"/>
              </w:rPr>
              <w:t>（</w:t>
            </w:r>
            <w:r w:rsidRPr="00E87573">
              <w:rPr>
                <w:rFonts w:hint="eastAsia"/>
              </w:rPr>
              <w:t>1</w:t>
            </w:r>
            <w:r w:rsidRPr="00E87573">
              <w:rPr>
                <w:rFonts w:hint="eastAsia"/>
              </w:rPr>
              <w:t>）组织专家制定应急处置方案，确定危害范围和程度，指导和监督污染物收集、清理与安全处置，组织制定并监督实施生态修复方案等；（</w:t>
            </w:r>
            <w:r w:rsidRPr="00E87573">
              <w:rPr>
                <w:rFonts w:hint="eastAsia"/>
              </w:rPr>
              <w:t>2</w:t>
            </w:r>
            <w:r w:rsidRPr="00E87573">
              <w:rPr>
                <w:rFonts w:hint="eastAsia"/>
              </w:rPr>
              <w:t>）参与事件调查处理；（</w:t>
            </w:r>
            <w:r w:rsidRPr="00E87573">
              <w:rPr>
                <w:rFonts w:hint="eastAsia"/>
              </w:rPr>
              <w:t>3</w:t>
            </w:r>
            <w:r w:rsidRPr="00E87573">
              <w:rPr>
                <w:rFonts w:hint="eastAsia"/>
              </w:rPr>
              <w:t>）受理饮用水水源地环境污染投诉</w:t>
            </w:r>
            <w:r w:rsidR="00C1233B" w:rsidRPr="00E87573">
              <w:t>。</w:t>
            </w:r>
          </w:p>
        </w:tc>
      </w:tr>
      <w:tr w:rsidR="00DA76EA" w:rsidRPr="00E87573" w14:paraId="28E10DF1" w14:textId="77777777" w:rsidTr="00844BDF">
        <w:trPr>
          <w:jc w:val="center"/>
        </w:trPr>
        <w:tc>
          <w:tcPr>
            <w:tcW w:w="477" w:type="pct"/>
            <w:vMerge/>
            <w:vAlign w:val="center"/>
          </w:tcPr>
          <w:p w14:paraId="6DFD3407" w14:textId="77777777" w:rsidR="00DA76EA" w:rsidRPr="00E87573" w:rsidRDefault="00DA76EA" w:rsidP="00844BDF">
            <w:pPr>
              <w:pStyle w:val="afa"/>
              <w:adjustRightInd w:val="0"/>
              <w:snapToGrid w:val="0"/>
              <w:spacing w:line="240" w:lineRule="auto"/>
            </w:pPr>
          </w:p>
        </w:tc>
        <w:tc>
          <w:tcPr>
            <w:tcW w:w="1026" w:type="pct"/>
            <w:vAlign w:val="center"/>
          </w:tcPr>
          <w:p w14:paraId="25C1E3B6" w14:textId="4CEE0719" w:rsidR="00DA76EA" w:rsidRPr="00E87573" w:rsidRDefault="00BB1ADF" w:rsidP="00844BDF">
            <w:pPr>
              <w:pStyle w:val="afa"/>
              <w:adjustRightInd w:val="0"/>
              <w:snapToGrid w:val="0"/>
              <w:spacing w:line="240" w:lineRule="auto"/>
            </w:pPr>
            <w:r>
              <w:rPr>
                <w:rFonts w:hint="eastAsia"/>
              </w:rPr>
              <w:t>达州市</w:t>
            </w:r>
            <w:r w:rsidR="00DA76EA" w:rsidRPr="00E87573">
              <w:rPr>
                <w:rFonts w:hint="eastAsia"/>
              </w:rPr>
              <w:t>万源生态环境监测站</w:t>
            </w:r>
          </w:p>
        </w:tc>
        <w:tc>
          <w:tcPr>
            <w:tcW w:w="636" w:type="pct"/>
            <w:vAlign w:val="center"/>
          </w:tcPr>
          <w:p w14:paraId="1A4977A4" w14:textId="6C2F3503" w:rsidR="00DA76EA" w:rsidRPr="00E87573" w:rsidRDefault="00DA76EA" w:rsidP="00844BDF">
            <w:pPr>
              <w:pStyle w:val="afa"/>
              <w:adjustRightInd w:val="0"/>
              <w:snapToGrid w:val="0"/>
              <w:spacing w:line="240" w:lineRule="auto"/>
            </w:pPr>
            <w:r w:rsidRPr="00E87573">
              <w:rPr>
                <w:rFonts w:hint="eastAsia"/>
              </w:rPr>
              <w:t>站长</w:t>
            </w:r>
          </w:p>
        </w:tc>
        <w:tc>
          <w:tcPr>
            <w:tcW w:w="2861" w:type="pct"/>
            <w:vAlign w:val="center"/>
          </w:tcPr>
          <w:p w14:paraId="0F7F7CBD" w14:textId="7C576EA4" w:rsidR="00DA76EA" w:rsidRPr="00E87573" w:rsidRDefault="00F84B6A" w:rsidP="00844BDF">
            <w:pPr>
              <w:pStyle w:val="afa"/>
              <w:adjustRightInd w:val="0"/>
              <w:snapToGrid w:val="0"/>
              <w:spacing w:line="240" w:lineRule="auto"/>
            </w:pPr>
            <w:r w:rsidRPr="00E87573">
              <w:t>（</w:t>
            </w:r>
            <w:r w:rsidRPr="00E87573">
              <w:t>1</w:t>
            </w:r>
            <w:r w:rsidRPr="00E87573">
              <w:t>）负责对水源地污染源及水质开展跟踪监测；（</w:t>
            </w:r>
            <w:r w:rsidRPr="00E87573">
              <w:t>2</w:t>
            </w:r>
            <w:r w:rsidRPr="00E87573">
              <w:t>）协调和配合有关部门做好供水监测、污染事故调查处理等工作</w:t>
            </w:r>
          </w:p>
        </w:tc>
      </w:tr>
      <w:tr w:rsidR="00C1233B" w:rsidRPr="00E87573" w14:paraId="1E788AC0" w14:textId="77777777" w:rsidTr="00844BDF">
        <w:trPr>
          <w:jc w:val="center"/>
        </w:trPr>
        <w:tc>
          <w:tcPr>
            <w:tcW w:w="477" w:type="pct"/>
            <w:vMerge/>
            <w:vAlign w:val="center"/>
          </w:tcPr>
          <w:p w14:paraId="4915748D" w14:textId="77777777" w:rsidR="00C1233B" w:rsidRPr="00E87573" w:rsidRDefault="00C1233B" w:rsidP="00844BDF">
            <w:pPr>
              <w:pStyle w:val="afa"/>
              <w:adjustRightInd w:val="0"/>
              <w:snapToGrid w:val="0"/>
              <w:spacing w:line="240" w:lineRule="auto"/>
            </w:pPr>
          </w:p>
        </w:tc>
        <w:tc>
          <w:tcPr>
            <w:tcW w:w="1026" w:type="pct"/>
            <w:vAlign w:val="center"/>
          </w:tcPr>
          <w:p w14:paraId="57251A91" w14:textId="574D444E" w:rsidR="00C1233B" w:rsidRPr="00E87573" w:rsidRDefault="00773F19" w:rsidP="00844BDF">
            <w:pPr>
              <w:pStyle w:val="afa"/>
              <w:adjustRightInd w:val="0"/>
              <w:snapToGrid w:val="0"/>
              <w:spacing w:line="240" w:lineRule="auto"/>
            </w:pPr>
            <w:r w:rsidRPr="00E87573">
              <w:t>万源</w:t>
            </w:r>
            <w:r w:rsidR="001473F1" w:rsidRPr="00E87573">
              <w:t>市</w:t>
            </w:r>
            <w:r w:rsidR="00C1233B" w:rsidRPr="00E87573">
              <w:t>农业农村局</w:t>
            </w:r>
          </w:p>
        </w:tc>
        <w:tc>
          <w:tcPr>
            <w:tcW w:w="636" w:type="pct"/>
            <w:vAlign w:val="center"/>
          </w:tcPr>
          <w:p w14:paraId="4579023E" w14:textId="0CDD6B71" w:rsidR="00C1233B" w:rsidRPr="00E87573" w:rsidRDefault="00C1233B" w:rsidP="00844BDF">
            <w:pPr>
              <w:pStyle w:val="afa"/>
              <w:adjustRightInd w:val="0"/>
              <w:snapToGrid w:val="0"/>
              <w:spacing w:line="240" w:lineRule="auto"/>
            </w:pPr>
            <w:r w:rsidRPr="00E87573">
              <w:t>局长</w:t>
            </w:r>
          </w:p>
        </w:tc>
        <w:tc>
          <w:tcPr>
            <w:tcW w:w="2861" w:type="pct"/>
            <w:vAlign w:val="center"/>
          </w:tcPr>
          <w:p w14:paraId="4E57EEFF" w14:textId="542F0DE3" w:rsidR="00C1233B" w:rsidRPr="00E87573" w:rsidRDefault="00C1233B" w:rsidP="00844BDF">
            <w:pPr>
              <w:pStyle w:val="afa"/>
              <w:adjustRightInd w:val="0"/>
              <w:snapToGrid w:val="0"/>
              <w:spacing w:line="240" w:lineRule="auto"/>
            </w:pPr>
            <w:r w:rsidRPr="00E87573">
              <w:t>（</w:t>
            </w:r>
            <w:r w:rsidRPr="00E87573">
              <w:t>1</w:t>
            </w:r>
            <w:r w:rsidRPr="00E87573">
              <w:t>）协助处置因农业面</w:t>
            </w:r>
            <w:proofErr w:type="gramStart"/>
            <w:r w:rsidRPr="00E87573">
              <w:t>源导致</w:t>
            </w:r>
            <w:proofErr w:type="gramEnd"/>
            <w:r w:rsidRPr="00E87573">
              <w:t>的水源地突发环境事件；（</w:t>
            </w:r>
            <w:r w:rsidRPr="00E87573">
              <w:t>2</w:t>
            </w:r>
            <w:r w:rsidRPr="00E87573">
              <w:t>）在饮用水源水质污染危机解除后参与饮用水源地水域的善后处置和生态恢复。</w:t>
            </w:r>
          </w:p>
        </w:tc>
      </w:tr>
      <w:tr w:rsidR="00DA76EA" w:rsidRPr="00E87573" w14:paraId="52F49E1F" w14:textId="77777777" w:rsidTr="00844BDF">
        <w:trPr>
          <w:jc w:val="center"/>
        </w:trPr>
        <w:tc>
          <w:tcPr>
            <w:tcW w:w="477" w:type="pct"/>
            <w:vMerge/>
            <w:vAlign w:val="center"/>
          </w:tcPr>
          <w:p w14:paraId="42836FF7" w14:textId="77777777" w:rsidR="00DA76EA" w:rsidRPr="00E87573" w:rsidRDefault="00DA76EA" w:rsidP="00844BDF">
            <w:pPr>
              <w:pStyle w:val="afa"/>
              <w:adjustRightInd w:val="0"/>
              <w:snapToGrid w:val="0"/>
              <w:spacing w:line="240" w:lineRule="auto"/>
            </w:pPr>
          </w:p>
        </w:tc>
        <w:tc>
          <w:tcPr>
            <w:tcW w:w="1026" w:type="pct"/>
            <w:vAlign w:val="center"/>
          </w:tcPr>
          <w:p w14:paraId="476B306B" w14:textId="5DBE3665" w:rsidR="00DA76EA" w:rsidRPr="00E87573" w:rsidRDefault="00DA76EA" w:rsidP="00844BDF">
            <w:pPr>
              <w:pStyle w:val="afa"/>
              <w:adjustRightInd w:val="0"/>
              <w:snapToGrid w:val="0"/>
              <w:spacing w:line="240" w:lineRule="auto"/>
            </w:pPr>
            <w:r w:rsidRPr="00E87573">
              <w:rPr>
                <w:rFonts w:hint="eastAsia"/>
              </w:rPr>
              <w:t>万源市林业局</w:t>
            </w:r>
          </w:p>
        </w:tc>
        <w:tc>
          <w:tcPr>
            <w:tcW w:w="636" w:type="pct"/>
            <w:vAlign w:val="center"/>
          </w:tcPr>
          <w:p w14:paraId="762D62F7" w14:textId="6539B4E7" w:rsidR="00DA76EA" w:rsidRPr="00E87573" w:rsidRDefault="00DA76EA" w:rsidP="00844BDF">
            <w:pPr>
              <w:pStyle w:val="afa"/>
              <w:adjustRightInd w:val="0"/>
              <w:snapToGrid w:val="0"/>
              <w:spacing w:line="240" w:lineRule="auto"/>
            </w:pPr>
            <w:r w:rsidRPr="00E87573">
              <w:rPr>
                <w:rFonts w:hint="eastAsia"/>
              </w:rPr>
              <w:t>局长</w:t>
            </w:r>
          </w:p>
        </w:tc>
        <w:tc>
          <w:tcPr>
            <w:tcW w:w="2861" w:type="pct"/>
            <w:vAlign w:val="center"/>
          </w:tcPr>
          <w:p w14:paraId="463AA5BA" w14:textId="6B6EE32B" w:rsidR="00DA76EA" w:rsidRPr="00E87573" w:rsidRDefault="00DA76EA" w:rsidP="00844BDF">
            <w:pPr>
              <w:pStyle w:val="afa"/>
              <w:adjustRightInd w:val="0"/>
              <w:snapToGrid w:val="0"/>
              <w:spacing w:line="240" w:lineRule="auto"/>
            </w:pPr>
            <w:r w:rsidRPr="00E87573">
              <w:t>负责动物的保护、转移与救济</w:t>
            </w:r>
            <w:r w:rsidRPr="00E87573">
              <w:rPr>
                <w:rFonts w:hint="eastAsia"/>
              </w:rPr>
              <w:t>。</w:t>
            </w:r>
          </w:p>
        </w:tc>
      </w:tr>
      <w:tr w:rsidR="00F84B6A" w:rsidRPr="00E87573" w14:paraId="04899BCA" w14:textId="77777777" w:rsidTr="00844BDF">
        <w:trPr>
          <w:jc w:val="center"/>
        </w:trPr>
        <w:tc>
          <w:tcPr>
            <w:tcW w:w="477" w:type="pct"/>
            <w:vMerge/>
            <w:vAlign w:val="center"/>
          </w:tcPr>
          <w:p w14:paraId="073E5DF5" w14:textId="77777777" w:rsidR="00F84B6A" w:rsidRPr="00E87573" w:rsidRDefault="00F84B6A" w:rsidP="00844BDF">
            <w:pPr>
              <w:pStyle w:val="afa"/>
              <w:adjustRightInd w:val="0"/>
              <w:snapToGrid w:val="0"/>
              <w:spacing w:line="240" w:lineRule="auto"/>
            </w:pPr>
          </w:p>
        </w:tc>
        <w:tc>
          <w:tcPr>
            <w:tcW w:w="1026" w:type="pct"/>
            <w:vAlign w:val="center"/>
          </w:tcPr>
          <w:p w14:paraId="7EA72444" w14:textId="30575EDD" w:rsidR="00F84B6A" w:rsidRPr="00E87573" w:rsidRDefault="00F84B6A" w:rsidP="00844BDF">
            <w:pPr>
              <w:pStyle w:val="afa"/>
              <w:adjustRightInd w:val="0"/>
              <w:snapToGrid w:val="0"/>
              <w:spacing w:line="240" w:lineRule="auto"/>
            </w:pPr>
            <w:r w:rsidRPr="00E87573">
              <w:rPr>
                <w:rFonts w:hint="eastAsia"/>
              </w:rPr>
              <w:t>万源市卫生健康局</w:t>
            </w:r>
          </w:p>
        </w:tc>
        <w:tc>
          <w:tcPr>
            <w:tcW w:w="636" w:type="pct"/>
            <w:vAlign w:val="center"/>
          </w:tcPr>
          <w:p w14:paraId="6D27419B" w14:textId="22DF2219" w:rsidR="00F84B6A" w:rsidRPr="00E87573" w:rsidRDefault="00F84B6A" w:rsidP="00844BDF">
            <w:pPr>
              <w:pStyle w:val="afa"/>
              <w:adjustRightInd w:val="0"/>
              <w:snapToGrid w:val="0"/>
              <w:spacing w:line="240" w:lineRule="auto"/>
            </w:pPr>
            <w:r w:rsidRPr="00E87573">
              <w:rPr>
                <w:rFonts w:hint="eastAsia"/>
              </w:rPr>
              <w:t>局长</w:t>
            </w:r>
          </w:p>
        </w:tc>
        <w:tc>
          <w:tcPr>
            <w:tcW w:w="2861" w:type="pct"/>
            <w:vAlign w:val="center"/>
          </w:tcPr>
          <w:p w14:paraId="160CCFB9" w14:textId="16800B00" w:rsidR="00F84B6A" w:rsidRPr="00E87573" w:rsidRDefault="00F84B6A" w:rsidP="00844BDF">
            <w:pPr>
              <w:pStyle w:val="afa"/>
              <w:adjustRightInd w:val="0"/>
              <w:snapToGrid w:val="0"/>
              <w:spacing w:line="240" w:lineRule="auto"/>
            </w:pPr>
            <w:r w:rsidRPr="00E87573">
              <w:rPr>
                <w:rFonts w:hint="eastAsia"/>
              </w:rPr>
              <w:t>负责组织协调发生突发环境事件的医疗救治和卫生防疫工作，提出可能产生的疫情和防治信息。</w:t>
            </w:r>
          </w:p>
        </w:tc>
      </w:tr>
      <w:tr w:rsidR="00773F19" w:rsidRPr="00E87573" w14:paraId="4EFEECE2" w14:textId="77777777" w:rsidTr="00844BDF">
        <w:trPr>
          <w:jc w:val="center"/>
        </w:trPr>
        <w:tc>
          <w:tcPr>
            <w:tcW w:w="477" w:type="pct"/>
            <w:vMerge/>
            <w:vAlign w:val="center"/>
          </w:tcPr>
          <w:p w14:paraId="22A15DCF" w14:textId="77777777" w:rsidR="00773F19" w:rsidRPr="00E87573" w:rsidRDefault="00773F19" w:rsidP="00844BDF">
            <w:pPr>
              <w:pStyle w:val="afa"/>
              <w:adjustRightInd w:val="0"/>
              <w:snapToGrid w:val="0"/>
              <w:spacing w:line="240" w:lineRule="auto"/>
            </w:pPr>
          </w:p>
        </w:tc>
        <w:tc>
          <w:tcPr>
            <w:tcW w:w="1026" w:type="pct"/>
            <w:vAlign w:val="center"/>
          </w:tcPr>
          <w:p w14:paraId="23989F93" w14:textId="55557E12" w:rsidR="00773F19" w:rsidRPr="00E87573" w:rsidRDefault="00773F19" w:rsidP="00844BDF">
            <w:pPr>
              <w:pStyle w:val="afa"/>
              <w:adjustRightInd w:val="0"/>
              <w:snapToGrid w:val="0"/>
              <w:spacing w:line="240" w:lineRule="auto"/>
            </w:pPr>
            <w:r w:rsidRPr="00E87573">
              <w:rPr>
                <w:rFonts w:hint="eastAsia"/>
              </w:rPr>
              <w:t>万源市疾病预防控制中心</w:t>
            </w:r>
          </w:p>
        </w:tc>
        <w:tc>
          <w:tcPr>
            <w:tcW w:w="636" w:type="pct"/>
            <w:vAlign w:val="center"/>
          </w:tcPr>
          <w:p w14:paraId="312E87EB" w14:textId="437F572D" w:rsidR="00773F19" w:rsidRPr="00E87573" w:rsidRDefault="00DA76EA" w:rsidP="00844BDF">
            <w:pPr>
              <w:pStyle w:val="afa"/>
              <w:adjustRightInd w:val="0"/>
              <w:snapToGrid w:val="0"/>
              <w:spacing w:line="240" w:lineRule="auto"/>
            </w:pPr>
            <w:r w:rsidRPr="00E87573">
              <w:rPr>
                <w:rFonts w:hint="eastAsia"/>
              </w:rPr>
              <w:t>主任</w:t>
            </w:r>
          </w:p>
        </w:tc>
        <w:tc>
          <w:tcPr>
            <w:tcW w:w="2861" w:type="pct"/>
            <w:vAlign w:val="center"/>
          </w:tcPr>
          <w:p w14:paraId="61212114" w14:textId="68D397C8" w:rsidR="00773F19" w:rsidRPr="00E87573" w:rsidRDefault="00DA76EA" w:rsidP="00844BDF">
            <w:pPr>
              <w:pStyle w:val="afa"/>
              <w:adjustRightInd w:val="0"/>
              <w:snapToGrid w:val="0"/>
              <w:spacing w:line="240" w:lineRule="auto"/>
            </w:pPr>
            <w:r w:rsidRPr="00E87573">
              <w:t>负责管网末梢水水质应急监测</w:t>
            </w:r>
            <w:r w:rsidRPr="00E87573">
              <w:rPr>
                <w:rFonts w:hint="eastAsia"/>
              </w:rPr>
              <w:t>，</w:t>
            </w:r>
            <w:r w:rsidRPr="00E87573">
              <w:t>确保应急期间居民饮水卫生安全</w:t>
            </w:r>
          </w:p>
        </w:tc>
      </w:tr>
      <w:tr w:rsidR="00DA76EA" w:rsidRPr="00E87573" w14:paraId="0AE2FAC7" w14:textId="77777777" w:rsidTr="00E0029E">
        <w:trPr>
          <w:trHeight w:val="410"/>
          <w:jc w:val="center"/>
        </w:trPr>
        <w:tc>
          <w:tcPr>
            <w:tcW w:w="477" w:type="pct"/>
            <w:vMerge/>
            <w:vAlign w:val="center"/>
          </w:tcPr>
          <w:p w14:paraId="39D4BF24" w14:textId="77777777" w:rsidR="00DA76EA" w:rsidRPr="00E87573" w:rsidRDefault="00DA76EA" w:rsidP="00844BDF">
            <w:pPr>
              <w:pStyle w:val="afa"/>
              <w:adjustRightInd w:val="0"/>
              <w:snapToGrid w:val="0"/>
              <w:spacing w:line="240" w:lineRule="auto"/>
            </w:pPr>
          </w:p>
        </w:tc>
        <w:tc>
          <w:tcPr>
            <w:tcW w:w="1026" w:type="pct"/>
            <w:vAlign w:val="center"/>
          </w:tcPr>
          <w:p w14:paraId="31B5A6F0" w14:textId="0BCD10A3" w:rsidR="00DA76EA" w:rsidRPr="00E87573" w:rsidRDefault="00DA76EA" w:rsidP="00844BDF">
            <w:pPr>
              <w:pStyle w:val="afa"/>
              <w:adjustRightInd w:val="0"/>
              <w:snapToGrid w:val="0"/>
              <w:spacing w:line="240" w:lineRule="auto"/>
            </w:pPr>
            <w:r w:rsidRPr="00E87573">
              <w:rPr>
                <w:rFonts w:hint="eastAsia"/>
              </w:rPr>
              <w:t>万源市民政局</w:t>
            </w:r>
          </w:p>
        </w:tc>
        <w:tc>
          <w:tcPr>
            <w:tcW w:w="636" w:type="pct"/>
            <w:vAlign w:val="center"/>
          </w:tcPr>
          <w:p w14:paraId="20D21D61" w14:textId="6A11A395" w:rsidR="00DA76EA" w:rsidRPr="00E87573" w:rsidRDefault="00DA76EA" w:rsidP="00844BDF">
            <w:pPr>
              <w:pStyle w:val="afa"/>
              <w:adjustRightInd w:val="0"/>
              <w:snapToGrid w:val="0"/>
              <w:spacing w:line="240" w:lineRule="auto"/>
            </w:pPr>
            <w:r w:rsidRPr="00E87573">
              <w:rPr>
                <w:rFonts w:hint="eastAsia"/>
              </w:rPr>
              <w:t>局长</w:t>
            </w:r>
          </w:p>
        </w:tc>
        <w:tc>
          <w:tcPr>
            <w:tcW w:w="2861" w:type="pct"/>
            <w:vAlign w:val="center"/>
          </w:tcPr>
          <w:p w14:paraId="37BDE410" w14:textId="56E31C62" w:rsidR="00DA76EA" w:rsidRPr="00E87573" w:rsidRDefault="00F84B6A" w:rsidP="00844BDF">
            <w:pPr>
              <w:pStyle w:val="afa"/>
              <w:adjustRightInd w:val="0"/>
              <w:snapToGrid w:val="0"/>
              <w:spacing w:line="240" w:lineRule="auto"/>
            </w:pPr>
            <w:r w:rsidRPr="00E87573">
              <w:rPr>
                <w:rFonts w:hint="eastAsia"/>
              </w:rPr>
              <w:t>负责组织协调</w:t>
            </w:r>
            <w:proofErr w:type="gramStart"/>
            <w:r w:rsidRPr="00E87573">
              <w:rPr>
                <w:rFonts w:hint="eastAsia"/>
              </w:rPr>
              <w:t>受事件</w:t>
            </w:r>
            <w:proofErr w:type="gramEnd"/>
            <w:r w:rsidRPr="00E87573">
              <w:rPr>
                <w:rFonts w:hint="eastAsia"/>
              </w:rPr>
              <w:t>影响居民的转移、安置，做好需政府救助灾民的临时生活救助工作</w:t>
            </w:r>
          </w:p>
        </w:tc>
      </w:tr>
      <w:tr w:rsidR="00DA76EA" w:rsidRPr="00E87573" w14:paraId="05651BCE" w14:textId="77777777" w:rsidTr="00844BDF">
        <w:trPr>
          <w:jc w:val="center"/>
        </w:trPr>
        <w:tc>
          <w:tcPr>
            <w:tcW w:w="477" w:type="pct"/>
            <w:vMerge/>
            <w:vAlign w:val="center"/>
          </w:tcPr>
          <w:p w14:paraId="2B570731" w14:textId="77777777" w:rsidR="00DA76EA" w:rsidRPr="00E87573" w:rsidRDefault="00DA76EA" w:rsidP="00844BDF">
            <w:pPr>
              <w:pStyle w:val="afa"/>
              <w:adjustRightInd w:val="0"/>
              <w:snapToGrid w:val="0"/>
              <w:spacing w:line="240" w:lineRule="auto"/>
            </w:pPr>
          </w:p>
        </w:tc>
        <w:tc>
          <w:tcPr>
            <w:tcW w:w="1026" w:type="pct"/>
            <w:vAlign w:val="center"/>
          </w:tcPr>
          <w:p w14:paraId="44BBA14B" w14:textId="77FE2AD3" w:rsidR="00DA76EA" w:rsidRPr="00E87573" w:rsidRDefault="00DA76EA" w:rsidP="00844BDF">
            <w:pPr>
              <w:pStyle w:val="afa"/>
              <w:adjustRightInd w:val="0"/>
              <w:snapToGrid w:val="0"/>
              <w:spacing w:line="240" w:lineRule="auto"/>
            </w:pPr>
            <w:r w:rsidRPr="00E87573">
              <w:rPr>
                <w:rFonts w:hint="eastAsia"/>
              </w:rPr>
              <w:t>万源市市场监督管理局</w:t>
            </w:r>
          </w:p>
        </w:tc>
        <w:tc>
          <w:tcPr>
            <w:tcW w:w="636" w:type="pct"/>
            <w:vAlign w:val="center"/>
          </w:tcPr>
          <w:p w14:paraId="6D278ED6" w14:textId="41BD6FC2" w:rsidR="00DA76EA" w:rsidRPr="00E87573" w:rsidRDefault="00DA76EA" w:rsidP="00844BDF">
            <w:pPr>
              <w:pStyle w:val="afa"/>
              <w:adjustRightInd w:val="0"/>
              <w:snapToGrid w:val="0"/>
              <w:spacing w:line="240" w:lineRule="auto"/>
            </w:pPr>
            <w:r w:rsidRPr="00E87573">
              <w:rPr>
                <w:rFonts w:hint="eastAsia"/>
              </w:rPr>
              <w:t>局长</w:t>
            </w:r>
          </w:p>
        </w:tc>
        <w:tc>
          <w:tcPr>
            <w:tcW w:w="2861" w:type="pct"/>
            <w:vAlign w:val="center"/>
          </w:tcPr>
          <w:p w14:paraId="219FAAB8" w14:textId="7E02C18E" w:rsidR="00DA76EA" w:rsidRPr="00E87573" w:rsidRDefault="00F84B6A" w:rsidP="00844BDF">
            <w:pPr>
              <w:pStyle w:val="afa"/>
              <w:adjustRightInd w:val="0"/>
              <w:snapToGrid w:val="0"/>
              <w:spacing w:line="240" w:lineRule="auto"/>
            </w:pPr>
            <w:r w:rsidRPr="00E87573">
              <w:rPr>
                <w:rFonts w:hint="eastAsia"/>
              </w:rPr>
              <w:t>负责组织协调和配合开展由饮用水水源污染引起的食品安全应急工作，加强对重要生活必需品等商品的市场监管和调控。</w:t>
            </w:r>
          </w:p>
        </w:tc>
      </w:tr>
      <w:tr w:rsidR="00C1233B" w:rsidRPr="00E87573" w14:paraId="4FF4C876" w14:textId="77777777" w:rsidTr="00844BDF">
        <w:trPr>
          <w:jc w:val="center"/>
        </w:trPr>
        <w:tc>
          <w:tcPr>
            <w:tcW w:w="477" w:type="pct"/>
            <w:vMerge/>
            <w:vAlign w:val="center"/>
          </w:tcPr>
          <w:p w14:paraId="473E361C" w14:textId="77777777" w:rsidR="00C1233B" w:rsidRPr="00E87573" w:rsidRDefault="00C1233B" w:rsidP="00844BDF">
            <w:pPr>
              <w:pStyle w:val="afa"/>
              <w:adjustRightInd w:val="0"/>
              <w:snapToGrid w:val="0"/>
              <w:spacing w:line="240" w:lineRule="auto"/>
            </w:pPr>
          </w:p>
        </w:tc>
        <w:tc>
          <w:tcPr>
            <w:tcW w:w="1026" w:type="pct"/>
            <w:vAlign w:val="center"/>
          </w:tcPr>
          <w:p w14:paraId="38AE9F39" w14:textId="6BDF046E" w:rsidR="00C1233B" w:rsidRPr="00E87573" w:rsidRDefault="00773F19" w:rsidP="00844BDF">
            <w:pPr>
              <w:pStyle w:val="afa"/>
              <w:adjustRightInd w:val="0"/>
              <w:snapToGrid w:val="0"/>
              <w:spacing w:line="240" w:lineRule="auto"/>
            </w:pPr>
            <w:r w:rsidRPr="00E87573">
              <w:t>万源</w:t>
            </w:r>
            <w:r w:rsidR="001473F1" w:rsidRPr="00E87573">
              <w:t>市</w:t>
            </w:r>
            <w:r w:rsidR="00C1233B" w:rsidRPr="00E87573">
              <w:t>交通运输局</w:t>
            </w:r>
          </w:p>
        </w:tc>
        <w:tc>
          <w:tcPr>
            <w:tcW w:w="636" w:type="pct"/>
            <w:vAlign w:val="center"/>
          </w:tcPr>
          <w:p w14:paraId="1E1F1963" w14:textId="435B579C" w:rsidR="00C1233B" w:rsidRPr="00E87573" w:rsidRDefault="00C1233B" w:rsidP="00844BDF">
            <w:pPr>
              <w:pStyle w:val="afa"/>
              <w:adjustRightInd w:val="0"/>
              <w:snapToGrid w:val="0"/>
              <w:spacing w:line="240" w:lineRule="auto"/>
            </w:pPr>
            <w:r w:rsidRPr="00E87573">
              <w:t>局长</w:t>
            </w:r>
          </w:p>
        </w:tc>
        <w:tc>
          <w:tcPr>
            <w:tcW w:w="2861" w:type="pct"/>
            <w:vAlign w:val="center"/>
          </w:tcPr>
          <w:p w14:paraId="2A1DAFFA" w14:textId="54FFC361" w:rsidR="00C1233B" w:rsidRPr="00E87573" w:rsidRDefault="00C1233B" w:rsidP="00844BDF">
            <w:pPr>
              <w:pStyle w:val="afa"/>
              <w:adjustRightInd w:val="0"/>
              <w:snapToGrid w:val="0"/>
              <w:spacing w:line="240" w:lineRule="auto"/>
            </w:pPr>
            <w:r w:rsidRPr="00E87573">
              <w:t>协同处理交通事故次生的水源地突发环境事件，及时启用道路桥梁应急工程设施，并负责保障应急物资运输车辆快速通行。</w:t>
            </w:r>
          </w:p>
        </w:tc>
      </w:tr>
      <w:tr w:rsidR="00C1233B" w:rsidRPr="00E87573" w14:paraId="395824E7" w14:textId="77777777" w:rsidTr="00844BDF">
        <w:trPr>
          <w:jc w:val="center"/>
        </w:trPr>
        <w:tc>
          <w:tcPr>
            <w:tcW w:w="477" w:type="pct"/>
            <w:vMerge/>
            <w:vAlign w:val="center"/>
          </w:tcPr>
          <w:p w14:paraId="762728E0" w14:textId="77777777" w:rsidR="00C1233B" w:rsidRPr="00E87573" w:rsidRDefault="00C1233B" w:rsidP="00844BDF">
            <w:pPr>
              <w:pStyle w:val="afa"/>
              <w:adjustRightInd w:val="0"/>
              <w:snapToGrid w:val="0"/>
              <w:spacing w:line="240" w:lineRule="auto"/>
            </w:pPr>
          </w:p>
        </w:tc>
        <w:tc>
          <w:tcPr>
            <w:tcW w:w="1026" w:type="pct"/>
            <w:vAlign w:val="center"/>
          </w:tcPr>
          <w:p w14:paraId="575801C0" w14:textId="65B9D856" w:rsidR="00C1233B" w:rsidRPr="00E87573" w:rsidRDefault="00773F19" w:rsidP="00844BDF">
            <w:pPr>
              <w:pStyle w:val="afa"/>
              <w:adjustRightInd w:val="0"/>
              <w:snapToGrid w:val="0"/>
              <w:spacing w:line="240" w:lineRule="auto"/>
            </w:pPr>
            <w:r w:rsidRPr="00E87573">
              <w:t>万源</w:t>
            </w:r>
            <w:r w:rsidR="001473F1" w:rsidRPr="00E87573">
              <w:t>市</w:t>
            </w:r>
            <w:r w:rsidR="00C1233B" w:rsidRPr="00E87573">
              <w:t>应急管理局</w:t>
            </w:r>
          </w:p>
        </w:tc>
        <w:tc>
          <w:tcPr>
            <w:tcW w:w="636" w:type="pct"/>
            <w:vAlign w:val="center"/>
          </w:tcPr>
          <w:p w14:paraId="6647FDA3" w14:textId="32A64243" w:rsidR="00C1233B" w:rsidRPr="00E87573" w:rsidRDefault="00C1233B" w:rsidP="00844BDF">
            <w:pPr>
              <w:pStyle w:val="afa"/>
              <w:adjustRightInd w:val="0"/>
              <w:snapToGrid w:val="0"/>
              <w:spacing w:line="240" w:lineRule="auto"/>
            </w:pPr>
            <w:r w:rsidRPr="00E87573">
              <w:t>局长</w:t>
            </w:r>
          </w:p>
        </w:tc>
        <w:tc>
          <w:tcPr>
            <w:tcW w:w="2861" w:type="pct"/>
            <w:vAlign w:val="center"/>
          </w:tcPr>
          <w:p w14:paraId="72DA3CB7" w14:textId="60903740" w:rsidR="00C1233B" w:rsidRPr="00E87573" w:rsidRDefault="00C1233B" w:rsidP="00844BDF">
            <w:pPr>
              <w:pStyle w:val="afa"/>
              <w:adjustRightInd w:val="0"/>
              <w:snapToGrid w:val="0"/>
              <w:spacing w:line="240" w:lineRule="auto"/>
            </w:pPr>
            <w:r w:rsidRPr="00E87573">
              <w:t>协助处置因企业生产安全事故、违法排污等导致的水源地突发环境事件。</w:t>
            </w:r>
          </w:p>
        </w:tc>
      </w:tr>
      <w:tr w:rsidR="00C1233B" w:rsidRPr="00E87573" w14:paraId="6CECBEE2" w14:textId="77777777" w:rsidTr="00844BDF">
        <w:trPr>
          <w:jc w:val="center"/>
        </w:trPr>
        <w:tc>
          <w:tcPr>
            <w:tcW w:w="477" w:type="pct"/>
            <w:vMerge/>
            <w:vAlign w:val="center"/>
          </w:tcPr>
          <w:p w14:paraId="3CFE40E7" w14:textId="77777777" w:rsidR="00C1233B" w:rsidRPr="00E87573" w:rsidRDefault="00C1233B" w:rsidP="00844BDF">
            <w:pPr>
              <w:pStyle w:val="afa"/>
              <w:adjustRightInd w:val="0"/>
              <w:snapToGrid w:val="0"/>
              <w:spacing w:line="240" w:lineRule="auto"/>
            </w:pPr>
          </w:p>
        </w:tc>
        <w:tc>
          <w:tcPr>
            <w:tcW w:w="1026" w:type="pct"/>
            <w:vAlign w:val="center"/>
          </w:tcPr>
          <w:p w14:paraId="010CBE0E" w14:textId="25AD3622" w:rsidR="00C1233B" w:rsidRPr="00E87573" w:rsidRDefault="00773F19" w:rsidP="00844BDF">
            <w:pPr>
              <w:pStyle w:val="afa"/>
              <w:adjustRightInd w:val="0"/>
              <w:snapToGrid w:val="0"/>
              <w:spacing w:line="240" w:lineRule="auto"/>
            </w:pPr>
            <w:r w:rsidRPr="00E87573">
              <w:t>万源</w:t>
            </w:r>
            <w:r w:rsidR="001473F1" w:rsidRPr="00E87573">
              <w:t>市</w:t>
            </w:r>
            <w:r w:rsidR="00C1233B" w:rsidRPr="00E87573">
              <w:t>气象局</w:t>
            </w:r>
          </w:p>
        </w:tc>
        <w:tc>
          <w:tcPr>
            <w:tcW w:w="636" w:type="pct"/>
            <w:vAlign w:val="center"/>
          </w:tcPr>
          <w:p w14:paraId="60E3D449" w14:textId="2F48D4E4" w:rsidR="00C1233B" w:rsidRPr="00E87573" w:rsidRDefault="00C1233B" w:rsidP="00844BDF">
            <w:pPr>
              <w:pStyle w:val="afa"/>
              <w:adjustRightInd w:val="0"/>
              <w:snapToGrid w:val="0"/>
              <w:spacing w:line="240" w:lineRule="auto"/>
            </w:pPr>
            <w:r w:rsidRPr="00E87573">
              <w:t>局长</w:t>
            </w:r>
          </w:p>
        </w:tc>
        <w:tc>
          <w:tcPr>
            <w:tcW w:w="2861" w:type="pct"/>
            <w:vAlign w:val="center"/>
          </w:tcPr>
          <w:p w14:paraId="1F53CD03" w14:textId="425D1EF3" w:rsidR="00C1233B" w:rsidRPr="00E87573" w:rsidRDefault="00C1233B" w:rsidP="00844BDF">
            <w:pPr>
              <w:pStyle w:val="afa"/>
              <w:adjustRightInd w:val="0"/>
              <w:snapToGrid w:val="0"/>
              <w:spacing w:line="240" w:lineRule="auto"/>
            </w:pPr>
            <w:r w:rsidRPr="00E87573">
              <w:t>负责应急期间提供水源地周边气象信息。</w:t>
            </w:r>
          </w:p>
        </w:tc>
      </w:tr>
      <w:tr w:rsidR="00C1233B" w:rsidRPr="00E87573" w14:paraId="03086C70" w14:textId="77777777" w:rsidTr="00844BDF">
        <w:trPr>
          <w:jc w:val="center"/>
        </w:trPr>
        <w:tc>
          <w:tcPr>
            <w:tcW w:w="477" w:type="pct"/>
            <w:vMerge/>
            <w:vAlign w:val="center"/>
          </w:tcPr>
          <w:p w14:paraId="6C1F104B" w14:textId="77777777" w:rsidR="00C1233B" w:rsidRPr="00E87573" w:rsidRDefault="00C1233B" w:rsidP="00844BDF">
            <w:pPr>
              <w:pStyle w:val="afa"/>
              <w:adjustRightInd w:val="0"/>
              <w:snapToGrid w:val="0"/>
              <w:spacing w:line="240" w:lineRule="auto"/>
            </w:pPr>
          </w:p>
        </w:tc>
        <w:tc>
          <w:tcPr>
            <w:tcW w:w="1026" w:type="pct"/>
            <w:vAlign w:val="center"/>
          </w:tcPr>
          <w:p w14:paraId="7EC0F099" w14:textId="4EDC665E" w:rsidR="00C1233B" w:rsidRPr="00E87573" w:rsidRDefault="00773F19" w:rsidP="00844BDF">
            <w:pPr>
              <w:pStyle w:val="afa"/>
              <w:adjustRightInd w:val="0"/>
              <w:snapToGrid w:val="0"/>
              <w:spacing w:line="240" w:lineRule="auto"/>
            </w:pPr>
            <w:r w:rsidRPr="00E87573">
              <w:t>万源</w:t>
            </w:r>
            <w:r w:rsidR="00C1233B" w:rsidRPr="00E87573">
              <w:t>市委宣传部</w:t>
            </w:r>
          </w:p>
        </w:tc>
        <w:tc>
          <w:tcPr>
            <w:tcW w:w="636" w:type="pct"/>
            <w:vAlign w:val="center"/>
          </w:tcPr>
          <w:p w14:paraId="4ADB1864" w14:textId="181BEC6C" w:rsidR="00C1233B" w:rsidRPr="00E87573" w:rsidRDefault="00C1233B" w:rsidP="00844BDF">
            <w:pPr>
              <w:pStyle w:val="afa"/>
              <w:adjustRightInd w:val="0"/>
              <w:snapToGrid w:val="0"/>
              <w:spacing w:line="240" w:lineRule="auto"/>
            </w:pPr>
            <w:r w:rsidRPr="00E87573">
              <w:t>局长</w:t>
            </w:r>
          </w:p>
        </w:tc>
        <w:tc>
          <w:tcPr>
            <w:tcW w:w="2861" w:type="pct"/>
            <w:vAlign w:val="center"/>
          </w:tcPr>
          <w:p w14:paraId="52438314" w14:textId="56DC0B56" w:rsidR="00C1233B" w:rsidRPr="00E87573" w:rsidRDefault="00C1233B" w:rsidP="00844BDF">
            <w:pPr>
              <w:pStyle w:val="afa"/>
              <w:adjustRightInd w:val="0"/>
              <w:snapToGrid w:val="0"/>
              <w:spacing w:line="240" w:lineRule="auto"/>
            </w:pPr>
            <w:r w:rsidRPr="00E87573">
              <w:t>负责应急期间的新闻发布、对外通报、信息公开、舆情控制等工作。</w:t>
            </w:r>
          </w:p>
        </w:tc>
      </w:tr>
      <w:tr w:rsidR="00A4268C" w:rsidRPr="00E87573" w14:paraId="0DA78BEC" w14:textId="77777777" w:rsidTr="00844BDF">
        <w:trPr>
          <w:jc w:val="center"/>
        </w:trPr>
        <w:tc>
          <w:tcPr>
            <w:tcW w:w="477" w:type="pct"/>
            <w:vMerge/>
            <w:vAlign w:val="center"/>
          </w:tcPr>
          <w:p w14:paraId="2113D33C" w14:textId="77777777" w:rsidR="00A4268C" w:rsidRPr="00E87573" w:rsidRDefault="00A4268C" w:rsidP="00844BDF">
            <w:pPr>
              <w:pStyle w:val="afa"/>
              <w:adjustRightInd w:val="0"/>
              <w:snapToGrid w:val="0"/>
              <w:spacing w:line="240" w:lineRule="auto"/>
            </w:pPr>
          </w:p>
        </w:tc>
        <w:tc>
          <w:tcPr>
            <w:tcW w:w="1026" w:type="pct"/>
            <w:vAlign w:val="center"/>
          </w:tcPr>
          <w:p w14:paraId="109B6C95" w14:textId="48497CED" w:rsidR="00A4268C" w:rsidRPr="00E87573" w:rsidRDefault="00A4268C" w:rsidP="00844BDF">
            <w:pPr>
              <w:pStyle w:val="afa"/>
              <w:adjustRightInd w:val="0"/>
              <w:snapToGrid w:val="0"/>
              <w:spacing w:line="240" w:lineRule="auto"/>
            </w:pPr>
            <w:r w:rsidRPr="00E87573">
              <w:rPr>
                <w:rFonts w:hint="eastAsia"/>
              </w:rPr>
              <w:t>万源市委办公室</w:t>
            </w:r>
          </w:p>
        </w:tc>
        <w:tc>
          <w:tcPr>
            <w:tcW w:w="636" w:type="pct"/>
            <w:vAlign w:val="center"/>
          </w:tcPr>
          <w:p w14:paraId="35A1440E" w14:textId="464A5D6C" w:rsidR="00A4268C" w:rsidRPr="00E87573" w:rsidRDefault="00A4268C" w:rsidP="00844BDF">
            <w:pPr>
              <w:pStyle w:val="afa"/>
              <w:adjustRightInd w:val="0"/>
              <w:snapToGrid w:val="0"/>
              <w:spacing w:line="240" w:lineRule="auto"/>
            </w:pPr>
            <w:r w:rsidRPr="00E87573">
              <w:rPr>
                <w:rFonts w:hint="eastAsia"/>
              </w:rPr>
              <w:t>主任</w:t>
            </w:r>
          </w:p>
        </w:tc>
        <w:tc>
          <w:tcPr>
            <w:tcW w:w="2861" w:type="pct"/>
            <w:vAlign w:val="center"/>
          </w:tcPr>
          <w:p w14:paraId="06BCA235" w14:textId="12772D70" w:rsidR="00A4268C" w:rsidRPr="00E87573" w:rsidRDefault="00A4268C" w:rsidP="00844BDF">
            <w:pPr>
              <w:pStyle w:val="afa"/>
              <w:adjustRightInd w:val="0"/>
              <w:snapToGrid w:val="0"/>
              <w:spacing w:line="240" w:lineRule="auto"/>
              <w:rPr>
                <w:b/>
                <w:bCs/>
              </w:rPr>
            </w:pPr>
            <w:r w:rsidRPr="00E87573">
              <w:rPr>
                <w:rFonts w:hint="eastAsia"/>
                <w:shd w:val="clear" w:color="auto" w:fill="FFFFFF"/>
              </w:rPr>
              <w:t>负责协助做好应急处置工作。</w:t>
            </w:r>
          </w:p>
        </w:tc>
      </w:tr>
      <w:tr w:rsidR="00C1233B" w:rsidRPr="00E87573" w14:paraId="5FA18324" w14:textId="77777777" w:rsidTr="00844BDF">
        <w:trPr>
          <w:jc w:val="center"/>
        </w:trPr>
        <w:tc>
          <w:tcPr>
            <w:tcW w:w="477" w:type="pct"/>
            <w:vMerge/>
            <w:vAlign w:val="center"/>
          </w:tcPr>
          <w:p w14:paraId="31D768FC" w14:textId="77777777" w:rsidR="00C1233B" w:rsidRPr="00E87573" w:rsidRDefault="00C1233B" w:rsidP="00844BDF">
            <w:pPr>
              <w:pStyle w:val="afa"/>
              <w:adjustRightInd w:val="0"/>
              <w:snapToGrid w:val="0"/>
              <w:spacing w:line="240" w:lineRule="auto"/>
            </w:pPr>
          </w:p>
        </w:tc>
        <w:tc>
          <w:tcPr>
            <w:tcW w:w="1026" w:type="pct"/>
            <w:vAlign w:val="center"/>
          </w:tcPr>
          <w:p w14:paraId="2FE3555A" w14:textId="568885D5" w:rsidR="00C1233B" w:rsidRPr="00E87573" w:rsidRDefault="00773F19" w:rsidP="00844BDF">
            <w:pPr>
              <w:pStyle w:val="afa"/>
              <w:adjustRightInd w:val="0"/>
              <w:snapToGrid w:val="0"/>
              <w:spacing w:line="240" w:lineRule="auto"/>
            </w:pPr>
            <w:r w:rsidRPr="00E87573">
              <w:t>万源</w:t>
            </w:r>
            <w:r w:rsidR="001473F1" w:rsidRPr="00E87573">
              <w:t>市</w:t>
            </w:r>
            <w:r w:rsidR="00C1233B" w:rsidRPr="00E87573">
              <w:t>自然资源局</w:t>
            </w:r>
          </w:p>
        </w:tc>
        <w:tc>
          <w:tcPr>
            <w:tcW w:w="636" w:type="pct"/>
            <w:vAlign w:val="center"/>
          </w:tcPr>
          <w:p w14:paraId="3F4E3450" w14:textId="487EBDDC" w:rsidR="00C1233B" w:rsidRPr="00E87573" w:rsidRDefault="00C1233B" w:rsidP="00844BDF">
            <w:pPr>
              <w:pStyle w:val="afa"/>
              <w:adjustRightInd w:val="0"/>
              <w:snapToGrid w:val="0"/>
              <w:spacing w:line="240" w:lineRule="auto"/>
            </w:pPr>
            <w:r w:rsidRPr="00E87573">
              <w:t>局长</w:t>
            </w:r>
          </w:p>
        </w:tc>
        <w:tc>
          <w:tcPr>
            <w:tcW w:w="2861" w:type="pct"/>
            <w:vAlign w:val="center"/>
          </w:tcPr>
          <w:p w14:paraId="3639BA01" w14:textId="0B1DB048" w:rsidR="00C1233B" w:rsidRPr="00E87573" w:rsidRDefault="00C1233B" w:rsidP="00844BDF">
            <w:pPr>
              <w:pStyle w:val="afa"/>
              <w:adjustRightInd w:val="0"/>
              <w:snapToGrid w:val="0"/>
              <w:spacing w:line="240" w:lineRule="auto"/>
            </w:pPr>
            <w:r w:rsidRPr="00E87573">
              <w:t>负责保障水源地突发环境事件应急处置的场地。</w:t>
            </w:r>
          </w:p>
        </w:tc>
      </w:tr>
      <w:tr w:rsidR="00C1233B" w:rsidRPr="00E87573" w14:paraId="31577440" w14:textId="77777777" w:rsidTr="00844BDF">
        <w:trPr>
          <w:jc w:val="center"/>
        </w:trPr>
        <w:tc>
          <w:tcPr>
            <w:tcW w:w="477" w:type="pct"/>
            <w:vMerge/>
            <w:vAlign w:val="center"/>
          </w:tcPr>
          <w:p w14:paraId="6CCBE12B" w14:textId="77777777" w:rsidR="00C1233B" w:rsidRPr="00E87573" w:rsidRDefault="00C1233B" w:rsidP="00844BDF">
            <w:pPr>
              <w:pStyle w:val="afa"/>
              <w:adjustRightInd w:val="0"/>
              <w:snapToGrid w:val="0"/>
              <w:spacing w:line="240" w:lineRule="auto"/>
            </w:pPr>
          </w:p>
        </w:tc>
        <w:tc>
          <w:tcPr>
            <w:tcW w:w="1026" w:type="pct"/>
            <w:vAlign w:val="center"/>
          </w:tcPr>
          <w:p w14:paraId="648A1246" w14:textId="4E830FDA" w:rsidR="00C1233B" w:rsidRPr="00E87573" w:rsidRDefault="00773F19" w:rsidP="00844BDF">
            <w:pPr>
              <w:pStyle w:val="afa"/>
              <w:adjustRightInd w:val="0"/>
              <w:snapToGrid w:val="0"/>
              <w:spacing w:line="240" w:lineRule="auto"/>
            </w:pPr>
            <w:r w:rsidRPr="00E87573">
              <w:t>万源</w:t>
            </w:r>
            <w:r w:rsidR="001473F1" w:rsidRPr="00E87573">
              <w:t>市</w:t>
            </w:r>
            <w:r w:rsidR="00C1233B" w:rsidRPr="00E87573">
              <w:t>经济和信息化局</w:t>
            </w:r>
          </w:p>
        </w:tc>
        <w:tc>
          <w:tcPr>
            <w:tcW w:w="636" w:type="pct"/>
            <w:vAlign w:val="center"/>
          </w:tcPr>
          <w:p w14:paraId="1FEBF7C0" w14:textId="0249AA8E" w:rsidR="00C1233B" w:rsidRPr="00E87573" w:rsidRDefault="00C1233B" w:rsidP="00844BDF">
            <w:pPr>
              <w:pStyle w:val="afa"/>
              <w:adjustRightInd w:val="0"/>
              <w:snapToGrid w:val="0"/>
              <w:spacing w:line="240" w:lineRule="auto"/>
            </w:pPr>
            <w:r w:rsidRPr="00E87573">
              <w:t>局长</w:t>
            </w:r>
          </w:p>
        </w:tc>
        <w:tc>
          <w:tcPr>
            <w:tcW w:w="2861" w:type="pct"/>
            <w:vAlign w:val="center"/>
          </w:tcPr>
          <w:p w14:paraId="3A8C3EF1" w14:textId="1E9464B0" w:rsidR="00C1233B" w:rsidRPr="00E87573" w:rsidRDefault="004230D5" w:rsidP="00844BDF">
            <w:pPr>
              <w:pStyle w:val="afa"/>
              <w:adjustRightInd w:val="0"/>
              <w:snapToGrid w:val="0"/>
              <w:spacing w:line="240" w:lineRule="auto"/>
            </w:pPr>
            <w:r w:rsidRPr="00E87573">
              <w:rPr>
                <w:rFonts w:hint="eastAsia"/>
              </w:rPr>
              <w:t>协调配合有关部门</w:t>
            </w:r>
            <w:r w:rsidR="00C1233B" w:rsidRPr="00E87573">
              <w:t>控制工业用水。</w:t>
            </w:r>
          </w:p>
        </w:tc>
      </w:tr>
      <w:tr w:rsidR="00E87573" w:rsidRPr="00E87573" w14:paraId="0D086623" w14:textId="77777777" w:rsidTr="00844BDF">
        <w:trPr>
          <w:jc w:val="center"/>
        </w:trPr>
        <w:tc>
          <w:tcPr>
            <w:tcW w:w="477" w:type="pct"/>
            <w:vMerge/>
            <w:vAlign w:val="center"/>
          </w:tcPr>
          <w:p w14:paraId="42BDA298" w14:textId="77777777" w:rsidR="00E87573" w:rsidRPr="00E87573" w:rsidRDefault="00E87573" w:rsidP="00844BDF">
            <w:pPr>
              <w:pStyle w:val="afa"/>
              <w:adjustRightInd w:val="0"/>
              <w:snapToGrid w:val="0"/>
              <w:spacing w:line="240" w:lineRule="auto"/>
            </w:pPr>
          </w:p>
        </w:tc>
        <w:tc>
          <w:tcPr>
            <w:tcW w:w="1026" w:type="pct"/>
            <w:vAlign w:val="center"/>
          </w:tcPr>
          <w:p w14:paraId="00138015" w14:textId="6C5D2BCC" w:rsidR="00E87573" w:rsidRPr="00E87573" w:rsidRDefault="00E87573" w:rsidP="00844BDF">
            <w:pPr>
              <w:pStyle w:val="afa"/>
              <w:adjustRightInd w:val="0"/>
              <w:snapToGrid w:val="0"/>
              <w:spacing w:line="240" w:lineRule="auto"/>
            </w:pPr>
            <w:r w:rsidRPr="00E87573">
              <w:t>官渡镇</w:t>
            </w:r>
          </w:p>
        </w:tc>
        <w:tc>
          <w:tcPr>
            <w:tcW w:w="636" w:type="pct"/>
            <w:vAlign w:val="center"/>
          </w:tcPr>
          <w:p w14:paraId="07255776" w14:textId="4991D43F" w:rsidR="00E87573" w:rsidRPr="00E87573" w:rsidRDefault="00E87573" w:rsidP="00844BDF">
            <w:pPr>
              <w:pStyle w:val="afa"/>
              <w:adjustRightInd w:val="0"/>
              <w:snapToGrid w:val="0"/>
              <w:spacing w:line="240" w:lineRule="auto"/>
            </w:pPr>
            <w:r w:rsidRPr="00E87573">
              <w:t>镇长</w:t>
            </w:r>
          </w:p>
        </w:tc>
        <w:tc>
          <w:tcPr>
            <w:tcW w:w="2861" w:type="pct"/>
            <w:vMerge w:val="restart"/>
            <w:vAlign w:val="center"/>
          </w:tcPr>
          <w:p w14:paraId="3E98F554" w14:textId="05D82618" w:rsidR="00E87573" w:rsidRPr="00E87573" w:rsidRDefault="00E87573" w:rsidP="00844BDF">
            <w:pPr>
              <w:pStyle w:val="afa"/>
              <w:adjustRightInd w:val="0"/>
              <w:snapToGrid w:val="0"/>
              <w:spacing w:line="240" w:lineRule="auto"/>
            </w:pPr>
            <w:r w:rsidRPr="00E87573">
              <w:t>（</w:t>
            </w:r>
            <w:r w:rsidRPr="00E87573">
              <w:t>1</w:t>
            </w:r>
            <w:r w:rsidRPr="00E87573">
              <w:t>）负责辖区内突发环境事件控制、人员救助、人员疏散、秩序维护、救援保障、受灾群众安抚等各项工作；（</w:t>
            </w:r>
            <w:r w:rsidRPr="00E87573">
              <w:t>2</w:t>
            </w:r>
            <w:r w:rsidRPr="00E87573">
              <w:t>）配合上级应急救援小组调查和开展工作。</w:t>
            </w:r>
          </w:p>
        </w:tc>
      </w:tr>
      <w:tr w:rsidR="00E87573" w:rsidRPr="00E87573" w14:paraId="6CE01A48" w14:textId="77777777" w:rsidTr="00844BDF">
        <w:trPr>
          <w:jc w:val="center"/>
        </w:trPr>
        <w:tc>
          <w:tcPr>
            <w:tcW w:w="477" w:type="pct"/>
            <w:vMerge/>
            <w:vAlign w:val="center"/>
          </w:tcPr>
          <w:p w14:paraId="79D5FF4C" w14:textId="77777777" w:rsidR="00E87573" w:rsidRPr="00E87573" w:rsidRDefault="00E87573" w:rsidP="00844BDF">
            <w:pPr>
              <w:pStyle w:val="afa"/>
              <w:adjustRightInd w:val="0"/>
              <w:snapToGrid w:val="0"/>
              <w:spacing w:line="240" w:lineRule="auto"/>
            </w:pPr>
          </w:p>
        </w:tc>
        <w:tc>
          <w:tcPr>
            <w:tcW w:w="1026" w:type="pct"/>
            <w:vAlign w:val="center"/>
          </w:tcPr>
          <w:p w14:paraId="21AFF608" w14:textId="1ACEA2CC" w:rsidR="00E87573" w:rsidRPr="00E87573" w:rsidRDefault="00E87573" w:rsidP="00844BDF">
            <w:pPr>
              <w:pStyle w:val="afa"/>
              <w:adjustRightInd w:val="0"/>
              <w:snapToGrid w:val="0"/>
              <w:spacing w:line="240" w:lineRule="auto"/>
            </w:pPr>
            <w:r w:rsidRPr="00E87573">
              <w:t>太平镇</w:t>
            </w:r>
          </w:p>
        </w:tc>
        <w:tc>
          <w:tcPr>
            <w:tcW w:w="636" w:type="pct"/>
            <w:vAlign w:val="center"/>
          </w:tcPr>
          <w:p w14:paraId="767E4846" w14:textId="689912F6" w:rsidR="00E87573" w:rsidRPr="00E87573" w:rsidRDefault="00E87573" w:rsidP="00844BDF">
            <w:pPr>
              <w:pStyle w:val="afa"/>
              <w:adjustRightInd w:val="0"/>
              <w:snapToGrid w:val="0"/>
              <w:spacing w:line="240" w:lineRule="auto"/>
            </w:pPr>
            <w:r w:rsidRPr="00E87573">
              <w:t>镇长</w:t>
            </w:r>
          </w:p>
        </w:tc>
        <w:tc>
          <w:tcPr>
            <w:tcW w:w="2861" w:type="pct"/>
            <w:vMerge/>
            <w:vAlign w:val="center"/>
          </w:tcPr>
          <w:p w14:paraId="65A7AE8C" w14:textId="77777777" w:rsidR="00E87573" w:rsidRPr="00E87573" w:rsidRDefault="00E87573" w:rsidP="00844BDF">
            <w:pPr>
              <w:pStyle w:val="afa"/>
              <w:adjustRightInd w:val="0"/>
              <w:snapToGrid w:val="0"/>
              <w:spacing w:line="240" w:lineRule="auto"/>
            </w:pPr>
          </w:p>
        </w:tc>
      </w:tr>
      <w:tr w:rsidR="00E87573" w:rsidRPr="00E87573" w14:paraId="1743E0C1" w14:textId="77777777" w:rsidTr="00844BDF">
        <w:trPr>
          <w:jc w:val="center"/>
        </w:trPr>
        <w:tc>
          <w:tcPr>
            <w:tcW w:w="477" w:type="pct"/>
            <w:vMerge/>
            <w:vAlign w:val="center"/>
          </w:tcPr>
          <w:p w14:paraId="0F452743" w14:textId="77777777" w:rsidR="00E87573" w:rsidRPr="00E87573" w:rsidRDefault="00E87573" w:rsidP="00844BDF">
            <w:pPr>
              <w:pStyle w:val="afa"/>
              <w:adjustRightInd w:val="0"/>
              <w:snapToGrid w:val="0"/>
              <w:spacing w:line="240" w:lineRule="auto"/>
            </w:pPr>
          </w:p>
        </w:tc>
        <w:tc>
          <w:tcPr>
            <w:tcW w:w="1026" w:type="pct"/>
            <w:vAlign w:val="center"/>
          </w:tcPr>
          <w:p w14:paraId="6AFFE345" w14:textId="010724B3" w:rsidR="00E87573" w:rsidRPr="00E87573" w:rsidRDefault="00E87573" w:rsidP="00844BDF">
            <w:pPr>
              <w:pStyle w:val="afa"/>
              <w:adjustRightInd w:val="0"/>
              <w:snapToGrid w:val="0"/>
              <w:spacing w:line="240" w:lineRule="auto"/>
            </w:pPr>
            <w:r w:rsidRPr="00E87573">
              <w:rPr>
                <w:rFonts w:hint="eastAsia"/>
              </w:rPr>
              <w:t>古东关街道</w:t>
            </w:r>
          </w:p>
        </w:tc>
        <w:tc>
          <w:tcPr>
            <w:tcW w:w="636" w:type="pct"/>
            <w:vAlign w:val="center"/>
          </w:tcPr>
          <w:p w14:paraId="75BEB52A" w14:textId="5C432CB1" w:rsidR="00E87573" w:rsidRPr="00E87573" w:rsidRDefault="00E87573" w:rsidP="00844BDF">
            <w:pPr>
              <w:pStyle w:val="afa"/>
              <w:adjustRightInd w:val="0"/>
              <w:snapToGrid w:val="0"/>
              <w:spacing w:line="240" w:lineRule="auto"/>
            </w:pPr>
            <w:r w:rsidRPr="00E87573">
              <w:rPr>
                <w:rFonts w:hint="eastAsia"/>
              </w:rPr>
              <w:t>主任</w:t>
            </w:r>
          </w:p>
        </w:tc>
        <w:tc>
          <w:tcPr>
            <w:tcW w:w="2861" w:type="pct"/>
            <w:vMerge/>
            <w:vAlign w:val="center"/>
          </w:tcPr>
          <w:p w14:paraId="30390A10" w14:textId="77777777" w:rsidR="00E87573" w:rsidRPr="00E87573" w:rsidRDefault="00E87573" w:rsidP="00844BDF">
            <w:pPr>
              <w:pStyle w:val="afa"/>
              <w:adjustRightInd w:val="0"/>
              <w:snapToGrid w:val="0"/>
              <w:spacing w:line="240" w:lineRule="auto"/>
            </w:pPr>
          </w:p>
        </w:tc>
      </w:tr>
      <w:tr w:rsidR="00C1233B" w:rsidRPr="00E87573" w14:paraId="5AD8498B" w14:textId="77777777" w:rsidTr="00844BDF">
        <w:trPr>
          <w:jc w:val="center"/>
        </w:trPr>
        <w:tc>
          <w:tcPr>
            <w:tcW w:w="477" w:type="pct"/>
            <w:vMerge/>
            <w:vAlign w:val="center"/>
          </w:tcPr>
          <w:p w14:paraId="63E3A447" w14:textId="77777777" w:rsidR="00C1233B" w:rsidRPr="00E87573" w:rsidRDefault="00C1233B" w:rsidP="00844BDF">
            <w:pPr>
              <w:pStyle w:val="afa"/>
              <w:adjustRightInd w:val="0"/>
              <w:snapToGrid w:val="0"/>
              <w:spacing w:line="240" w:lineRule="auto"/>
            </w:pPr>
          </w:p>
        </w:tc>
        <w:tc>
          <w:tcPr>
            <w:tcW w:w="1026" w:type="pct"/>
            <w:vAlign w:val="center"/>
          </w:tcPr>
          <w:p w14:paraId="2F221B00" w14:textId="624B2D70" w:rsidR="00C1233B" w:rsidRPr="00E87573" w:rsidRDefault="00DA76EA" w:rsidP="00844BDF">
            <w:pPr>
              <w:pStyle w:val="afa"/>
              <w:adjustRightInd w:val="0"/>
              <w:snapToGrid w:val="0"/>
              <w:spacing w:line="240" w:lineRule="auto"/>
            </w:pPr>
            <w:r w:rsidRPr="00E87573">
              <w:rPr>
                <w:rFonts w:hint="eastAsia"/>
              </w:rPr>
              <w:t>万源</w:t>
            </w:r>
            <w:r w:rsidR="00702597" w:rsidRPr="00E87573">
              <w:t>市</w:t>
            </w:r>
            <w:r w:rsidR="00C1233B" w:rsidRPr="00E87573">
              <w:t>人武部</w:t>
            </w:r>
          </w:p>
        </w:tc>
        <w:tc>
          <w:tcPr>
            <w:tcW w:w="636" w:type="pct"/>
            <w:vAlign w:val="center"/>
          </w:tcPr>
          <w:p w14:paraId="4A72AC5C" w14:textId="197CAA77" w:rsidR="00C1233B" w:rsidRPr="00E87573" w:rsidRDefault="00C1233B" w:rsidP="00844BDF">
            <w:pPr>
              <w:pStyle w:val="afa"/>
              <w:adjustRightInd w:val="0"/>
              <w:snapToGrid w:val="0"/>
              <w:spacing w:line="240" w:lineRule="auto"/>
            </w:pPr>
            <w:r w:rsidRPr="00E87573">
              <w:t>部长</w:t>
            </w:r>
          </w:p>
        </w:tc>
        <w:tc>
          <w:tcPr>
            <w:tcW w:w="2861" w:type="pct"/>
            <w:vAlign w:val="center"/>
          </w:tcPr>
          <w:p w14:paraId="2C4B2BB3" w14:textId="418E4B7A" w:rsidR="00C1233B" w:rsidRPr="00E87573" w:rsidRDefault="00C1233B" w:rsidP="00844BDF">
            <w:pPr>
              <w:pStyle w:val="afa"/>
              <w:adjustRightInd w:val="0"/>
              <w:snapToGrid w:val="0"/>
              <w:spacing w:line="240" w:lineRule="auto"/>
            </w:pPr>
            <w:r w:rsidRPr="00E87573">
              <w:t>对影响范围大或严重的水源地突发环境事件的应急响应工作进行支援支持。</w:t>
            </w:r>
          </w:p>
        </w:tc>
      </w:tr>
      <w:tr w:rsidR="00C1233B" w:rsidRPr="00E87573" w14:paraId="178C3BC0" w14:textId="77777777" w:rsidTr="00844BDF">
        <w:trPr>
          <w:jc w:val="center"/>
        </w:trPr>
        <w:tc>
          <w:tcPr>
            <w:tcW w:w="477" w:type="pct"/>
            <w:vMerge/>
            <w:vAlign w:val="center"/>
          </w:tcPr>
          <w:p w14:paraId="1E2EA048" w14:textId="77777777" w:rsidR="00C1233B" w:rsidRPr="00E87573" w:rsidRDefault="00C1233B" w:rsidP="00844BDF">
            <w:pPr>
              <w:pStyle w:val="afa"/>
              <w:adjustRightInd w:val="0"/>
              <w:snapToGrid w:val="0"/>
              <w:spacing w:line="240" w:lineRule="auto"/>
            </w:pPr>
          </w:p>
        </w:tc>
        <w:tc>
          <w:tcPr>
            <w:tcW w:w="1026" w:type="pct"/>
            <w:vAlign w:val="center"/>
          </w:tcPr>
          <w:p w14:paraId="7DC7B9BA" w14:textId="3730B91E" w:rsidR="00C1233B" w:rsidRPr="00E87573" w:rsidRDefault="00C1233B" w:rsidP="00844BDF">
            <w:pPr>
              <w:pStyle w:val="afa"/>
              <w:adjustRightInd w:val="0"/>
              <w:snapToGrid w:val="0"/>
              <w:spacing w:line="240" w:lineRule="auto"/>
            </w:pPr>
            <w:r w:rsidRPr="00E87573">
              <w:t>四川万源川投水务有限公司</w:t>
            </w:r>
          </w:p>
        </w:tc>
        <w:tc>
          <w:tcPr>
            <w:tcW w:w="636" w:type="pct"/>
            <w:vAlign w:val="center"/>
          </w:tcPr>
          <w:p w14:paraId="722D1106" w14:textId="28840F35" w:rsidR="00C1233B" w:rsidRPr="00E87573" w:rsidRDefault="00C1233B" w:rsidP="00844BDF">
            <w:pPr>
              <w:pStyle w:val="afa"/>
              <w:adjustRightInd w:val="0"/>
              <w:snapToGrid w:val="0"/>
              <w:spacing w:line="240" w:lineRule="auto"/>
            </w:pPr>
            <w:r w:rsidRPr="00E87573">
              <w:t>总经理</w:t>
            </w:r>
          </w:p>
        </w:tc>
        <w:tc>
          <w:tcPr>
            <w:tcW w:w="2861" w:type="pct"/>
            <w:vAlign w:val="center"/>
          </w:tcPr>
          <w:p w14:paraId="45F30825" w14:textId="71824BDD" w:rsidR="00C1233B" w:rsidRPr="00E87573" w:rsidRDefault="00C1233B" w:rsidP="00844BDF">
            <w:pPr>
              <w:pStyle w:val="afa"/>
              <w:adjustRightInd w:val="0"/>
              <w:snapToGrid w:val="0"/>
              <w:spacing w:line="240" w:lineRule="auto"/>
            </w:pPr>
            <w:r w:rsidRPr="00E87573">
              <w:t>（</w:t>
            </w:r>
            <w:r w:rsidRPr="00E87573">
              <w:t>1</w:t>
            </w:r>
            <w:r w:rsidRPr="00E87573">
              <w:t>）配合水务局制定应急送水、集中供水方案；（</w:t>
            </w:r>
            <w:r w:rsidRPr="00E87573">
              <w:t>2</w:t>
            </w:r>
            <w:r w:rsidRPr="00E87573">
              <w:t>）负责在应急处置时提供供水设施、管网的相关资料；（</w:t>
            </w:r>
            <w:r w:rsidRPr="00E87573">
              <w:t>3</w:t>
            </w:r>
            <w:r w:rsidRPr="00E87573">
              <w:t>）调节水库各出水口的排水速度；（</w:t>
            </w:r>
            <w:r w:rsidRPr="00E87573">
              <w:t>4</w:t>
            </w:r>
            <w:r w:rsidRPr="00E87573">
              <w:t>）负责提供其保管的应急物资。</w:t>
            </w:r>
          </w:p>
        </w:tc>
      </w:tr>
    </w:tbl>
    <w:p w14:paraId="080D0E5D" w14:textId="62617BB9" w:rsidR="00A623CC" w:rsidRPr="00D15885" w:rsidRDefault="00ED2FFA" w:rsidP="00E87573">
      <w:pPr>
        <w:pStyle w:val="afb"/>
      </w:pPr>
      <w:r w:rsidRPr="00D15885">
        <w:t>注：</w:t>
      </w:r>
      <w:r w:rsidR="00A1757F" w:rsidRPr="00D15885">
        <w:t>指挥机构办公室、成员单位实行A/B角制度，主要负责人为局长，替补责任人为分管副局长。</w:t>
      </w:r>
    </w:p>
    <w:p w14:paraId="485912E9" w14:textId="277BC50F" w:rsidR="00ED2FFA" w:rsidRPr="00D15885" w:rsidRDefault="00ED2FFA" w:rsidP="006A5563">
      <w:pPr>
        <w:pStyle w:val="13"/>
        <w:ind w:firstLineChars="0" w:firstLine="0"/>
        <w:rPr>
          <w:rFonts w:cs="Times New Roman"/>
        </w:rPr>
        <w:sectPr w:rsidR="00ED2FFA" w:rsidRPr="00D15885" w:rsidSect="00A623CC">
          <w:pgSz w:w="16840" w:h="11910" w:orient="landscape"/>
          <w:pgMar w:top="1418" w:right="1134" w:bottom="1418" w:left="1418" w:header="877" w:footer="977" w:gutter="0"/>
          <w:cols w:space="720"/>
          <w:docGrid w:linePitch="435"/>
        </w:sectPr>
      </w:pPr>
    </w:p>
    <w:p w14:paraId="4D7CAD28" w14:textId="209D4D37" w:rsidR="005A766C" w:rsidRPr="00D15885" w:rsidRDefault="00D22CBA" w:rsidP="005A766C">
      <w:pPr>
        <w:pStyle w:val="22"/>
        <w:numPr>
          <w:ilvl w:val="1"/>
          <w:numId w:val="4"/>
        </w:numPr>
        <w:spacing w:before="120"/>
      </w:pPr>
      <w:bookmarkStart w:id="18" w:name="_Toc171421555"/>
      <w:r w:rsidRPr="00D15885">
        <w:lastRenderedPageBreak/>
        <w:t>现场应急指挥部</w:t>
      </w:r>
      <w:bookmarkEnd w:id="18"/>
    </w:p>
    <w:p w14:paraId="294C52D7" w14:textId="5EE97129" w:rsidR="004444E5" w:rsidRPr="00D15885" w:rsidRDefault="004444E5" w:rsidP="004444E5">
      <w:pPr>
        <w:pStyle w:val="13"/>
        <w:ind w:firstLine="640"/>
        <w:rPr>
          <w:rFonts w:cs="Times New Roman"/>
        </w:rPr>
      </w:pPr>
      <w:r w:rsidRPr="00D15885">
        <w:rPr>
          <w:rFonts w:cs="Times New Roman"/>
        </w:rPr>
        <w:t>当信息</w:t>
      </w:r>
      <w:proofErr w:type="gramStart"/>
      <w:r w:rsidRPr="00D15885">
        <w:rPr>
          <w:rFonts w:cs="Times New Roman"/>
        </w:rPr>
        <w:t>研</w:t>
      </w:r>
      <w:proofErr w:type="gramEnd"/>
      <w:r w:rsidRPr="00D15885">
        <w:rPr>
          <w:rFonts w:cs="Times New Roman"/>
        </w:rPr>
        <w:t>判和会商判断水源地水质可能受影响时，应立即成立万源市水源地突发环境事件现场应急指挥部（以下简称</w:t>
      </w:r>
      <w:r w:rsidRPr="00D15885">
        <w:rPr>
          <w:rFonts w:cs="Times New Roman"/>
        </w:rPr>
        <w:t>“</w:t>
      </w:r>
      <w:r w:rsidRPr="00D15885">
        <w:rPr>
          <w:rFonts w:cs="Times New Roman"/>
        </w:rPr>
        <w:t>现场指挥部</w:t>
      </w:r>
      <w:r w:rsidRPr="00D15885">
        <w:rPr>
          <w:rFonts w:cs="Times New Roman"/>
        </w:rPr>
        <w:t>”</w:t>
      </w:r>
      <w:r w:rsidRPr="00D15885">
        <w:rPr>
          <w:rFonts w:cs="Times New Roman"/>
        </w:rPr>
        <w:t>）。</w:t>
      </w:r>
    </w:p>
    <w:p w14:paraId="5F6EA3B0" w14:textId="77777777" w:rsidR="00F876F4" w:rsidRPr="00D15885" w:rsidRDefault="004444E5" w:rsidP="00F876F4">
      <w:pPr>
        <w:pStyle w:val="13"/>
        <w:ind w:firstLine="640"/>
        <w:rPr>
          <w:rFonts w:cs="Times New Roman"/>
        </w:rPr>
      </w:pPr>
      <w:r w:rsidRPr="00D15885">
        <w:rPr>
          <w:rFonts w:cs="Times New Roman"/>
        </w:rPr>
        <w:t>根据不同突发环境事件情景，在应急组织指挥机构中选择有直接关系的部门和单位成立现场指挥部，全面负责指挥、组织和协调水源地突发环境事件的应急响应工作。</w:t>
      </w:r>
      <w:r w:rsidR="00F876F4" w:rsidRPr="00D15885">
        <w:rPr>
          <w:rFonts w:cs="Times New Roman"/>
        </w:rPr>
        <w:t>主要职责如下：</w:t>
      </w:r>
    </w:p>
    <w:p w14:paraId="05D0000D" w14:textId="7C54D670" w:rsidR="00F876F4" w:rsidRPr="00D15885" w:rsidRDefault="00F876F4" w:rsidP="00F876F4">
      <w:pPr>
        <w:pStyle w:val="13"/>
        <w:ind w:firstLine="640"/>
        <w:rPr>
          <w:rFonts w:cs="Times New Roman"/>
        </w:rPr>
      </w:pPr>
      <w:r w:rsidRPr="00D15885">
        <w:rPr>
          <w:rFonts w:cs="Times New Roman"/>
        </w:rPr>
        <w:t>（</w:t>
      </w:r>
      <w:r w:rsidRPr="00D15885">
        <w:rPr>
          <w:rFonts w:cs="Times New Roman"/>
        </w:rPr>
        <w:t>1</w:t>
      </w:r>
      <w:r w:rsidRPr="00D15885">
        <w:rPr>
          <w:rFonts w:cs="Times New Roman"/>
        </w:rPr>
        <w:t>）贯彻应急工作方针，根据万源市政府应急工作原则和方案，组织有关部门对事件发生地区进行技术支持和支援。</w:t>
      </w:r>
    </w:p>
    <w:p w14:paraId="0967C9B7" w14:textId="317B2428" w:rsidR="004444E5" w:rsidRPr="00D15885" w:rsidRDefault="00F876F4" w:rsidP="00F876F4">
      <w:pPr>
        <w:pStyle w:val="13"/>
        <w:ind w:firstLine="640"/>
        <w:rPr>
          <w:rFonts w:cs="Times New Roman"/>
        </w:rPr>
      </w:pPr>
      <w:r w:rsidRPr="00D15885">
        <w:rPr>
          <w:rFonts w:cs="Times New Roman"/>
        </w:rPr>
        <w:t>（</w:t>
      </w:r>
      <w:r w:rsidRPr="00D15885">
        <w:rPr>
          <w:rFonts w:cs="Times New Roman"/>
        </w:rPr>
        <w:t>2</w:t>
      </w:r>
      <w:r w:rsidRPr="00D15885">
        <w:rPr>
          <w:rFonts w:cs="Times New Roman"/>
        </w:rPr>
        <w:t>）领导和协调城镇供水系统重大事件应急工作，部署万源市政府交办的有关工作。</w:t>
      </w:r>
    </w:p>
    <w:p w14:paraId="30E2EB75" w14:textId="178F2B4C" w:rsidR="00F876F4" w:rsidRPr="00D15885" w:rsidRDefault="00F876F4" w:rsidP="00F876F4">
      <w:pPr>
        <w:pStyle w:val="13"/>
        <w:ind w:firstLine="640"/>
        <w:rPr>
          <w:rFonts w:cs="Times New Roman"/>
        </w:rPr>
      </w:pPr>
      <w:r w:rsidRPr="00D15885">
        <w:rPr>
          <w:rFonts w:cs="Times New Roman"/>
        </w:rPr>
        <w:t>（</w:t>
      </w:r>
      <w:r w:rsidRPr="00D15885">
        <w:rPr>
          <w:rFonts w:cs="Times New Roman"/>
        </w:rPr>
        <w:t>3</w:t>
      </w:r>
      <w:r w:rsidRPr="00D15885">
        <w:rPr>
          <w:rFonts w:cs="Times New Roman"/>
        </w:rPr>
        <w:t>）及时了解掌握集中式饮用水水源污染重大事件情况，根据需要，向万源市政府或经市政府批准向</w:t>
      </w:r>
      <w:r w:rsidR="00923DB8" w:rsidRPr="00D15885">
        <w:rPr>
          <w:rFonts w:cs="Times New Roman"/>
        </w:rPr>
        <w:t>达州</w:t>
      </w:r>
      <w:r w:rsidRPr="00D15885">
        <w:rPr>
          <w:rFonts w:cs="Times New Roman"/>
        </w:rPr>
        <w:t>市集中式饮用水水源地突发污染事件应急指挥部报告事件情况和提出采取应急措施的建议。</w:t>
      </w:r>
    </w:p>
    <w:p w14:paraId="0C6FBA61" w14:textId="77777777" w:rsidR="00F876F4" w:rsidRPr="00D15885" w:rsidRDefault="00F876F4" w:rsidP="00F876F4">
      <w:pPr>
        <w:pStyle w:val="13"/>
        <w:ind w:firstLine="640"/>
        <w:rPr>
          <w:rFonts w:cs="Times New Roman"/>
        </w:rPr>
      </w:pPr>
      <w:r w:rsidRPr="00D15885">
        <w:rPr>
          <w:rFonts w:cs="Times New Roman"/>
        </w:rPr>
        <w:t>（</w:t>
      </w:r>
      <w:r w:rsidRPr="00D15885">
        <w:rPr>
          <w:rFonts w:cs="Times New Roman"/>
        </w:rPr>
        <w:t>4</w:t>
      </w:r>
      <w:r w:rsidRPr="00D15885">
        <w:rPr>
          <w:rFonts w:cs="Times New Roman"/>
        </w:rPr>
        <w:t>）组织事件应急技术研究和应急知识宣传教育等工作。</w:t>
      </w:r>
    </w:p>
    <w:p w14:paraId="0464DB24" w14:textId="08B63711" w:rsidR="00F876F4" w:rsidRPr="00D15885" w:rsidRDefault="00F876F4" w:rsidP="00F876F4">
      <w:pPr>
        <w:pStyle w:val="13"/>
        <w:ind w:firstLine="640"/>
        <w:rPr>
          <w:rFonts w:cs="Times New Roman"/>
        </w:rPr>
      </w:pPr>
      <w:r w:rsidRPr="00D15885">
        <w:rPr>
          <w:rFonts w:cs="Times New Roman"/>
        </w:rPr>
        <w:t>（</w:t>
      </w:r>
      <w:r w:rsidRPr="00D15885">
        <w:rPr>
          <w:rFonts w:cs="Times New Roman"/>
        </w:rPr>
        <w:t>5</w:t>
      </w:r>
      <w:r w:rsidRPr="00D15885">
        <w:rPr>
          <w:rFonts w:cs="Times New Roman"/>
        </w:rPr>
        <w:t>）负责全市集中式饮用水水源地供水系统重大事件应急信息的接受、核实、传递、通报。</w:t>
      </w:r>
    </w:p>
    <w:p w14:paraId="6CED5239" w14:textId="45BAC687" w:rsidR="00F876F4" w:rsidRPr="00D15885" w:rsidRDefault="00F876F4" w:rsidP="00F876F4">
      <w:pPr>
        <w:pStyle w:val="13"/>
        <w:ind w:firstLine="640"/>
        <w:rPr>
          <w:rFonts w:cs="Times New Roman"/>
        </w:rPr>
      </w:pPr>
      <w:r w:rsidRPr="00D15885">
        <w:rPr>
          <w:rFonts w:cs="Times New Roman"/>
        </w:rPr>
        <w:t>（</w:t>
      </w:r>
      <w:r w:rsidRPr="00D15885">
        <w:rPr>
          <w:rFonts w:cs="Times New Roman"/>
        </w:rPr>
        <w:t>6</w:t>
      </w:r>
      <w:r w:rsidRPr="00D15885">
        <w:rPr>
          <w:rFonts w:cs="Times New Roman"/>
        </w:rPr>
        <w:t>）组织协调各应急小组按照抢险方案迅速开展抢险救灾工作，力争将损失降到最低。</w:t>
      </w:r>
    </w:p>
    <w:p w14:paraId="0C029B8E" w14:textId="3696795D" w:rsidR="00F876F4" w:rsidRPr="00D15885" w:rsidRDefault="00F876F4" w:rsidP="00F876F4">
      <w:pPr>
        <w:pStyle w:val="13"/>
        <w:ind w:firstLine="640"/>
        <w:rPr>
          <w:rFonts w:cs="Times New Roman"/>
        </w:rPr>
      </w:pPr>
      <w:r w:rsidRPr="00D15885">
        <w:rPr>
          <w:rFonts w:cs="Times New Roman"/>
        </w:rPr>
        <w:t>（</w:t>
      </w:r>
      <w:r w:rsidRPr="00D15885">
        <w:rPr>
          <w:rFonts w:cs="Times New Roman"/>
        </w:rPr>
        <w:t>7</w:t>
      </w:r>
      <w:r w:rsidRPr="00D15885">
        <w:rPr>
          <w:rFonts w:cs="Times New Roman"/>
        </w:rPr>
        <w:t>）负责紧急调用各类应急物资、设备、人员和占用场地，事件处理后及时归还或给予补偿。</w:t>
      </w:r>
    </w:p>
    <w:p w14:paraId="5B163FA5" w14:textId="77777777" w:rsidR="00F876F4" w:rsidRPr="00D15885" w:rsidRDefault="00F876F4" w:rsidP="00F876F4">
      <w:pPr>
        <w:pStyle w:val="13"/>
        <w:ind w:firstLine="640"/>
        <w:rPr>
          <w:rFonts w:cs="Times New Roman"/>
        </w:rPr>
      </w:pPr>
      <w:r w:rsidRPr="00D15885">
        <w:rPr>
          <w:rFonts w:cs="Times New Roman"/>
        </w:rPr>
        <w:t>（</w:t>
      </w:r>
      <w:r w:rsidRPr="00D15885">
        <w:rPr>
          <w:rFonts w:cs="Times New Roman"/>
        </w:rPr>
        <w:t>8</w:t>
      </w:r>
      <w:r w:rsidRPr="00D15885">
        <w:rPr>
          <w:rFonts w:cs="Times New Roman"/>
        </w:rPr>
        <w:t>）做好社会秩序稳定和伤亡人员的善后安抚工作。</w:t>
      </w:r>
    </w:p>
    <w:p w14:paraId="00B704A3" w14:textId="1B8ACAE5" w:rsidR="00F876F4" w:rsidRPr="00D15885" w:rsidRDefault="00F876F4" w:rsidP="00F876F4">
      <w:pPr>
        <w:pStyle w:val="13"/>
        <w:ind w:firstLine="640"/>
        <w:rPr>
          <w:rFonts w:cs="Times New Roman"/>
        </w:rPr>
      </w:pPr>
      <w:r w:rsidRPr="00D15885">
        <w:rPr>
          <w:rFonts w:cs="Times New Roman"/>
        </w:rPr>
        <w:lastRenderedPageBreak/>
        <w:t>（</w:t>
      </w:r>
      <w:r w:rsidRPr="00D15885">
        <w:rPr>
          <w:rFonts w:cs="Times New Roman"/>
        </w:rPr>
        <w:t>9</w:t>
      </w:r>
      <w:r w:rsidRPr="00D15885">
        <w:rPr>
          <w:rFonts w:cs="Times New Roman"/>
        </w:rPr>
        <w:t>）当发现事件可能导致重大溢出或产生环境污染危害时，立即组织有关部门或机构进行监测调查。</w:t>
      </w:r>
    </w:p>
    <w:p w14:paraId="5C26DE22" w14:textId="0348D11C" w:rsidR="00F876F4" w:rsidRPr="00D15885" w:rsidRDefault="00F876F4" w:rsidP="00F876F4">
      <w:pPr>
        <w:pStyle w:val="13"/>
        <w:ind w:firstLine="640"/>
        <w:rPr>
          <w:rFonts w:cs="Times New Roman"/>
        </w:rPr>
      </w:pPr>
      <w:r w:rsidRPr="00D15885">
        <w:rPr>
          <w:rFonts w:cs="Times New Roman"/>
        </w:rPr>
        <w:t>（</w:t>
      </w:r>
      <w:r w:rsidRPr="00D15885">
        <w:rPr>
          <w:rFonts w:cs="Times New Roman"/>
        </w:rPr>
        <w:t>10</w:t>
      </w:r>
      <w:r w:rsidRPr="00D15885">
        <w:rPr>
          <w:rFonts w:cs="Times New Roman"/>
        </w:rPr>
        <w:t>）当确定已发生二次危害时，立即组织相关部门采取有效措施控制事态发展。</w:t>
      </w:r>
    </w:p>
    <w:p w14:paraId="2A6B8186" w14:textId="530019DD" w:rsidR="000854CA" w:rsidRPr="00D15885" w:rsidRDefault="00882200" w:rsidP="000854CA">
      <w:pPr>
        <w:pStyle w:val="22"/>
        <w:numPr>
          <w:ilvl w:val="1"/>
          <w:numId w:val="4"/>
        </w:numPr>
        <w:spacing w:before="120"/>
      </w:pPr>
      <w:bookmarkStart w:id="19" w:name="_Toc171421556"/>
      <w:r w:rsidRPr="00D15885">
        <w:t>现场应急工作组</w:t>
      </w:r>
      <w:bookmarkEnd w:id="19"/>
    </w:p>
    <w:p w14:paraId="5070AB41" w14:textId="0650271D" w:rsidR="00FB2536" w:rsidRPr="00D15885" w:rsidRDefault="00B402D7" w:rsidP="00B402D7">
      <w:pPr>
        <w:pStyle w:val="13"/>
        <w:ind w:firstLine="640"/>
        <w:rPr>
          <w:rFonts w:cs="Times New Roman"/>
        </w:rPr>
      </w:pPr>
      <w:r w:rsidRPr="00D15885">
        <w:rPr>
          <w:rFonts w:cs="Times New Roman"/>
        </w:rPr>
        <w:t>现场应急工作组包括应急处置组、应急监测组、应急供水保障组、应急物资保障组、应急专家组和综合组。</w:t>
      </w:r>
      <w:r w:rsidR="00023771" w:rsidRPr="00D15885">
        <w:rPr>
          <w:rFonts w:cs="Times New Roman"/>
        </w:rPr>
        <w:t>现场应急工作组职责分工如下表所示。</w:t>
      </w:r>
    </w:p>
    <w:p w14:paraId="1744B0C6" w14:textId="2FD46871" w:rsidR="00B97CF9" w:rsidRPr="00D15885" w:rsidRDefault="00B97CF9" w:rsidP="00E87573">
      <w:pPr>
        <w:pStyle w:val="afb"/>
      </w:pPr>
      <w:r w:rsidRPr="00D15885">
        <w:t>表2-2 现场应急工作组职责分工表</w:t>
      </w:r>
    </w:p>
    <w:tbl>
      <w:tblPr>
        <w:tblStyle w:val="af6"/>
        <w:tblW w:w="0" w:type="auto"/>
        <w:jc w:val="center"/>
        <w:tblLook w:val="04A0" w:firstRow="1" w:lastRow="0" w:firstColumn="1" w:lastColumn="0" w:noHBand="0" w:noVBand="1"/>
      </w:tblPr>
      <w:tblGrid>
        <w:gridCol w:w="959"/>
        <w:gridCol w:w="1134"/>
        <w:gridCol w:w="2693"/>
        <w:gridCol w:w="4504"/>
      </w:tblGrid>
      <w:tr w:rsidR="00EB0973" w:rsidRPr="00D15885" w14:paraId="5D90B9D7" w14:textId="77777777" w:rsidTr="00514522">
        <w:trPr>
          <w:trHeight w:val="222"/>
          <w:jc w:val="center"/>
        </w:trPr>
        <w:tc>
          <w:tcPr>
            <w:tcW w:w="959" w:type="dxa"/>
            <w:vMerge w:val="restart"/>
            <w:vAlign w:val="center"/>
          </w:tcPr>
          <w:p w14:paraId="4FD9A346" w14:textId="062A4F1A" w:rsidR="00EB0973" w:rsidRPr="00D15885" w:rsidRDefault="00EB0973" w:rsidP="00E87573">
            <w:pPr>
              <w:pStyle w:val="afa"/>
            </w:pPr>
            <w:r w:rsidRPr="00D15885">
              <w:t>应急工作组</w:t>
            </w:r>
          </w:p>
        </w:tc>
        <w:tc>
          <w:tcPr>
            <w:tcW w:w="3827" w:type="dxa"/>
            <w:gridSpan w:val="2"/>
            <w:vAlign w:val="center"/>
          </w:tcPr>
          <w:p w14:paraId="676B8AF3" w14:textId="5530AFFA" w:rsidR="00EB0973" w:rsidRPr="00D15885" w:rsidRDefault="00EB0973" w:rsidP="00E87573">
            <w:pPr>
              <w:pStyle w:val="afa"/>
            </w:pPr>
            <w:r w:rsidRPr="00D15885">
              <w:t>组成</w:t>
            </w:r>
          </w:p>
        </w:tc>
        <w:tc>
          <w:tcPr>
            <w:tcW w:w="4504" w:type="dxa"/>
            <w:vMerge w:val="restart"/>
            <w:vAlign w:val="center"/>
          </w:tcPr>
          <w:p w14:paraId="23BE7B66" w14:textId="2C04F93B" w:rsidR="00EB0973" w:rsidRPr="00D15885" w:rsidRDefault="003C5F6B" w:rsidP="00E87573">
            <w:pPr>
              <w:pStyle w:val="afa"/>
            </w:pPr>
            <w:r w:rsidRPr="00D15885">
              <w:t>主要</w:t>
            </w:r>
            <w:r w:rsidR="00EB0973" w:rsidRPr="00D15885">
              <w:t>职责</w:t>
            </w:r>
          </w:p>
        </w:tc>
      </w:tr>
      <w:tr w:rsidR="00EB0973" w:rsidRPr="00D15885" w14:paraId="3D1F8EF2" w14:textId="77777777" w:rsidTr="00514522">
        <w:trPr>
          <w:trHeight w:val="300"/>
          <w:jc w:val="center"/>
        </w:trPr>
        <w:tc>
          <w:tcPr>
            <w:tcW w:w="959" w:type="dxa"/>
            <w:vMerge/>
            <w:vAlign w:val="center"/>
          </w:tcPr>
          <w:p w14:paraId="7A12285F" w14:textId="77777777" w:rsidR="00EB0973" w:rsidRPr="00D15885" w:rsidRDefault="00EB0973" w:rsidP="00E87573">
            <w:pPr>
              <w:pStyle w:val="afa"/>
            </w:pPr>
          </w:p>
        </w:tc>
        <w:tc>
          <w:tcPr>
            <w:tcW w:w="1134" w:type="dxa"/>
            <w:vAlign w:val="center"/>
          </w:tcPr>
          <w:p w14:paraId="25A3B6A1" w14:textId="5B651CF7" w:rsidR="00EB0973" w:rsidRPr="00D15885" w:rsidRDefault="00EB0973" w:rsidP="00E87573">
            <w:pPr>
              <w:pStyle w:val="afa"/>
            </w:pPr>
            <w:r w:rsidRPr="00D15885">
              <w:t>牵头部门</w:t>
            </w:r>
          </w:p>
        </w:tc>
        <w:tc>
          <w:tcPr>
            <w:tcW w:w="2693" w:type="dxa"/>
            <w:vAlign w:val="center"/>
          </w:tcPr>
          <w:p w14:paraId="14A20A8B" w14:textId="13685495" w:rsidR="00EB0973" w:rsidRPr="00D15885" w:rsidRDefault="00EB0973" w:rsidP="00E87573">
            <w:pPr>
              <w:pStyle w:val="afa"/>
            </w:pPr>
            <w:r w:rsidRPr="00D15885">
              <w:t>成员单位</w:t>
            </w:r>
          </w:p>
        </w:tc>
        <w:tc>
          <w:tcPr>
            <w:tcW w:w="4504" w:type="dxa"/>
            <w:vMerge/>
            <w:vAlign w:val="center"/>
          </w:tcPr>
          <w:p w14:paraId="277B37FC" w14:textId="77777777" w:rsidR="00EB0973" w:rsidRPr="00D15885" w:rsidRDefault="00EB0973" w:rsidP="00E87573">
            <w:pPr>
              <w:pStyle w:val="afa"/>
            </w:pPr>
          </w:p>
        </w:tc>
      </w:tr>
      <w:tr w:rsidR="003B53D1" w:rsidRPr="00D15885" w14:paraId="5CFE8D0A" w14:textId="77777777" w:rsidTr="00514522">
        <w:trPr>
          <w:jc w:val="center"/>
        </w:trPr>
        <w:tc>
          <w:tcPr>
            <w:tcW w:w="959" w:type="dxa"/>
            <w:vAlign w:val="center"/>
          </w:tcPr>
          <w:p w14:paraId="14365961" w14:textId="4BF92554" w:rsidR="003B53D1" w:rsidRPr="00D15885" w:rsidRDefault="009B68D7" w:rsidP="00E87573">
            <w:pPr>
              <w:pStyle w:val="afa"/>
            </w:pPr>
            <w:r w:rsidRPr="00D15885">
              <w:t>应急</w:t>
            </w:r>
            <w:proofErr w:type="gramStart"/>
            <w:r w:rsidRPr="00D15885">
              <w:t>处置组</w:t>
            </w:r>
            <w:proofErr w:type="gramEnd"/>
          </w:p>
        </w:tc>
        <w:tc>
          <w:tcPr>
            <w:tcW w:w="1134" w:type="dxa"/>
            <w:vAlign w:val="center"/>
          </w:tcPr>
          <w:p w14:paraId="040FA3C7" w14:textId="734B0BA6" w:rsidR="003B53D1" w:rsidRPr="00D15885" w:rsidRDefault="00076360" w:rsidP="00E87573">
            <w:pPr>
              <w:pStyle w:val="afa"/>
            </w:pPr>
            <w:r>
              <w:rPr>
                <w:rFonts w:hint="eastAsia"/>
              </w:rPr>
              <w:t>达州市</w:t>
            </w:r>
            <w:r w:rsidR="009B68D7" w:rsidRPr="00D15885">
              <w:t>万源生态环境局</w:t>
            </w:r>
          </w:p>
        </w:tc>
        <w:tc>
          <w:tcPr>
            <w:tcW w:w="2693" w:type="dxa"/>
            <w:vAlign w:val="center"/>
          </w:tcPr>
          <w:p w14:paraId="670AABFC" w14:textId="45599DED" w:rsidR="003B53D1" w:rsidRPr="00D15885" w:rsidRDefault="00054432" w:rsidP="00E87573">
            <w:pPr>
              <w:pStyle w:val="afa"/>
            </w:pPr>
            <w:r>
              <w:rPr>
                <w:rFonts w:hint="eastAsia"/>
              </w:rPr>
              <w:t>万源</w:t>
            </w:r>
            <w:r w:rsidR="009B68D7" w:rsidRPr="00D15885">
              <w:t>市水</w:t>
            </w:r>
            <w:r w:rsidR="001C1F83" w:rsidRPr="00D15885">
              <w:t>务</w:t>
            </w:r>
            <w:r w:rsidR="009B68D7" w:rsidRPr="00D15885">
              <w:t>局、</w:t>
            </w:r>
            <w:r>
              <w:rPr>
                <w:rFonts w:hint="eastAsia"/>
              </w:rPr>
              <w:t>万源</w:t>
            </w:r>
            <w:r w:rsidR="00A3596D" w:rsidRPr="00D15885">
              <w:t>市</w:t>
            </w:r>
            <w:r w:rsidR="009B68D7" w:rsidRPr="00D15885">
              <w:t>公安局、</w:t>
            </w:r>
            <w:r>
              <w:rPr>
                <w:rFonts w:hint="eastAsia"/>
              </w:rPr>
              <w:t>万源</w:t>
            </w:r>
            <w:r w:rsidR="00A3596D" w:rsidRPr="00D15885">
              <w:t>市</w:t>
            </w:r>
            <w:r w:rsidR="009B68D7" w:rsidRPr="00D15885">
              <w:t>交通运输局、</w:t>
            </w:r>
            <w:r>
              <w:rPr>
                <w:rFonts w:hint="eastAsia"/>
              </w:rPr>
              <w:t>万源</w:t>
            </w:r>
            <w:r w:rsidR="00A3596D" w:rsidRPr="00D15885">
              <w:t>市</w:t>
            </w:r>
            <w:r w:rsidR="009B68D7" w:rsidRPr="00D15885">
              <w:t>农业农村局、</w:t>
            </w:r>
            <w:r w:rsidR="00A3596D" w:rsidRPr="00D15885">
              <w:t>市</w:t>
            </w:r>
            <w:r w:rsidR="009B68D7" w:rsidRPr="00D15885">
              <w:t>应急管理局、</w:t>
            </w:r>
            <w:r>
              <w:rPr>
                <w:rFonts w:hint="eastAsia"/>
              </w:rPr>
              <w:t>万源</w:t>
            </w:r>
            <w:r w:rsidR="00A3596D" w:rsidRPr="00D15885">
              <w:t>市</w:t>
            </w:r>
            <w:r w:rsidR="009B68D7" w:rsidRPr="00D15885">
              <w:t>自然资源局、</w:t>
            </w:r>
            <w:r>
              <w:rPr>
                <w:rFonts w:hint="eastAsia"/>
              </w:rPr>
              <w:t>万源</w:t>
            </w:r>
            <w:r w:rsidR="00A3596D" w:rsidRPr="00D15885">
              <w:t>市</w:t>
            </w:r>
            <w:r w:rsidR="009B68D7" w:rsidRPr="00D15885">
              <w:t>消防救援大队、</w:t>
            </w:r>
            <w:r>
              <w:rPr>
                <w:rFonts w:hint="eastAsia"/>
              </w:rPr>
              <w:t>万源</w:t>
            </w:r>
            <w:r w:rsidR="00A3596D" w:rsidRPr="00D15885">
              <w:t>市</w:t>
            </w:r>
            <w:r w:rsidR="009B68D7" w:rsidRPr="00D15885">
              <w:t>人武部、</w:t>
            </w:r>
            <w:r>
              <w:rPr>
                <w:rFonts w:hint="eastAsia"/>
              </w:rPr>
              <w:t>万源市民政局、万源市林业局、万源市市场监督管理局、</w:t>
            </w:r>
            <w:r w:rsidR="00BB1ADF">
              <w:rPr>
                <w:rFonts w:hint="eastAsia"/>
              </w:rPr>
              <w:t>达州市</w:t>
            </w:r>
            <w:r>
              <w:rPr>
                <w:rFonts w:hint="eastAsia"/>
              </w:rPr>
              <w:t>万源生态环境监测站、万源市疾病预防控制中心、</w:t>
            </w:r>
            <w:r w:rsidR="009B68D7" w:rsidRPr="00D15885">
              <w:t>事发地镇（街道）</w:t>
            </w:r>
          </w:p>
        </w:tc>
        <w:tc>
          <w:tcPr>
            <w:tcW w:w="4504" w:type="dxa"/>
            <w:vAlign w:val="center"/>
          </w:tcPr>
          <w:p w14:paraId="1F74C036" w14:textId="0E3CCFBC" w:rsidR="003B53D1" w:rsidRPr="00D15885" w:rsidRDefault="00280F12" w:rsidP="00E87573">
            <w:pPr>
              <w:pStyle w:val="afa"/>
            </w:pPr>
            <w:r w:rsidRPr="00D15885">
              <w:t>（</w:t>
            </w:r>
            <w:r w:rsidRPr="00D15885">
              <w:t>1</w:t>
            </w:r>
            <w:r w:rsidRPr="00D15885">
              <w:t>）负责组织制定应急处置方案；（</w:t>
            </w:r>
            <w:r w:rsidRPr="00D15885">
              <w:t>2</w:t>
            </w:r>
            <w:r w:rsidRPr="00D15885">
              <w:t>）负责污染源切断、污染物消除、围堵和削减，以及污染物收集、转运和异地处置等工作；（</w:t>
            </w:r>
            <w:r w:rsidRPr="00D15885">
              <w:t>3</w:t>
            </w:r>
            <w:r w:rsidRPr="00D15885">
              <w:t>）负责疾病预防控制、卫生监督和医疗救治工作；（</w:t>
            </w:r>
            <w:r w:rsidRPr="00D15885">
              <w:t>4</w:t>
            </w:r>
            <w:r w:rsidRPr="00D15885">
              <w:t>）负责饮用水水源地周边环境恢复、生态修复及善后工作</w:t>
            </w:r>
            <w:r w:rsidR="00F32EBC">
              <w:rPr>
                <w:rFonts w:hint="eastAsia"/>
              </w:rPr>
              <w:t>；（</w:t>
            </w:r>
            <w:r w:rsidR="00F32EBC">
              <w:rPr>
                <w:rFonts w:hint="eastAsia"/>
              </w:rPr>
              <w:t>5</w:t>
            </w:r>
            <w:r w:rsidR="00F32EBC">
              <w:rPr>
                <w:rFonts w:hint="eastAsia"/>
              </w:rPr>
              <w:t>）</w:t>
            </w:r>
            <w:r w:rsidR="00F32EBC" w:rsidRPr="00E87573">
              <w:rPr>
                <w:rFonts w:hint="eastAsia"/>
              </w:rPr>
              <w:t>负责组织协调</w:t>
            </w:r>
            <w:proofErr w:type="gramStart"/>
            <w:r w:rsidR="00F32EBC" w:rsidRPr="00E87573">
              <w:rPr>
                <w:rFonts w:hint="eastAsia"/>
              </w:rPr>
              <w:t>受事件</w:t>
            </w:r>
            <w:proofErr w:type="gramEnd"/>
            <w:r w:rsidR="00F32EBC" w:rsidRPr="00E87573">
              <w:rPr>
                <w:rFonts w:hint="eastAsia"/>
              </w:rPr>
              <w:t>影响居民的转移、安置，做好需政府救助灾民的临时生活救助工作</w:t>
            </w:r>
            <w:r w:rsidR="00F32EBC">
              <w:rPr>
                <w:rFonts w:hint="eastAsia"/>
              </w:rPr>
              <w:t>；</w:t>
            </w:r>
            <w:r w:rsidR="00B575E9">
              <w:rPr>
                <w:rFonts w:hint="eastAsia"/>
              </w:rPr>
              <w:t>（</w:t>
            </w:r>
            <w:r w:rsidR="00B575E9">
              <w:rPr>
                <w:rFonts w:hint="eastAsia"/>
              </w:rPr>
              <w:t>6</w:t>
            </w:r>
            <w:r w:rsidR="00B575E9">
              <w:rPr>
                <w:rFonts w:hint="eastAsia"/>
              </w:rPr>
              <w:t>）</w:t>
            </w:r>
            <w:r w:rsidR="00B575E9" w:rsidRPr="00E87573">
              <w:rPr>
                <w:rFonts w:hint="eastAsia"/>
              </w:rPr>
              <w:t>负责组织协调和配合开展由饮用水水源污染引起的食品安全应急工作，加强对重要生活必需品等商品的市场监管和调控</w:t>
            </w:r>
            <w:r w:rsidRPr="00D15885">
              <w:t>。</w:t>
            </w:r>
          </w:p>
        </w:tc>
      </w:tr>
      <w:tr w:rsidR="003B53D1" w:rsidRPr="00D15885" w14:paraId="5FDB25CA" w14:textId="77777777" w:rsidTr="00514522">
        <w:trPr>
          <w:jc w:val="center"/>
        </w:trPr>
        <w:tc>
          <w:tcPr>
            <w:tcW w:w="959" w:type="dxa"/>
            <w:vAlign w:val="center"/>
          </w:tcPr>
          <w:p w14:paraId="2C75A608" w14:textId="3019DE49" w:rsidR="003B53D1" w:rsidRPr="00D15885" w:rsidRDefault="00ED4C0F" w:rsidP="00E87573">
            <w:pPr>
              <w:pStyle w:val="afa"/>
            </w:pPr>
            <w:r w:rsidRPr="00D15885">
              <w:t>应急</w:t>
            </w:r>
            <w:proofErr w:type="gramStart"/>
            <w:r w:rsidRPr="00D15885">
              <w:t>监测组</w:t>
            </w:r>
            <w:proofErr w:type="gramEnd"/>
          </w:p>
        </w:tc>
        <w:tc>
          <w:tcPr>
            <w:tcW w:w="1134" w:type="dxa"/>
            <w:vAlign w:val="center"/>
          </w:tcPr>
          <w:p w14:paraId="386F3BE0" w14:textId="210AD1DF" w:rsidR="003B53D1" w:rsidRPr="00D15885" w:rsidRDefault="00076360" w:rsidP="00E87573">
            <w:pPr>
              <w:pStyle w:val="afa"/>
            </w:pPr>
            <w:r>
              <w:rPr>
                <w:rFonts w:hint="eastAsia"/>
              </w:rPr>
              <w:t>达州市</w:t>
            </w:r>
            <w:r w:rsidR="00F202FA" w:rsidRPr="00D15885">
              <w:t>万源生态环境局</w:t>
            </w:r>
          </w:p>
        </w:tc>
        <w:tc>
          <w:tcPr>
            <w:tcW w:w="2693" w:type="dxa"/>
            <w:vAlign w:val="center"/>
          </w:tcPr>
          <w:p w14:paraId="1E58D858" w14:textId="6AEF5EAC" w:rsidR="003B53D1" w:rsidRPr="00D15885" w:rsidRDefault="00054432" w:rsidP="00E87573">
            <w:pPr>
              <w:pStyle w:val="afa"/>
            </w:pPr>
            <w:r>
              <w:rPr>
                <w:rFonts w:hint="eastAsia"/>
              </w:rPr>
              <w:t>万源</w:t>
            </w:r>
            <w:r w:rsidR="00F202FA" w:rsidRPr="00D15885">
              <w:t>市水</w:t>
            </w:r>
            <w:r w:rsidR="001C1F83" w:rsidRPr="00D15885">
              <w:t>务</w:t>
            </w:r>
            <w:r w:rsidR="00F202FA" w:rsidRPr="00D15885">
              <w:t>局、</w:t>
            </w:r>
            <w:r>
              <w:rPr>
                <w:rFonts w:hint="eastAsia"/>
              </w:rPr>
              <w:t>万源市疾病预防控制中心</w:t>
            </w:r>
            <w:r w:rsidR="00F202FA" w:rsidRPr="00D15885">
              <w:t>、</w:t>
            </w:r>
            <w:r w:rsidR="00BB1ADF">
              <w:rPr>
                <w:rFonts w:hint="eastAsia"/>
              </w:rPr>
              <w:t>达州市</w:t>
            </w:r>
            <w:r w:rsidR="00F32EBC">
              <w:rPr>
                <w:rFonts w:hint="eastAsia"/>
              </w:rPr>
              <w:t>万源生态环境监测站、</w:t>
            </w:r>
            <w:r w:rsidR="00F202FA" w:rsidRPr="00D15885">
              <w:t>四川万源川投水务有限公司</w:t>
            </w:r>
          </w:p>
        </w:tc>
        <w:tc>
          <w:tcPr>
            <w:tcW w:w="4504" w:type="dxa"/>
            <w:vAlign w:val="center"/>
          </w:tcPr>
          <w:p w14:paraId="517064E2" w14:textId="3C0181A9" w:rsidR="003B53D1" w:rsidRPr="00D15885" w:rsidRDefault="00F202FA" w:rsidP="00E87573">
            <w:pPr>
              <w:pStyle w:val="afa"/>
            </w:pPr>
            <w:r w:rsidRPr="00D15885">
              <w:t>（</w:t>
            </w:r>
            <w:r w:rsidRPr="00D15885">
              <w:t>1</w:t>
            </w:r>
            <w:r w:rsidRPr="00D15885">
              <w:t>）负责制定应急监测方案；（</w:t>
            </w:r>
            <w:r w:rsidRPr="00D15885">
              <w:t>2</w:t>
            </w:r>
            <w:r w:rsidRPr="00D15885">
              <w:t>）负责在污染带上游、下游分别设置断面进行应急监测；（</w:t>
            </w:r>
            <w:r w:rsidRPr="00D15885">
              <w:t>3</w:t>
            </w:r>
            <w:r w:rsidRPr="00D15885">
              <w:t>）负责应急期间的水源地、供水单位和管网末梢水的水质监测</w:t>
            </w:r>
            <w:r w:rsidR="00F32EBC">
              <w:rPr>
                <w:rFonts w:hint="eastAsia"/>
              </w:rPr>
              <w:t>；（</w:t>
            </w:r>
            <w:r w:rsidR="00F32EBC">
              <w:rPr>
                <w:rFonts w:hint="eastAsia"/>
              </w:rPr>
              <w:t>4</w:t>
            </w:r>
            <w:r w:rsidR="00F32EBC">
              <w:rPr>
                <w:rFonts w:hint="eastAsia"/>
              </w:rPr>
              <w:t>）</w:t>
            </w:r>
            <w:r w:rsidR="00F32EBC" w:rsidRPr="00E87573">
              <w:t>负责对水源地污染源及水质开展跟踪监测</w:t>
            </w:r>
            <w:r w:rsidR="00F32EBC">
              <w:rPr>
                <w:rFonts w:hint="eastAsia"/>
              </w:rPr>
              <w:t>并</w:t>
            </w:r>
            <w:r w:rsidR="00F32EBC" w:rsidRPr="00E87573">
              <w:t>协调和配合有关部门做好供水监测、污染事故调查处理等工作</w:t>
            </w:r>
            <w:r w:rsidRPr="00D15885">
              <w:t>。</w:t>
            </w:r>
          </w:p>
        </w:tc>
      </w:tr>
      <w:tr w:rsidR="003B53D1" w:rsidRPr="00D15885" w14:paraId="3515FDC6" w14:textId="77777777" w:rsidTr="00514522">
        <w:trPr>
          <w:jc w:val="center"/>
        </w:trPr>
        <w:tc>
          <w:tcPr>
            <w:tcW w:w="959" w:type="dxa"/>
            <w:vAlign w:val="center"/>
          </w:tcPr>
          <w:p w14:paraId="7545A19A" w14:textId="6B715708" w:rsidR="003B53D1" w:rsidRPr="00D15885" w:rsidRDefault="00ED4C0F" w:rsidP="00E87573">
            <w:pPr>
              <w:pStyle w:val="afa"/>
            </w:pPr>
            <w:r w:rsidRPr="00D15885">
              <w:t>应急供</w:t>
            </w:r>
            <w:r w:rsidRPr="00D15885">
              <w:lastRenderedPageBreak/>
              <w:t>水保障组</w:t>
            </w:r>
          </w:p>
        </w:tc>
        <w:tc>
          <w:tcPr>
            <w:tcW w:w="1134" w:type="dxa"/>
            <w:vAlign w:val="center"/>
          </w:tcPr>
          <w:p w14:paraId="0B558E61" w14:textId="67292C27" w:rsidR="003B53D1" w:rsidRPr="00D15885" w:rsidRDefault="00E26ACF" w:rsidP="00E87573">
            <w:pPr>
              <w:pStyle w:val="afa"/>
            </w:pPr>
            <w:r>
              <w:rPr>
                <w:rFonts w:hint="eastAsia"/>
              </w:rPr>
              <w:lastRenderedPageBreak/>
              <w:t>万源市</w:t>
            </w:r>
            <w:proofErr w:type="gramStart"/>
            <w:r w:rsidR="00A3596D" w:rsidRPr="00D15885">
              <w:lastRenderedPageBreak/>
              <w:t>市</w:t>
            </w:r>
            <w:proofErr w:type="gramEnd"/>
            <w:r w:rsidR="00F202FA" w:rsidRPr="00D15885">
              <w:t>水</w:t>
            </w:r>
            <w:r w:rsidR="001C1F83" w:rsidRPr="00D15885">
              <w:t>务</w:t>
            </w:r>
            <w:r w:rsidR="00F202FA" w:rsidRPr="00D15885">
              <w:t>局</w:t>
            </w:r>
          </w:p>
        </w:tc>
        <w:tc>
          <w:tcPr>
            <w:tcW w:w="2693" w:type="dxa"/>
            <w:vAlign w:val="center"/>
          </w:tcPr>
          <w:p w14:paraId="6C43D569" w14:textId="699FED42" w:rsidR="003B53D1" w:rsidRPr="00D15885" w:rsidRDefault="00054432" w:rsidP="00E87573">
            <w:pPr>
              <w:pStyle w:val="afa"/>
            </w:pPr>
            <w:r>
              <w:rPr>
                <w:rFonts w:hint="eastAsia"/>
              </w:rPr>
              <w:lastRenderedPageBreak/>
              <w:t>万源</w:t>
            </w:r>
            <w:r w:rsidR="004436A0" w:rsidRPr="00D15885">
              <w:t>市卫生健康局、</w:t>
            </w:r>
            <w:r>
              <w:rPr>
                <w:rFonts w:hint="eastAsia"/>
              </w:rPr>
              <w:t>万</w:t>
            </w:r>
            <w:r>
              <w:rPr>
                <w:rFonts w:hint="eastAsia"/>
              </w:rPr>
              <w:lastRenderedPageBreak/>
              <w:t>源</w:t>
            </w:r>
            <w:r w:rsidR="00A3596D" w:rsidRPr="00D15885">
              <w:t>市</w:t>
            </w:r>
            <w:r w:rsidR="004436A0" w:rsidRPr="00D15885">
              <w:t>消防救援大队、</w:t>
            </w:r>
            <w:r>
              <w:rPr>
                <w:rFonts w:hint="eastAsia"/>
              </w:rPr>
              <w:t>万源</w:t>
            </w:r>
            <w:r w:rsidR="00A3596D" w:rsidRPr="00D15885">
              <w:t>市</w:t>
            </w:r>
            <w:r w:rsidR="004436A0" w:rsidRPr="00D15885">
              <w:t>经济和信息化局、四川万源川投水务有限公司</w:t>
            </w:r>
          </w:p>
        </w:tc>
        <w:tc>
          <w:tcPr>
            <w:tcW w:w="4504" w:type="dxa"/>
            <w:vAlign w:val="center"/>
          </w:tcPr>
          <w:p w14:paraId="015F0380" w14:textId="6B6231E3" w:rsidR="003B53D1" w:rsidRPr="00D15885" w:rsidRDefault="004436A0" w:rsidP="00E87573">
            <w:pPr>
              <w:pStyle w:val="afa"/>
            </w:pPr>
            <w:r w:rsidRPr="00D15885">
              <w:lastRenderedPageBreak/>
              <w:t>（</w:t>
            </w:r>
            <w:r w:rsidRPr="00D15885">
              <w:t>1</w:t>
            </w:r>
            <w:r w:rsidRPr="00D15885">
              <w:t>）负责制定应急供水保障方案，开展</w:t>
            </w:r>
            <w:r w:rsidRPr="00D15885">
              <w:lastRenderedPageBreak/>
              <w:t>应急供水；（</w:t>
            </w:r>
            <w:r w:rsidRPr="00D15885">
              <w:t>2</w:t>
            </w:r>
            <w:r w:rsidRPr="00D15885">
              <w:t>）负责指导供水单位启动深度处理设施或应急供水车等措施，保障居民用水；（</w:t>
            </w:r>
            <w:r w:rsidRPr="00D15885">
              <w:t>3</w:t>
            </w:r>
            <w:r w:rsidRPr="00D15885">
              <w:t>）限制或停止城区建筑、洗车、绿化、娱乐、洗浴行业用水，控制工业用水。</w:t>
            </w:r>
          </w:p>
        </w:tc>
      </w:tr>
      <w:tr w:rsidR="003B53D1" w:rsidRPr="00D15885" w14:paraId="2D4B4D86" w14:textId="77777777" w:rsidTr="00514522">
        <w:trPr>
          <w:jc w:val="center"/>
        </w:trPr>
        <w:tc>
          <w:tcPr>
            <w:tcW w:w="959" w:type="dxa"/>
            <w:vAlign w:val="center"/>
          </w:tcPr>
          <w:p w14:paraId="27B55838" w14:textId="7624B6CE" w:rsidR="003B53D1" w:rsidRPr="00D15885" w:rsidRDefault="00ED4C0F" w:rsidP="00E87573">
            <w:pPr>
              <w:pStyle w:val="afa"/>
            </w:pPr>
            <w:r w:rsidRPr="00D15885">
              <w:lastRenderedPageBreak/>
              <w:t>应急物质保障组</w:t>
            </w:r>
          </w:p>
        </w:tc>
        <w:tc>
          <w:tcPr>
            <w:tcW w:w="1134" w:type="dxa"/>
            <w:vAlign w:val="center"/>
          </w:tcPr>
          <w:p w14:paraId="73061FAA" w14:textId="39AC22BD" w:rsidR="003B53D1" w:rsidRPr="00D15885" w:rsidRDefault="00076360" w:rsidP="00E87573">
            <w:pPr>
              <w:pStyle w:val="afa"/>
            </w:pPr>
            <w:r>
              <w:rPr>
                <w:rFonts w:hint="eastAsia"/>
              </w:rPr>
              <w:t>达州市</w:t>
            </w:r>
            <w:r w:rsidR="002843BB" w:rsidRPr="00D15885">
              <w:t>万源生态环境局</w:t>
            </w:r>
          </w:p>
        </w:tc>
        <w:tc>
          <w:tcPr>
            <w:tcW w:w="2693" w:type="dxa"/>
            <w:vAlign w:val="center"/>
          </w:tcPr>
          <w:p w14:paraId="4CF9B19C" w14:textId="72FBB1C1" w:rsidR="003B53D1" w:rsidRPr="00D15885" w:rsidRDefault="00054432" w:rsidP="00E87573">
            <w:pPr>
              <w:pStyle w:val="afa"/>
            </w:pPr>
            <w:r>
              <w:rPr>
                <w:rFonts w:hint="eastAsia"/>
              </w:rPr>
              <w:t>万源</w:t>
            </w:r>
            <w:r w:rsidR="002843BB" w:rsidRPr="00D15885">
              <w:t>市财政局、</w:t>
            </w:r>
            <w:r>
              <w:rPr>
                <w:rFonts w:hint="eastAsia"/>
              </w:rPr>
              <w:t>万源</w:t>
            </w:r>
            <w:r w:rsidR="00A3596D" w:rsidRPr="00D15885">
              <w:t>市</w:t>
            </w:r>
            <w:r w:rsidR="002843BB" w:rsidRPr="00D15885">
              <w:t>水</w:t>
            </w:r>
            <w:r w:rsidR="001C1F83" w:rsidRPr="00D15885">
              <w:t>务</w:t>
            </w:r>
            <w:r w:rsidR="002843BB" w:rsidRPr="00D15885">
              <w:t>局、</w:t>
            </w:r>
            <w:r>
              <w:rPr>
                <w:rFonts w:hint="eastAsia"/>
              </w:rPr>
              <w:t>万源</w:t>
            </w:r>
            <w:r w:rsidR="00A3596D" w:rsidRPr="00D15885">
              <w:t>市</w:t>
            </w:r>
            <w:r w:rsidR="002843BB" w:rsidRPr="00D15885">
              <w:t>交通运输局、</w:t>
            </w:r>
            <w:r>
              <w:rPr>
                <w:rFonts w:hint="eastAsia"/>
              </w:rPr>
              <w:t>万源</w:t>
            </w:r>
            <w:r w:rsidR="00A3596D" w:rsidRPr="00D15885">
              <w:t>市</w:t>
            </w:r>
            <w:r w:rsidR="002843BB" w:rsidRPr="00D15885">
              <w:t>应急管理局、事发地镇（街道）</w:t>
            </w:r>
          </w:p>
        </w:tc>
        <w:tc>
          <w:tcPr>
            <w:tcW w:w="4504" w:type="dxa"/>
            <w:vAlign w:val="center"/>
          </w:tcPr>
          <w:p w14:paraId="221F7EAC" w14:textId="230E2B29" w:rsidR="003B53D1" w:rsidRPr="00D15885" w:rsidRDefault="002F5210" w:rsidP="00E87573">
            <w:pPr>
              <w:pStyle w:val="afa"/>
            </w:pPr>
            <w:r w:rsidRPr="00D15885">
              <w:t>（</w:t>
            </w:r>
            <w:r w:rsidRPr="00D15885">
              <w:t>1</w:t>
            </w:r>
            <w:r w:rsidRPr="00D15885">
              <w:t>）负责制定应急物资保障方案；（</w:t>
            </w:r>
            <w:r w:rsidRPr="00D15885">
              <w:t>2</w:t>
            </w:r>
            <w:r w:rsidRPr="00D15885">
              <w:t>）负责调配应急物资、协调运输车辆；（</w:t>
            </w:r>
            <w:r w:rsidRPr="00D15885">
              <w:t>3</w:t>
            </w:r>
            <w:r w:rsidRPr="00D15885">
              <w:t>）负责协调补偿征用物资、应急救援和污染物处置等费用。</w:t>
            </w:r>
          </w:p>
        </w:tc>
      </w:tr>
      <w:tr w:rsidR="002F5210" w:rsidRPr="00D15885" w14:paraId="2E8301AF" w14:textId="77777777" w:rsidTr="00514522">
        <w:trPr>
          <w:jc w:val="center"/>
        </w:trPr>
        <w:tc>
          <w:tcPr>
            <w:tcW w:w="959" w:type="dxa"/>
            <w:vAlign w:val="center"/>
          </w:tcPr>
          <w:p w14:paraId="3CE9DAA2" w14:textId="7985E210" w:rsidR="002F5210" w:rsidRPr="00D15885" w:rsidRDefault="002F5210" w:rsidP="00E87573">
            <w:pPr>
              <w:pStyle w:val="afa"/>
            </w:pPr>
            <w:r w:rsidRPr="00D15885">
              <w:t>综合组</w:t>
            </w:r>
          </w:p>
        </w:tc>
        <w:tc>
          <w:tcPr>
            <w:tcW w:w="1134" w:type="dxa"/>
            <w:vAlign w:val="center"/>
          </w:tcPr>
          <w:p w14:paraId="7275413B" w14:textId="60C0FFFB" w:rsidR="002F5210" w:rsidRPr="00D15885" w:rsidRDefault="00E26ACF" w:rsidP="00E26ACF">
            <w:pPr>
              <w:pStyle w:val="afa"/>
            </w:pPr>
            <w:r>
              <w:rPr>
                <w:rFonts w:hint="eastAsia"/>
              </w:rPr>
              <w:t>万源</w:t>
            </w:r>
            <w:r w:rsidR="00A3596D" w:rsidRPr="00D15885">
              <w:t>市</w:t>
            </w:r>
            <w:r w:rsidR="002F5210" w:rsidRPr="00D15885">
              <w:t>应急管理局</w:t>
            </w:r>
          </w:p>
        </w:tc>
        <w:tc>
          <w:tcPr>
            <w:tcW w:w="2693" w:type="dxa"/>
            <w:vAlign w:val="center"/>
          </w:tcPr>
          <w:p w14:paraId="1754601C" w14:textId="55C42F83" w:rsidR="002F5210" w:rsidRPr="00D15885" w:rsidRDefault="00054432" w:rsidP="00E87573">
            <w:pPr>
              <w:pStyle w:val="afa"/>
            </w:pPr>
            <w:r>
              <w:rPr>
                <w:rFonts w:hint="eastAsia"/>
              </w:rPr>
              <w:t>万源</w:t>
            </w:r>
            <w:r w:rsidR="001432D6" w:rsidRPr="00D15885">
              <w:t>市委宣传部、</w:t>
            </w:r>
            <w:r w:rsidR="00076360">
              <w:rPr>
                <w:rFonts w:hint="eastAsia"/>
              </w:rPr>
              <w:t>达州市</w:t>
            </w:r>
            <w:r w:rsidR="001432D6" w:rsidRPr="00D15885">
              <w:t>万源生态环境局、</w:t>
            </w:r>
            <w:r w:rsidR="00A3596D" w:rsidRPr="00D15885">
              <w:t>市</w:t>
            </w:r>
            <w:r w:rsidR="001432D6" w:rsidRPr="00D15885">
              <w:t>公安局</w:t>
            </w:r>
            <w:r w:rsidR="00B575E9">
              <w:rPr>
                <w:rFonts w:hint="eastAsia"/>
              </w:rPr>
              <w:t>、</w:t>
            </w:r>
            <w:r w:rsidR="00B575E9" w:rsidRPr="00E87573">
              <w:rPr>
                <w:rFonts w:hint="eastAsia"/>
              </w:rPr>
              <w:t>万源市委办公室</w:t>
            </w:r>
          </w:p>
        </w:tc>
        <w:tc>
          <w:tcPr>
            <w:tcW w:w="4504" w:type="dxa"/>
            <w:vAlign w:val="center"/>
          </w:tcPr>
          <w:p w14:paraId="1AF7C666" w14:textId="715DB9DC" w:rsidR="002F5210" w:rsidRPr="00D15885" w:rsidRDefault="00C319C7" w:rsidP="00E87573">
            <w:pPr>
              <w:pStyle w:val="afa"/>
            </w:pPr>
            <w:r w:rsidRPr="00D15885">
              <w:t>（</w:t>
            </w:r>
            <w:r w:rsidRPr="00D15885">
              <w:t>1</w:t>
            </w:r>
            <w:r w:rsidRPr="00D15885">
              <w:t>）负责信息报告、信息发布等工作；</w:t>
            </w:r>
            <w:r w:rsidR="00B575E9">
              <w:rPr>
                <w:rFonts w:hint="eastAsia"/>
              </w:rPr>
              <w:t>（</w:t>
            </w:r>
            <w:r w:rsidR="00B575E9">
              <w:rPr>
                <w:rFonts w:hint="eastAsia"/>
              </w:rPr>
              <w:t>2</w:t>
            </w:r>
            <w:r w:rsidR="00B575E9">
              <w:rPr>
                <w:rFonts w:hint="eastAsia"/>
              </w:rPr>
              <w:t>）</w:t>
            </w:r>
            <w:r w:rsidR="00B575E9" w:rsidRPr="00E87573">
              <w:rPr>
                <w:rFonts w:hint="eastAsia"/>
                <w:shd w:val="clear" w:color="auto" w:fill="FFFFFF"/>
              </w:rPr>
              <w:t>负责协助做好应急处置工作</w:t>
            </w:r>
            <w:r w:rsidR="00B575E9">
              <w:rPr>
                <w:rFonts w:hint="eastAsia"/>
                <w:shd w:val="clear" w:color="auto" w:fill="FFFFFF"/>
              </w:rPr>
              <w:t>；</w:t>
            </w:r>
            <w:r w:rsidRPr="00D15885">
              <w:t>（</w:t>
            </w:r>
            <w:r w:rsidR="00B575E9">
              <w:t>3</w:t>
            </w:r>
            <w:r w:rsidRPr="00D15885">
              <w:t>）指挥事故现场及周围的交通秩序，设置安全警戒范围，控制无关人员进入事故现场；（</w:t>
            </w:r>
            <w:r w:rsidR="00B575E9">
              <w:t>4</w:t>
            </w:r>
            <w:r w:rsidRPr="00D15885">
              <w:t>）负责舆情应对，指导各新闻单位做好相关报道。</w:t>
            </w:r>
          </w:p>
        </w:tc>
      </w:tr>
      <w:tr w:rsidR="00054432" w:rsidRPr="00D15885" w14:paraId="2937578C" w14:textId="77777777" w:rsidTr="00054432">
        <w:trPr>
          <w:jc w:val="center"/>
        </w:trPr>
        <w:tc>
          <w:tcPr>
            <w:tcW w:w="959" w:type="dxa"/>
            <w:vAlign w:val="center"/>
          </w:tcPr>
          <w:p w14:paraId="27EFCEA3" w14:textId="203E68F0" w:rsidR="00054432" w:rsidRPr="00D15885" w:rsidRDefault="00054432" w:rsidP="00E87573">
            <w:pPr>
              <w:pStyle w:val="afa"/>
            </w:pPr>
            <w:r w:rsidRPr="00D15885">
              <w:t>应急专家组</w:t>
            </w:r>
          </w:p>
        </w:tc>
        <w:tc>
          <w:tcPr>
            <w:tcW w:w="1134" w:type="dxa"/>
            <w:vAlign w:val="center"/>
          </w:tcPr>
          <w:p w14:paraId="26E16448" w14:textId="4864A2FD" w:rsidR="00054432" w:rsidRPr="00D15885" w:rsidRDefault="00054432" w:rsidP="00E87573">
            <w:pPr>
              <w:pStyle w:val="afa"/>
            </w:pPr>
            <w:r>
              <w:rPr>
                <w:rFonts w:hint="eastAsia"/>
              </w:rPr>
              <w:t>达州市万源生态环境局</w:t>
            </w:r>
          </w:p>
        </w:tc>
        <w:tc>
          <w:tcPr>
            <w:tcW w:w="2693" w:type="dxa"/>
            <w:vAlign w:val="center"/>
          </w:tcPr>
          <w:p w14:paraId="158E75C6" w14:textId="667262C2" w:rsidR="00054432" w:rsidRPr="00D15885" w:rsidRDefault="00054432" w:rsidP="00E87573">
            <w:pPr>
              <w:pStyle w:val="afa"/>
            </w:pPr>
            <w:r>
              <w:rPr>
                <w:rFonts w:hint="eastAsia"/>
              </w:rPr>
              <w:t>由指挥机构办公室视突发环境事件具体情况</w:t>
            </w:r>
            <w:r w:rsidR="00F32EBC">
              <w:rPr>
                <w:rFonts w:hint="eastAsia"/>
              </w:rPr>
              <w:t>负责</w:t>
            </w:r>
            <w:r>
              <w:rPr>
                <w:rFonts w:hint="eastAsia"/>
              </w:rPr>
              <w:t>确定</w:t>
            </w:r>
            <w:r w:rsidR="00F32EBC">
              <w:rPr>
                <w:rFonts w:hint="eastAsia"/>
              </w:rPr>
              <w:t>相关相关单位专家组建应急处置专家组</w:t>
            </w:r>
          </w:p>
        </w:tc>
        <w:tc>
          <w:tcPr>
            <w:tcW w:w="4504" w:type="dxa"/>
            <w:vAlign w:val="center"/>
          </w:tcPr>
          <w:p w14:paraId="1548E9A0" w14:textId="7821EC35" w:rsidR="00054432" w:rsidRPr="00D15885" w:rsidRDefault="00054432" w:rsidP="00E87573">
            <w:pPr>
              <w:pStyle w:val="afa"/>
            </w:pPr>
            <w:r w:rsidRPr="00D15885">
              <w:t>为全市</w:t>
            </w:r>
            <w:r>
              <w:rPr>
                <w:rFonts w:hint="eastAsia"/>
              </w:rPr>
              <w:t>城市</w:t>
            </w:r>
            <w:r w:rsidRPr="00D15885">
              <w:t>集中式饮用水源安全提出中长期规划建议，为水源地突发环境事件的应急处置提供意见和建议，为特别重大、重大以及较大水源地突发环境事件的发生和发展趋势提出救灾方案、处置办法，向指挥机构提供科学有效的决策方案，对危机解决后的灾害损失和恢复方案等进行研究评估，并提出相关建议。</w:t>
            </w:r>
          </w:p>
        </w:tc>
      </w:tr>
    </w:tbl>
    <w:p w14:paraId="78314142" w14:textId="77777777" w:rsidR="00461CBD" w:rsidRPr="00D15885" w:rsidRDefault="00461CBD" w:rsidP="00B402D7">
      <w:pPr>
        <w:pStyle w:val="13"/>
        <w:ind w:firstLine="640"/>
        <w:rPr>
          <w:rFonts w:cs="Times New Roman"/>
        </w:rPr>
      </w:pPr>
    </w:p>
    <w:p w14:paraId="3AFA6052" w14:textId="0D5BF597" w:rsidR="00446F0E" w:rsidRPr="00D15885" w:rsidRDefault="00446F0E" w:rsidP="000D22A1">
      <w:pPr>
        <w:pStyle w:val="13"/>
        <w:ind w:firstLine="640"/>
        <w:rPr>
          <w:rFonts w:cs="Times New Roman"/>
        </w:rPr>
      </w:pPr>
    </w:p>
    <w:p w14:paraId="11FAB513" w14:textId="77777777" w:rsidR="001B1EB4" w:rsidRPr="00D15885" w:rsidRDefault="001B1EB4" w:rsidP="000D22A1">
      <w:pPr>
        <w:pStyle w:val="13"/>
        <w:ind w:firstLine="640"/>
        <w:rPr>
          <w:rFonts w:cs="Times New Roman"/>
        </w:rPr>
      </w:pPr>
    </w:p>
    <w:p w14:paraId="51F2203B" w14:textId="77777777" w:rsidR="001B1EB4" w:rsidRPr="00D15885" w:rsidRDefault="001B1EB4" w:rsidP="000D22A1">
      <w:pPr>
        <w:pStyle w:val="13"/>
        <w:ind w:firstLine="640"/>
        <w:rPr>
          <w:rFonts w:cs="Times New Roman"/>
        </w:rPr>
        <w:sectPr w:rsidR="001B1EB4" w:rsidRPr="00D15885" w:rsidSect="00ED2FFA">
          <w:pgSz w:w="11910" w:h="16840"/>
          <w:pgMar w:top="1134" w:right="1418" w:bottom="1418" w:left="1418" w:header="877" w:footer="977" w:gutter="0"/>
          <w:cols w:space="720"/>
          <w:docGrid w:linePitch="435"/>
        </w:sectPr>
      </w:pPr>
    </w:p>
    <w:p w14:paraId="22C50A37" w14:textId="177830A6" w:rsidR="00A0799A" w:rsidRPr="00D15885" w:rsidRDefault="005238BA" w:rsidP="00575CB6">
      <w:pPr>
        <w:pStyle w:val="1"/>
        <w:numPr>
          <w:ilvl w:val="0"/>
          <w:numId w:val="4"/>
        </w:numPr>
        <w:spacing w:before="240" w:after="240"/>
        <w:rPr>
          <w:rFonts w:cs="Times New Roman"/>
        </w:rPr>
      </w:pPr>
      <w:bookmarkStart w:id="20" w:name="_Toc171421557"/>
      <w:bookmarkEnd w:id="7"/>
      <w:r w:rsidRPr="00D15885">
        <w:rPr>
          <w:rFonts w:cs="Times New Roman"/>
        </w:rPr>
        <w:lastRenderedPageBreak/>
        <w:t>应急响应</w:t>
      </w:r>
      <w:bookmarkEnd w:id="20"/>
    </w:p>
    <w:p w14:paraId="78EF1277" w14:textId="1EEAC833" w:rsidR="005238BA" w:rsidRPr="00D15885" w:rsidRDefault="00FF700E" w:rsidP="00FF700E">
      <w:pPr>
        <w:ind w:firstLine="640"/>
        <w:rPr>
          <w:rFonts w:cs="Times New Roman"/>
        </w:rPr>
      </w:pPr>
      <w:r w:rsidRPr="00D15885">
        <w:rPr>
          <w:rFonts w:cs="Times New Roman"/>
        </w:rPr>
        <w:t>应急响应包括信息收集和</w:t>
      </w:r>
      <w:proofErr w:type="gramStart"/>
      <w:r w:rsidRPr="00D15885">
        <w:rPr>
          <w:rFonts w:cs="Times New Roman"/>
        </w:rPr>
        <w:t>研判</w:t>
      </w:r>
      <w:proofErr w:type="gramEnd"/>
      <w:r w:rsidRPr="00D15885">
        <w:rPr>
          <w:rFonts w:cs="Times New Roman"/>
        </w:rPr>
        <w:t>、预警、信息报告与通报、事态</w:t>
      </w:r>
      <w:proofErr w:type="gramStart"/>
      <w:r w:rsidRPr="00D15885">
        <w:rPr>
          <w:rFonts w:cs="Times New Roman"/>
        </w:rPr>
        <w:t>研</w:t>
      </w:r>
      <w:proofErr w:type="gramEnd"/>
      <w:r w:rsidRPr="00D15885">
        <w:rPr>
          <w:rFonts w:cs="Times New Roman"/>
        </w:rPr>
        <w:t>判、应急监测、污染源排查与处置、应急处置、物资调集及应急设施启用、舆情监测与信息发布、响应终止等工作内容。应急响应工作线路如下图所示。</w:t>
      </w:r>
    </w:p>
    <w:p w14:paraId="300F0E2A" w14:textId="528B335D" w:rsidR="00FF700E" w:rsidRPr="00D15885" w:rsidRDefault="002C4D44" w:rsidP="002C4D44">
      <w:pPr>
        <w:spacing w:line="240" w:lineRule="auto"/>
        <w:ind w:firstLineChars="0" w:firstLine="0"/>
        <w:jc w:val="center"/>
        <w:rPr>
          <w:rFonts w:cs="Times New Roman"/>
        </w:rPr>
      </w:pPr>
      <w:r w:rsidRPr="00D15885">
        <w:rPr>
          <w:rFonts w:cs="Times New Roman"/>
          <w:noProof/>
        </w:rPr>
        <w:drawing>
          <wp:inline distT="0" distB="0" distL="0" distR="0" wp14:anchorId="6FAD769C" wp14:editId="584E5652">
            <wp:extent cx="4498767" cy="637694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4044" cy="6398602"/>
                    </a:xfrm>
                    <a:prstGeom prst="rect">
                      <a:avLst/>
                    </a:prstGeom>
                  </pic:spPr>
                </pic:pic>
              </a:graphicData>
            </a:graphic>
          </wp:inline>
        </w:drawing>
      </w:r>
    </w:p>
    <w:p w14:paraId="413E48D5" w14:textId="0A76EADD" w:rsidR="002C4D44" w:rsidRPr="00D15885" w:rsidRDefault="002C4D44" w:rsidP="00E87573">
      <w:pPr>
        <w:pStyle w:val="afd"/>
        <w:spacing w:after="240"/>
      </w:pPr>
      <w:r w:rsidRPr="00D15885">
        <w:t>图 3-1 应急响应程序图</w:t>
      </w:r>
    </w:p>
    <w:p w14:paraId="12AD9516" w14:textId="685E3AD6" w:rsidR="005238BA" w:rsidRPr="00D15885" w:rsidRDefault="00D2632F" w:rsidP="005238BA">
      <w:pPr>
        <w:pStyle w:val="22"/>
        <w:numPr>
          <w:ilvl w:val="1"/>
          <w:numId w:val="4"/>
        </w:numPr>
        <w:spacing w:before="120"/>
      </w:pPr>
      <w:bookmarkStart w:id="21" w:name="_Toc171421558"/>
      <w:r w:rsidRPr="00D15885">
        <w:lastRenderedPageBreak/>
        <w:t>信息收集和</w:t>
      </w:r>
      <w:proofErr w:type="gramStart"/>
      <w:r w:rsidRPr="00D15885">
        <w:t>研判</w:t>
      </w:r>
      <w:bookmarkEnd w:id="21"/>
      <w:proofErr w:type="gramEnd"/>
    </w:p>
    <w:p w14:paraId="1FC01E76" w14:textId="0F36D03F" w:rsidR="00676446" w:rsidRPr="00D15885" w:rsidRDefault="00676446" w:rsidP="00676446">
      <w:pPr>
        <w:pStyle w:val="32"/>
        <w:numPr>
          <w:ilvl w:val="2"/>
          <w:numId w:val="4"/>
        </w:numPr>
      </w:pPr>
      <w:r w:rsidRPr="00D15885">
        <w:t>信息收集</w:t>
      </w:r>
    </w:p>
    <w:p w14:paraId="7217B5FD" w14:textId="09432292" w:rsidR="005238BA" w:rsidRPr="00D15885" w:rsidRDefault="00154B87" w:rsidP="00154B87">
      <w:pPr>
        <w:ind w:firstLine="640"/>
        <w:rPr>
          <w:rFonts w:cs="Times New Roman"/>
        </w:rPr>
      </w:pPr>
      <w:r w:rsidRPr="00D15885">
        <w:rPr>
          <w:rFonts w:cs="Times New Roman"/>
        </w:rPr>
        <w:t>信息收集范围：观音峡水源地保护区、万源市</w:t>
      </w:r>
      <w:proofErr w:type="gramStart"/>
      <w:r w:rsidRPr="00D15885">
        <w:rPr>
          <w:rFonts w:cs="Times New Roman"/>
        </w:rPr>
        <w:t>寨子河</w:t>
      </w:r>
      <w:proofErr w:type="gramEnd"/>
      <w:r w:rsidRPr="00D15885">
        <w:rPr>
          <w:rFonts w:cs="Times New Roman"/>
        </w:rPr>
        <w:t>水库饮用水水源地保护区、后</w:t>
      </w:r>
      <w:proofErr w:type="gramStart"/>
      <w:r w:rsidRPr="00D15885">
        <w:rPr>
          <w:rFonts w:cs="Times New Roman"/>
        </w:rPr>
        <w:t>河偏岩</w:t>
      </w:r>
      <w:proofErr w:type="gramEnd"/>
      <w:r w:rsidRPr="00D15885">
        <w:rPr>
          <w:rFonts w:cs="Times New Roman"/>
        </w:rPr>
        <w:t>子水源地保护区以及水源保护区边界向上游连接水体及周边汇水区域上溯</w:t>
      </w:r>
      <w:r w:rsidRPr="00D15885">
        <w:rPr>
          <w:rFonts w:cs="Times New Roman"/>
        </w:rPr>
        <w:t>24</w:t>
      </w:r>
      <w:r w:rsidRPr="00D15885">
        <w:rPr>
          <w:rFonts w:cs="Times New Roman"/>
        </w:rPr>
        <w:t>小时流程范围内的水域和分水岭内的陆域，不超过汇水区域的范围。</w:t>
      </w:r>
    </w:p>
    <w:p w14:paraId="1CEB2225" w14:textId="43599C5C" w:rsidR="005F5969" w:rsidRPr="00D15885" w:rsidRDefault="005F5969" w:rsidP="00154B87">
      <w:pPr>
        <w:ind w:firstLine="640"/>
        <w:rPr>
          <w:rFonts w:cs="Times New Roman"/>
        </w:rPr>
      </w:pPr>
      <w:r w:rsidRPr="00D15885">
        <w:rPr>
          <w:rFonts w:cs="Times New Roman"/>
        </w:rPr>
        <w:t>信息来源包括但不限于以下途径：</w:t>
      </w:r>
    </w:p>
    <w:p w14:paraId="2F6CF681" w14:textId="3450590B" w:rsidR="00BD2491" w:rsidRPr="00D15885" w:rsidRDefault="00BD2491" w:rsidP="00BD2491">
      <w:pPr>
        <w:ind w:firstLine="640"/>
        <w:rPr>
          <w:rFonts w:cs="Times New Roman"/>
        </w:rPr>
      </w:pPr>
      <w:r w:rsidRPr="00D15885">
        <w:rPr>
          <w:rFonts w:cs="Times New Roman"/>
        </w:rPr>
        <w:t>（</w:t>
      </w:r>
      <w:r w:rsidRPr="00D15885">
        <w:rPr>
          <w:rFonts w:cs="Times New Roman"/>
        </w:rPr>
        <w:t>1</w:t>
      </w:r>
      <w:r w:rsidRPr="00D15885">
        <w:rPr>
          <w:rFonts w:cs="Times New Roman"/>
        </w:rPr>
        <w:t>）万源市人民政府办公室、</w:t>
      </w:r>
      <w:r w:rsidR="00076360">
        <w:rPr>
          <w:rFonts w:hint="eastAsia"/>
        </w:rPr>
        <w:t>达州市</w:t>
      </w:r>
      <w:r w:rsidRPr="00D15885">
        <w:rPr>
          <w:rFonts w:cs="Times New Roman"/>
        </w:rPr>
        <w:t>万源生态环境局、万源市卫生健康局、水</w:t>
      </w:r>
      <w:r w:rsidR="001C1F83" w:rsidRPr="00D15885">
        <w:rPr>
          <w:rFonts w:cs="Times New Roman"/>
        </w:rPr>
        <w:t>务</w:t>
      </w:r>
      <w:r w:rsidRPr="00D15885">
        <w:rPr>
          <w:rFonts w:cs="Times New Roman"/>
        </w:rPr>
        <w:t>局、官渡镇人民政府、太平镇人民政府</w:t>
      </w:r>
      <w:r w:rsidR="00EC5A9A">
        <w:rPr>
          <w:rFonts w:cs="Times New Roman" w:hint="eastAsia"/>
        </w:rPr>
        <w:t>、古东关街道办事处</w:t>
      </w:r>
      <w:r w:rsidRPr="00D15885">
        <w:rPr>
          <w:rFonts w:cs="Times New Roman"/>
        </w:rPr>
        <w:t>等部门，通过流域、水源地或自来水厂开展的水质常规断面监测、在线监测、日常巡查等监管渠道获取水质异常信息，也可以通过水文气象、地质灾害、污染源排放等信息开展水质预测预警，获取水质异常信息。</w:t>
      </w:r>
    </w:p>
    <w:p w14:paraId="6368251A" w14:textId="0D522E6E" w:rsidR="00BD2491" w:rsidRPr="00D15885" w:rsidRDefault="00BD2491" w:rsidP="00BD2491">
      <w:pPr>
        <w:ind w:firstLine="640"/>
        <w:rPr>
          <w:rFonts w:cs="Times New Roman"/>
        </w:rPr>
      </w:pPr>
      <w:r w:rsidRPr="00D15885">
        <w:rPr>
          <w:rFonts w:cs="Times New Roman"/>
        </w:rPr>
        <w:t>（</w:t>
      </w:r>
      <w:r w:rsidRPr="00D15885">
        <w:rPr>
          <w:rFonts w:cs="Times New Roman"/>
        </w:rPr>
        <w:t>2</w:t>
      </w:r>
      <w:r w:rsidRPr="00D15885">
        <w:rPr>
          <w:rFonts w:cs="Times New Roman"/>
        </w:rPr>
        <w:t>）</w:t>
      </w:r>
      <w:r w:rsidR="00076360">
        <w:rPr>
          <w:rFonts w:hint="eastAsia"/>
        </w:rPr>
        <w:t>达州市</w:t>
      </w:r>
      <w:r w:rsidRPr="00D15885">
        <w:rPr>
          <w:rFonts w:cs="Times New Roman"/>
        </w:rPr>
        <w:t>万源生态环境局通过水源地上游及周边主要风险源监控获取异常排放信息，也可通过</w:t>
      </w:r>
      <w:r w:rsidR="00ED34F5" w:rsidRPr="00D15885">
        <w:rPr>
          <w:rFonts w:cs="Times New Roman"/>
        </w:rPr>
        <w:t>电话</w:t>
      </w:r>
      <w:r w:rsidRPr="00D15885">
        <w:rPr>
          <w:rFonts w:cs="Times New Roman"/>
        </w:rPr>
        <w:t>热线、网络等途径获取突发环境事件信息；公安交通部门可通过交通事故报警获取流动源事故信息；水</w:t>
      </w:r>
      <w:r w:rsidR="001C1F83" w:rsidRPr="00D15885">
        <w:rPr>
          <w:rFonts w:cs="Times New Roman"/>
        </w:rPr>
        <w:t>务</w:t>
      </w:r>
      <w:r w:rsidRPr="00D15885">
        <w:rPr>
          <w:rFonts w:cs="Times New Roman"/>
        </w:rPr>
        <w:t>局可通过对水库藻密度变化情况的监测，获取水华事件信息。</w:t>
      </w:r>
    </w:p>
    <w:p w14:paraId="62F778F8" w14:textId="4F0D31E1" w:rsidR="00B309C1" w:rsidRPr="00D15885" w:rsidRDefault="00BD2491" w:rsidP="00BD2491">
      <w:pPr>
        <w:ind w:firstLine="640"/>
        <w:rPr>
          <w:rFonts w:cs="Times New Roman"/>
        </w:rPr>
      </w:pPr>
      <w:r w:rsidRPr="00D15885">
        <w:rPr>
          <w:rFonts w:cs="Times New Roman"/>
        </w:rPr>
        <w:t>（</w:t>
      </w:r>
      <w:r w:rsidRPr="00D15885">
        <w:rPr>
          <w:rFonts w:cs="Times New Roman"/>
        </w:rPr>
        <w:t>3</w:t>
      </w:r>
      <w:r w:rsidRPr="00D15885">
        <w:rPr>
          <w:rFonts w:cs="Times New Roman"/>
        </w:rPr>
        <w:t>）通过万源市人民政府不同部门之间、上下游相邻行政区域政府之间建立的信息收集与共享渠道，获取突发环境事件信息。</w:t>
      </w:r>
    </w:p>
    <w:p w14:paraId="285D651F" w14:textId="79D98859" w:rsidR="00676446" w:rsidRPr="00D15885" w:rsidRDefault="00984A2E" w:rsidP="00676446">
      <w:pPr>
        <w:pStyle w:val="32"/>
        <w:numPr>
          <w:ilvl w:val="2"/>
          <w:numId w:val="4"/>
        </w:numPr>
      </w:pPr>
      <w:r w:rsidRPr="00D15885">
        <w:t>信息</w:t>
      </w:r>
      <w:proofErr w:type="gramStart"/>
      <w:r w:rsidRPr="00D15885">
        <w:t>研</w:t>
      </w:r>
      <w:proofErr w:type="gramEnd"/>
      <w:r w:rsidRPr="00D15885">
        <w:t>判与会商</w:t>
      </w:r>
    </w:p>
    <w:p w14:paraId="4C5392DC" w14:textId="5D1D8DC6" w:rsidR="00C7178E" w:rsidRPr="00D15885" w:rsidRDefault="00C7178E" w:rsidP="00C7178E">
      <w:pPr>
        <w:ind w:firstLine="640"/>
        <w:rPr>
          <w:rFonts w:cs="Times New Roman"/>
        </w:rPr>
      </w:pPr>
      <w:r w:rsidRPr="00D15885">
        <w:rPr>
          <w:rFonts w:cs="Times New Roman"/>
        </w:rPr>
        <w:t>通过日常监管渠道首次发现水质异常或群众举报、责任单位</w:t>
      </w:r>
      <w:r w:rsidRPr="00D15885">
        <w:rPr>
          <w:rFonts w:cs="Times New Roman"/>
        </w:rPr>
        <w:lastRenderedPageBreak/>
        <w:t>报告等获取突发事件信息的部门，</w:t>
      </w:r>
      <w:proofErr w:type="gramStart"/>
      <w:r w:rsidRPr="00D15885">
        <w:rPr>
          <w:rFonts w:cs="Times New Roman"/>
        </w:rPr>
        <w:t>应第一时间</w:t>
      </w:r>
      <w:proofErr w:type="gramEnd"/>
      <w:r w:rsidRPr="00D15885">
        <w:rPr>
          <w:rFonts w:cs="Times New Roman"/>
        </w:rPr>
        <w:t>开展以下工作。</w:t>
      </w:r>
    </w:p>
    <w:p w14:paraId="3D35EB59" w14:textId="77777777" w:rsidR="00C7178E" w:rsidRPr="00D15885" w:rsidRDefault="00C7178E" w:rsidP="00C7178E">
      <w:pPr>
        <w:ind w:firstLine="640"/>
        <w:rPr>
          <w:rFonts w:cs="Times New Roman"/>
        </w:rPr>
      </w:pPr>
      <w:r w:rsidRPr="00D15885">
        <w:rPr>
          <w:rFonts w:cs="Times New Roman"/>
        </w:rPr>
        <w:t>（</w:t>
      </w:r>
      <w:r w:rsidRPr="00D15885">
        <w:rPr>
          <w:rFonts w:cs="Times New Roman"/>
        </w:rPr>
        <w:t>1</w:t>
      </w:r>
      <w:r w:rsidRPr="00D15885">
        <w:rPr>
          <w:rFonts w:cs="Times New Roman"/>
        </w:rPr>
        <w:t>）核实信息的真实性。</w:t>
      </w:r>
    </w:p>
    <w:p w14:paraId="0710193E" w14:textId="2D9C3803" w:rsidR="00C7178E" w:rsidRPr="00D15885" w:rsidRDefault="00C7178E" w:rsidP="00C7178E">
      <w:pPr>
        <w:ind w:firstLine="640"/>
        <w:rPr>
          <w:rFonts w:cs="Times New Roman"/>
        </w:rPr>
      </w:pPr>
      <w:r w:rsidRPr="00D15885">
        <w:rPr>
          <w:rFonts w:cs="Times New Roman"/>
        </w:rPr>
        <w:t>（</w:t>
      </w:r>
      <w:r w:rsidRPr="00D15885">
        <w:rPr>
          <w:rFonts w:cs="Times New Roman"/>
        </w:rPr>
        <w:t>2</w:t>
      </w:r>
      <w:r w:rsidRPr="00D15885">
        <w:rPr>
          <w:rFonts w:cs="Times New Roman"/>
        </w:rPr>
        <w:t>）进一步收集信息，必要时通报指挥机构办公室，组织各成员单位共同开展信息收集工作。</w:t>
      </w:r>
    </w:p>
    <w:p w14:paraId="483F695E" w14:textId="0974CD7F" w:rsidR="00B42249" w:rsidRPr="00D15885" w:rsidRDefault="00C7178E" w:rsidP="00C7178E">
      <w:pPr>
        <w:ind w:firstLine="640"/>
        <w:rPr>
          <w:rFonts w:cs="Times New Roman"/>
        </w:rPr>
      </w:pPr>
      <w:r w:rsidRPr="00D15885">
        <w:rPr>
          <w:rFonts w:cs="Times New Roman"/>
        </w:rPr>
        <w:t>（</w:t>
      </w:r>
      <w:r w:rsidRPr="00D15885">
        <w:rPr>
          <w:rFonts w:cs="Times New Roman"/>
        </w:rPr>
        <w:t>3</w:t>
      </w:r>
      <w:r w:rsidRPr="00D15885">
        <w:rPr>
          <w:rFonts w:cs="Times New Roman"/>
        </w:rPr>
        <w:t>）指挥机构办公室根据信息报告组织各成员单位和专家组进行会商，</w:t>
      </w:r>
      <w:proofErr w:type="gramStart"/>
      <w:r w:rsidRPr="00D15885">
        <w:rPr>
          <w:rFonts w:cs="Times New Roman"/>
        </w:rPr>
        <w:t>研</w:t>
      </w:r>
      <w:proofErr w:type="gramEnd"/>
      <w:r w:rsidRPr="00D15885">
        <w:rPr>
          <w:rFonts w:cs="Times New Roman"/>
        </w:rPr>
        <w:t>判水质变化趋势，若判断可能对水源地水质造成影响，应立即报告总指挥，成立现场指挥部</w:t>
      </w:r>
      <w:r w:rsidR="00EC5A9A">
        <w:rPr>
          <w:rFonts w:cs="Times New Roman" w:hint="eastAsia"/>
        </w:rPr>
        <w:t>。</w:t>
      </w:r>
    </w:p>
    <w:p w14:paraId="5ABFB288" w14:textId="2384617D" w:rsidR="00D2632F" w:rsidRPr="00D15885" w:rsidRDefault="00D2632F" w:rsidP="00D2632F">
      <w:pPr>
        <w:pStyle w:val="22"/>
        <w:numPr>
          <w:ilvl w:val="1"/>
          <w:numId w:val="4"/>
        </w:numPr>
        <w:spacing w:before="120"/>
      </w:pPr>
      <w:bookmarkStart w:id="22" w:name="_Toc171421559"/>
      <w:r w:rsidRPr="00D15885">
        <w:t>预警</w:t>
      </w:r>
      <w:bookmarkEnd w:id="22"/>
    </w:p>
    <w:p w14:paraId="6A11E817" w14:textId="1554B7FC" w:rsidR="0013537E" w:rsidRPr="00D15885" w:rsidRDefault="00CE37A4" w:rsidP="0013537E">
      <w:pPr>
        <w:pStyle w:val="32"/>
        <w:numPr>
          <w:ilvl w:val="2"/>
          <w:numId w:val="4"/>
        </w:numPr>
      </w:pPr>
      <w:r w:rsidRPr="00D15885">
        <w:t>预警分级</w:t>
      </w:r>
    </w:p>
    <w:p w14:paraId="6DFC8F46" w14:textId="4B4ED9D3" w:rsidR="0039579D" w:rsidRPr="00D15885" w:rsidRDefault="0039579D" w:rsidP="0039579D">
      <w:pPr>
        <w:ind w:firstLine="640"/>
        <w:rPr>
          <w:rFonts w:cs="Times New Roman"/>
        </w:rPr>
      </w:pPr>
      <w:r w:rsidRPr="00D15885">
        <w:rPr>
          <w:rFonts w:cs="Times New Roman"/>
        </w:rPr>
        <w:t>本预案属于政府专项预案，并且有适用的地域范围。为提高效率、简化程序，对可以预警的水源地突发环境事件，根据水源地重要性、污染物的危害性、事态的紧急程度、采取的响应措施以及对取水可能造成的影响等实际情况，分为橙色和红色两级预警。根据事态发展情况和采取措施的效果，预警级别可以升级、降级或解除。</w:t>
      </w:r>
    </w:p>
    <w:p w14:paraId="4AE8A9A5" w14:textId="4CD75611" w:rsidR="00B309C1" w:rsidRPr="00D15885" w:rsidRDefault="0039579D" w:rsidP="0039579D">
      <w:pPr>
        <w:ind w:firstLine="640"/>
        <w:rPr>
          <w:rFonts w:cs="Times New Roman"/>
        </w:rPr>
      </w:pPr>
      <w:r w:rsidRPr="00D15885">
        <w:rPr>
          <w:rFonts w:cs="Times New Roman"/>
        </w:rPr>
        <w:t>发布预警，即应采取预警行动或采取应急措施。</w:t>
      </w:r>
      <w:r w:rsidR="00023751" w:rsidRPr="00D15885">
        <w:rPr>
          <w:rFonts w:cs="Times New Roman"/>
        </w:rPr>
        <w:t>一般</w:t>
      </w:r>
      <w:r w:rsidRPr="00D15885">
        <w:rPr>
          <w:rFonts w:cs="Times New Roman"/>
        </w:rPr>
        <w:t>发布橙色预警时，仅采取预警行动；发布红色预警时，在采取预警行动的同时，启动应急措施。</w:t>
      </w:r>
    </w:p>
    <w:p w14:paraId="2D29DF72" w14:textId="4DCF8E7A" w:rsidR="000F064E" w:rsidRPr="00D15885" w:rsidRDefault="00520B6B" w:rsidP="000F064E">
      <w:pPr>
        <w:pStyle w:val="32"/>
        <w:numPr>
          <w:ilvl w:val="2"/>
          <w:numId w:val="4"/>
        </w:numPr>
      </w:pPr>
      <w:r w:rsidRPr="00D15885">
        <w:t>预警的启动条件</w:t>
      </w:r>
    </w:p>
    <w:p w14:paraId="662ED18C" w14:textId="4B727D80" w:rsidR="000F064E" w:rsidRPr="00D15885" w:rsidRDefault="00106FCF" w:rsidP="005238BA">
      <w:pPr>
        <w:ind w:firstLine="640"/>
        <w:rPr>
          <w:rFonts w:cs="Times New Roman"/>
        </w:rPr>
      </w:pPr>
      <w:r w:rsidRPr="00D15885">
        <w:rPr>
          <w:rFonts w:cs="Times New Roman"/>
        </w:rPr>
        <w:t>（</w:t>
      </w:r>
      <w:r w:rsidRPr="00D15885">
        <w:rPr>
          <w:rFonts w:cs="Times New Roman"/>
        </w:rPr>
        <w:t>1</w:t>
      </w:r>
      <w:r w:rsidRPr="00D15885">
        <w:rPr>
          <w:rFonts w:cs="Times New Roman"/>
        </w:rPr>
        <w:t>）橙色预警</w:t>
      </w:r>
    </w:p>
    <w:p w14:paraId="43304BCF" w14:textId="77777777" w:rsidR="00106FCF" w:rsidRPr="00D15885" w:rsidRDefault="00106FCF" w:rsidP="00106FCF">
      <w:pPr>
        <w:ind w:firstLine="640"/>
        <w:rPr>
          <w:rFonts w:cs="Times New Roman"/>
        </w:rPr>
      </w:pPr>
      <w:r w:rsidRPr="00D15885">
        <w:rPr>
          <w:rFonts w:cs="Times New Roman"/>
        </w:rPr>
        <w:t>发生以下情形的作为橙色预警启动条件：</w:t>
      </w:r>
    </w:p>
    <w:p w14:paraId="5C01E718" w14:textId="73CD4F2D" w:rsidR="004B1010" w:rsidRPr="00D15885" w:rsidRDefault="00106FCF" w:rsidP="00106FCF">
      <w:pPr>
        <w:ind w:firstLine="640"/>
        <w:rPr>
          <w:rFonts w:cs="Times New Roman"/>
        </w:rPr>
      </w:pPr>
      <w:r w:rsidRPr="00D15885">
        <w:rPr>
          <w:rFonts w:cs="Times New Roman"/>
        </w:rPr>
        <w:t>突发环境事件未在饮用水水源一级保护区内，且应急专家组</w:t>
      </w:r>
      <w:proofErr w:type="gramStart"/>
      <w:r w:rsidRPr="00D15885">
        <w:rPr>
          <w:rFonts w:cs="Times New Roman"/>
        </w:rPr>
        <w:lastRenderedPageBreak/>
        <w:t>研判认为</w:t>
      </w:r>
      <w:proofErr w:type="gramEnd"/>
      <w:r w:rsidRPr="00D15885">
        <w:rPr>
          <w:rFonts w:cs="Times New Roman"/>
        </w:rPr>
        <w:t>对水源地水质影响可能较小、可能不影响取水。</w:t>
      </w:r>
    </w:p>
    <w:p w14:paraId="2663615E" w14:textId="4416EEB2" w:rsidR="00106FCF" w:rsidRPr="00D15885" w:rsidRDefault="00106FCF" w:rsidP="00106FCF">
      <w:pPr>
        <w:ind w:firstLine="640"/>
        <w:rPr>
          <w:rFonts w:cs="Times New Roman"/>
        </w:rPr>
      </w:pPr>
      <w:r w:rsidRPr="00D15885">
        <w:rPr>
          <w:rFonts w:cs="Times New Roman"/>
        </w:rPr>
        <w:t>（</w:t>
      </w:r>
      <w:r w:rsidRPr="00D15885">
        <w:rPr>
          <w:rFonts w:cs="Times New Roman"/>
        </w:rPr>
        <w:t>2</w:t>
      </w:r>
      <w:r w:rsidRPr="00D15885">
        <w:rPr>
          <w:rFonts w:cs="Times New Roman"/>
        </w:rPr>
        <w:t>）红色预警</w:t>
      </w:r>
    </w:p>
    <w:p w14:paraId="273E676E" w14:textId="54D583BA" w:rsidR="005605F1" w:rsidRDefault="001C04D4" w:rsidP="005605F1">
      <w:pPr>
        <w:ind w:firstLine="640"/>
        <w:rPr>
          <w:rFonts w:cs="Times New Roman"/>
        </w:rPr>
      </w:pPr>
      <w:r>
        <w:rPr>
          <w:rFonts w:cs="Times New Roman" w:hint="eastAsia"/>
        </w:rPr>
        <w:t>凡符合下列情景之一的，启动红色预警</w:t>
      </w:r>
      <w:r w:rsidR="005605F1" w:rsidRPr="00D15885">
        <w:rPr>
          <w:rFonts w:cs="Times New Roman"/>
        </w:rPr>
        <w:t>：</w:t>
      </w:r>
    </w:p>
    <w:p w14:paraId="5EE9E13D" w14:textId="00121321" w:rsidR="009E664D" w:rsidRPr="00D15885" w:rsidRDefault="000D2C6B" w:rsidP="000D2C6B">
      <w:pPr>
        <w:pStyle w:val="afe"/>
        <w:ind w:firstLine="640"/>
        <w:rPr>
          <w:rFonts w:cs="Times New Roman"/>
        </w:rPr>
      </w:pPr>
      <w:r w:rsidRPr="000D2C6B">
        <w:rPr>
          <w:rFonts w:cs="Times New Roman" w:hint="eastAsia"/>
        </w:rPr>
        <w:t>①</w:t>
      </w:r>
      <w:r w:rsidR="009E664D">
        <w:rPr>
          <w:rFonts w:cs="Times New Roman" w:hint="eastAsia"/>
        </w:rPr>
        <w:t>在水源地一级保护区、二级保护区内</w:t>
      </w:r>
      <w:r w:rsidR="009E664D" w:rsidRPr="00D15885">
        <w:rPr>
          <w:rFonts w:cs="Times New Roman"/>
        </w:rPr>
        <w:t>发生</w:t>
      </w:r>
      <w:proofErr w:type="gramStart"/>
      <w:r>
        <w:rPr>
          <w:rFonts w:cs="Times New Roman" w:hint="eastAsia"/>
        </w:rPr>
        <w:t>固定源</w:t>
      </w:r>
      <w:proofErr w:type="gramEnd"/>
      <w:r>
        <w:rPr>
          <w:rFonts w:cs="Times New Roman" w:hint="eastAsia"/>
        </w:rPr>
        <w:t>或流动源</w:t>
      </w:r>
      <w:r w:rsidR="009E664D" w:rsidRPr="00D15885">
        <w:rPr>
          <w:rFonts w:cs="Times New Roman"/>
        </w:rPr>
        <w:t>突发环境事件</w:t>
      </w:r>
      <w:r w:rsidR="009E664D">
        <w:rPr>
          <w:rFonts w:cs="Times New Roman" w:hint="eastAsia"/>
        </w:rPr>
        <w:t>的；</w:t>
      </w:r>
    </w:p>
    <w:p w14:paraId="4D72D855" w14:textId="514F098F" w:rsidR="009E664D" w:rsidRPr="00D15885" w:rsidRDefault="009E664D" w:rsidP="009E664D">
      <w:pPr>
        <w:ind w:firstLine="640"/>
        <w:rPr>
          <w:rFonts w:cs="Times New Roman"/>
        </w:rPr>
      </w:pPr>
      <w:r w:rsidRPr="00D15885">
        <w:rPr>
          <w:rFonts w:ascii="宋体" w:eastAsia="宋体" w:hAnsi="宋体" w:cs="宋体" w:hint="eastAsia"/>
        </w:rPr>
        <w:t>②</w:t>
      </w:r>
      <w:r w:rsidRPr="00D15885">
        <w:rPr>
          <w:rFonts w:cs="Times New Roman"/>
        </w:rPr>
        <w:t>在</w:t>
      </w:r>
      <w:r>
        <w:rPr>
          <w:rFonts w:cs="Times New Roman" w:hint="eastAsia"/>
        </w:rPr>
        <w:t>水源地</w:t>
      </w:r>
      <w:r w:rsidRPr="00D15885">
        <w:rPr>
          <w:rFonts w:cs="Times New Roman"/>
        </w:rPr>
        <w:t>一级保护区外发生</w:t>
      </w:r>
      <w:proofErr w:type="gramStart"/>
      <w:r w:rsidRPr="00D15885">
        <w:rPr>
          <w:rFonts w:cs="Times New Roman"/>
        </w:rPr>
        <w:t>固定源</w:t>
      </w:r>
      <w:proofErr w:type="gramEnd"/>
      <w:r w:rsidRPr="00D15885">
        <w:rPr>
          <w:rFonts w:cs="Times New Roman"/>
        </w:rPr>
        <w:t>或流动源突发环境事件，经水质监测和信息</w:t>
      </w:r>
      <w:proofErr w:type="gramStart"/>
      <w:r w:rsidRPr="00D15885">
        <w:rPr>
          <w:rFonts w:cs="Times New Roman"/>
        </w:rPr>
        <w:t>研</w:t>
      </w:r>
      <w:proofErr w:type="gramEnd"/>
      <w:r w:rsidRPr="00D15885">
        <w:rPr>
          <w:rFonts w:cs="Times New Roman"/>
        </w:rPr>
        <w:t>判，判断污染物迁移至取水口位置时，相应指标浓度仍会超标的；</w:t>
      </w:r>
    </w:p>
    <w:p w14:paraId="49E21E14" w14:textId="77777777" w:rsidR="009E664D" w:rsidRPr="00D15885" w:rsidRDefault="009E664D" w:rsidP="009E664D">
      <w:pPr>
        <w:ind w:firstLine="640"/>
        <w:rPr>
          <w:rFonts w:cs="Times New Roman"/>
        </w:rPr>
      </w:pPr>
      <w:r w:rsidRPr="00D15885">
        <w:rPr>
          <w:rFonts w:ascii="宋体" w:eastAsia="宋体" w:hAnsi="宋体" w:cs="宋体" w:hint="eastAsia"/>
        </w:rPr>
        <w:t>③</w:t>
      </w:r>
      <w:r w:rsidRPr="00D15885">
        <w:rPr>
          <w:rFonts w:cs="Times New Roman"/>
        </w:rPr>
        <w:t>水源保护区水质监测指标超标或生物综合毒性异常；</w:t>
      </w:r>
    </w:p>
    <w:p w14:paraId="02A8C002" w14:textId="46671D9D" w:rsidR="009E664D" w:rsidRPr="00D15885" w:rsidRDefault="009E664D" w:rsidP="009E664D">
      <w:pPr>
        <w:ind w:firstLine="640"/>
        <w:rPr>
          <w:rFonts w:cs="Times New Roman"/>
        </w:rPr>
      </w:pPr>
      <w:r w:rsidRPr="00D15885">
        <w:rPr>
          <w:rFonts w:ascii="宋体" w:eastAsia="宋体" w:hAnsi="宋体" w:cs="宋体" w:hint="eastAsia"/>
        </w:rPr>
        <w:t>④</w:t>
      </w:r>
      <w:r w:rsidRPr="00D15885">
        <w:rPr>
          <w:rFonts w:cs="Times New Roman"/>
        </w:rPr>
        <w:t>水源保护区水体感官性状异常，即水体出现异常颜色或气味的</w:t>
      </w:r>
      <w:r w:rsidR="00EC5A9A">
        <w:rPr>
          <w:rFonts w:cs="Times New Roman" w:hint="eastAsia"/>
        </w:rPr>
        <w:t>；</w:t>
      </w:r>
    </w:p>
    <w:p w14:paraId="4D2F9512" w14:textId="7CE7DFE8" w:rsidR="001C04D4" w:rsidRDefault="009E664D" w:rsidP="009E664D">
      <w:pPr>
        <w:ind w:firstLine="640"/>
        <w:rPr>
          <w:rFonts w:cs="Times New Roman"/>
        </w:rPr>
      </w:pPr>
      <w:r w:rsidRPr="00D15885">
        <w:rPr>
          <w:rFonts w:ascii="宋体" w:eastAsia="宋体" w:hAnsi="宋体" w:cs="宋体" w:hint="eastAsia"/>
        </w:rPr>
        <w:t>⑤</w:t>
      </w:r>
      <w:r w:rsidRPr="00D15885">
        <w:rPr>
          <w:rFonts w:cs="Times New Roman"/>
        </w:rPr>
        <w:t>水源保护区水体生态指标异常，即水面出现大面积死鱼或生物综合毒性异常并经实验室监测后确认的</w:t>
      </w:r>
      <w:r w:rsidR="00EC5A9A">
        <w:rPr>
          <w:rFonts w:cs="Times New Roman" w:hint="eastAsia"/>
        </w:rPr>
        <w:t>。</w:t>
      </w:r>
    </w:p>
    <w:p w14:paraId="220AEC20" w14:textId="35DFEEC9" w:rsidR="00023751" w:rsidRPr="00D15885" w:rsidRDefault="007A0C8D" w:rsidP="00023751">
      <w:pPr>
        <w:pStyle w:val="32"/>
        <w:numPr>
          <w:ilvl w:val="2"/>
          <w:numId w:val="4"/>
        </w:numPr>
      </w:pPr>
      <w:r w:rsidRPr="00D15885">
        <w:t>发布预警和预警级别调整</w:t>
      </w:r>
    </w:p>
    <w:p w14:paraId="6643F6F4" w14:textId="6800CC3B" w:rsidR="00505C59" w:rsidRPr="00D15885" w:rsidRDefault="00D1056F" w:rsidP="005238BA">
      <w:pPr>
        <w:ind w:firstLine="640"/>
        <w:rPr>
          <w:rFonts w:cs="Times New Roman"/>
        </w:rPr>
      </w:pPr>
      <w:r w:rsidRPr="00D15885">
        <w:rPr>
          <w:rFonts w:cs="Times New Roman"/>
        </w:rPr>
        <w:t>（</w:t>
      </w:r>
      <w:r w:rsidRPr="00D15885">
        <w:rPr>
          <w:rFonts w:cs="Times New Roman"/>
        </w:rPr>
        <w:t>1</w:t>
      </w:r>
      <w:r w:rsidRPr="00D15885">
        <w:rPr>
          <w:rFonts w:cs="Times New Roman"/>
        </w:rPr>
        <w:t>）预警发布</w:t>
      </w:r>
    </w:p>
    <w:p w14:paraId="2A1DBEB3" w14:textId="2F9B3922" w:rsidR="005173C0" w:rsidRPr="00D15885" w:rsidRDefault="005173C0" w:rsidP="005173C0">
      <w:pPr>
        <w:ind w:firstLine="640"/>
        <w:rPr>
          <w:rFonts w:cs="Times New Roman"/>
        </w:rPr>
      </w:pPr>
      <w:r w:rsidRPr="00D15885">
        <w:rPr>
          <w:rFonts w:cs="Times New Roman"/>
        </w:rPr>
        <w:t>指挥机构办公室负责组织有关部门和专家组根据污染物的危害性、事态的紧急程度以及对取水可能造成的影响等实际情况，进行</w:t>
      </w:r>
      <w:proofErr w:type="gramStart"/>
      <w:r w:rsidRPr="00D15885">
        <w:rPr>
          <w:rFonts w:cs="Times New Roman"/>
        </w:rPr>
        <w:t>研</w:t>
      </w:r>
      <w:proofErr w:type="gramEnd"/>
      <w:r w:rsidRPr="00D15885">
        <w:rPr>
          <w:rFonts w:cs="Times New Roman"/>
        </w:rPr>
        <w:t>判，预估可能的影响范围和危害程度，向指挥机构提出预警级别建议。橙色预警由指挥机构副总指挥批准，指挥机构办公室发布；红色预警由指挥机构总指挥批准，指挥机构办公室发布。预警发布的对象，应主要针对组织实施预警行动和应急处置行动的部门和单位。</w:t>
      </w:r>
    </w:p>
    <w:p w14:paraId="212ED73F" w14:textId="0B3A8ACD" w:rsidR="005173C0" w:rsidRPr="00D15885" w:rsidRDefault="005173C0" w:rsidP="005173C0">
      <w:pPr>
        <w:ind w:firstLine="640"/>
        <w:rPr>
          <w:rFonts w:cs="Times New Roman"/>
        </w:rPr>
      </w:pPr>
      <w:r w:rsidRPr="00D15885">
        <w:rPr>
          <w:rFonts w:ascii="宋体" w:eastAsia="宋体" w:hAnsi="宋体" w:cs="宋体" w:hint="eastAsia"/>
        </w:rPr>
        <w:lastRenderedPageBreak/>
        <w:t>①</w:t>
      </w:r>
      <w:r w:rsidRPr="00D15885">
        <w:rPr>
          <w:rFonts w:cs="Times New Roman"/>
        </w:rPr>
        <w:t>预警信息内容：预警信息要素包括发布单位、发布时间、突发事件的类别、起始时间、可能影响的范围、预警级别、警示事项、事态发展、相关措施、咨询电话等内容。减轻突发环境事件危害的应急措施，个人防护方法。</w:t>
      </w:r>
    </w:p>
    <w:p w14:paraId="4E12CC39" w14:textId="5FEB8687" w:rsidR="005173C0" w:rsidRPr="00D15885" w:rsidRDefault="005173C0" w:rsidP="005173C0">
      <w:pPr>
        <w:ind w:firstLine="640"/>
        <w:rPr>
          <w:rFonts w:cs="Times New Roman"/>
        </w:rPr>
      </w:pPr>
      <w:r w:rsidRPr="00D15885">
        <w:rPr>
          <w:rFonts w:ascii="宋体" w:eastAsia="宋体" w:hAnsi="宋体" w:cs="宋体" w:hint="eastAsia"/>
        </w:rPr>
        <w:t>②</w:t>
      </w:r>
      <w:r w:rsidRPr="00D15885">
        <w:rPr>
          <w:rFonts w:cs="Times New Roman"/>
        </w:rPr>
        <w:t>预警信息发布途径：预警信息的发布可通过电视、广播、</w:t>
      </w:r>
      <w:proofErr w:type="gramStart"/>
      <w:r w:rsidRPr="00D15885">
        <w:rPr>
          <w:rFonts w:cs="Times New Roman"/>
        </w:rPr>
        <w:t>微博等</w:t>
      </w:r>
      <w:proofErr w:type="gramEnd"/>
      <w:r w:rsidRPr="00D15885">
        <w:rPr>
          <w:rFonts w:cs="Times New Roman"/>
        </w:rPr>
        <w:t>互联网新媒体、手机短信、警报器、宣传车或组织人员逐户通知等方式进行，对可能受影响地区的老、幼、病、残、孕等特殊人群，应当充分发挥基层信息员的作用，通过走街串巷、进村入户，采用有线广播、高音喇叭、鸣锣吹哨等传统手段传递预警信息，确保预警信息全覆盖。</w:t>
      </w:r>
    </w:p>
    <w:p w14:paraId="286CF32C" w14:textId="0FA5747F" w:rsidR="004415EA" w:rsidRPr="00D15885" w:rsidRDefault="005173C0" w:rsidP="005173C0">
      <w:pPr>
        <w:ind w:firstLine="640"/>
        <w:rPr>
          <w:rFonts w:cs="Times New Roman"/>
        </w:rPr>
      </w:pPr>
      <w:r w:rsidRPr="00D15885">
        <w:rPr>
          <w:rFonts w:cs="Times New Roman"/>
        </w:rPr>
        <w:t>预警信息发布后，各成员单位应立即做出响应，进入相应的应急工作状态。同时各部门应依据已发布的预警级别，做好应急准备工作。各相关成员单位要实行</w:t>
      </w:r>
      <w:r w:rsidRPr="00D15885">
        <w:rPr>
          <w:rFonts w:cs="Times New Roman"/>
        </w:rPr>
        <w:t>24</w:t>
      </w:r>
      <w:r w:rsidRPr="00D15885">
        <w:rPr>
          <w:rFonts w:cs="Times New Roman"/>
        </w:rPr>
        <w:t>小时值守制度，保持通讯畅通，加强监测和会商，及时上报预警响应措施的执行情况。</w:t>
      </w:r>
    </w:p>
    <w:p w14:paraId="4C7BB944" w14:textId="3A76FE10" w:rsidR="004415EA" w:rsidRPr="00D15885" w:rsidRDefault="001258EB" w:rsidP="005238BA">
      <w:pPr>
        <w:ind w:firstLine="640"/>
        <w:rPr>
          <w:rFonts w:cs="Times New Roman"/>
        </w:rPr>
      </w:pPr>
      <w:r w:rsidRPr="00D15885">
        <w:rPr>
          <w:rFonts w:cs="Times New Roman"/>
        </w:rPr>
        <w:t>（</w:t>
      </w:r>
      <w:r w:rsidRPr="00D15885">
        <w:rPr>
          <w:rFonts w:cs="Times New Roman"/>
        </w:rPr>
        <w:t>2</w:t>
      </w:r>
      <w:r w:rsidRPr="00D15885">
        <w:rPr>
          <w:rFonts w:cs="Times New Roman"/>
        </w:rPr>
        <w:t>）预警级别调整</w:t>
      </w:r>
    </w:p>
    <w:p w14:paraId="256CAD8E" w14:textId="09CDB5F0" w:rsidR="001258EB" w:rsidRPr="00D15885" w:rsidRDefault="00407C26" w:rsidP="00407C26">
      <w:pPr>
        <w:ind w:firstLine="640"/>
        <w:rPr>
          <w:rFonts w:cs="Times New Roman"/>
        </w:rPr>
      </w:pPr>
      <w:r w:rsidRPr="00D15885">
        <w:rPr>
          <w:rFonts w:cs="Times New Roman"/>
        </w:rPr>
        <w:t>各成员单位应加强对预警信息动态管理，根据事态发展变化、采取措施的效果，适时调整预警级别、更新预警信息内容，并重新发布、报告和通报有关情况</w:t>
      </w:r>
      <w:r w:rsidR="00FB7C48" w:rsidRPr="00D15885">
        <w:rPr>
          <w:rFonts w:cs="Times New Roman"/>
        </w:rPr>
        <w:t>。</w:t>
      </w:r>
    </w:p>
    <w:p w14:paraId="268D483B" w14:textId="297A3D95" w:rsidR="00520B6B" w:rsidRPr="00D15885" w:rsidRDefault="005D02AE" w:rsidP="00520B6B">
      <w:pPr>
        <w:pStyle w:val="32"/>
        <w:numPr>
          <w:ilvl w:val="2"/>
          <w:numId w:val="4"/>
        </w:numPr>
      </w:pPr>
      <w:r w:rsidRPr="00D15885">
        <w:t>预警行动</w:t>
      </w:r>
    </w:p>
    <w:p w14:paraId="457289C0" w14:textId="3ED9C968" w:rsidR="002F70FD" w:rsidRPr="00D15885" w:rsidRDefault="002F70FD" w:rsidP="002F70FD">
      <w:pPr>
        <w:ind w:firstLine="640"/>
        <w:rPr>
          <w:rFonts w:cs="Times New Roman"/>
        </w:rPr>
      </w:pPr>
      <w:proofErr w:type="gramStart"/>
      <w:r w:rsidRPr="00D15885">
        <w:rPr>
          <w:rFonts w:cs="Times New Roman"/>
        </w:rPr>
        <w:t>当发布</w:t>
      </w:r>
      <w:proofErr w:type="gramEnd"/>
      <w:r w:rsidRPr="00D15885">
        <w:rPr>
          <w:rFonts w:cs="Times New Roman"/>
        </w:rPr>
        <w:t>橙色预警时，指挥机构根据突发环境事件情景，由指挥机构办公室通知有直接关系的部门和单位实施预警行动。实施预警行动的部门和单位应当采取以下措施：</w:t>
      </w:r>
    </w:p>
    <w:p w14:paraId="767B492B" w14:textId="57163CAB" w:rsidR="002F70FD" w:rsidRPr="00D15885" w:rsidRDefault="002F70FD" w:rsidP="002F70FD">
      <w:pPr>
        <w:ind w:firstLine="640"/>
        <w:rPr>
          <w:rFonts w:cs="Times New Roman"/>
        </w:rPr>
      </w:pPr>
      <w:r w:rsidRPr="00D15885">
        <w:rPr>
          <w:rFonts w:cs="Times New Roman"/>
        </w:rPr>
        <w:lastRenderedPageBreak/>
        <w:t>（</w:t>
      </w:r>
      <w:r w:rsidRPr="00D15885">
        <w:rPr>
          <w:rFonts w:cs="Times New Roman"/>
        </w:rPr>
        <w:t>1</w:t>
      </w:r>
      <w:r w:rsidRPr="00D15885">
        <w:rPr>
          <w:rFonts w:cs="Times New Roman"/>
        </w:rPr>
        <w:t>）通知现场指挥部中的有关单位和人员做好应急准备，进入待命状态，必要时到达现场开展相关工作。</w:t>
      </w:r>
    </w:p>
    <w:p w14:paraId="546C4894" w14:textId="2A27E202" w:rsidR="002F70FD" w:rsidRPr="00D15885" w:rsidRDefault="002F70FD" w:rsidP="002F70FD">
      <w:pPr>
        <w:ind w:firstLine="640"/>
        <w:rPr>
          <w:rFonts w:cs="Times New Roman"/>
        </w:rPr>
      </w:pPr>
      <w:r w:rsidRPr="00D15885">
        <w:rPr>
          <w:rFonts w:cs="Times New Roman"/>
        </w:rPr>
        <w:t>（</w:t>
      </w:r>
      <w:r w:rsidRPr="00D15885">
        <w:rPr>
          <w:rFonts w:cs="Times New Roman"/>
        </w:rPr>
        <w:t>2</w:t>
      </w:r>
      <w:r w:rsidRPr="00D15885">
        <w:rPr>
          <w:rFonts w:cs="Times New Roman"/>
        </w:rPr>
        <w:t>）加强信息监控，核实突发环境事件污染来源、进入水体的污染物种类和总量、污染扩散范围等信息。</w:t>
      </w:r>
    </w:p>
    <w:p w14:paraId="592927D0" w14:textId="77777777" w:rsidR="002F70FD" w:rsidRPr="00D15885" w:rsidRDefault="002F70FD" w:rsidP="002F70FD">
      <w:pPr>
        <w:ind w:firstLine="640"/>
        <w:rPr>
          <w:rFonts w:cs="Times New Roman"/>
        </w:rPr>
      </w:pPr>
      <w:r w:rsidRPr="00D15885">
        <w:rPr>
          <w:rFonts w:cs="Times New Roman"/>
        </w:rPr>
        <w:t>（</w:t>
      </w:r>
      <w:r w:rsidRPr="00D15885">
        <w:rPr>
          <w:rFonts w:cs="Times New Roman"/>
        </w:rPr>
        <w:t>3</w:t>
      </w:r>
      <w:r w:rsidRPr="00D15885">
        <w:rPr>
          <w:rFonts w:cs="Times New Roman"/>
        </w:rPr>
        <w:t>）做好应急监测准备。</w:t>
      </w:r>
    </w:p>
    <w:p w14:paraId="1AE92C6F" w14:textId="77777777" w:rsidR="002F70FD" w:rsidRPr="00D15885" w:rsidRDefault="002F70FD" w:rsidP="002F70FD">
      <w:pPr>
        <w:ind w:firstLine="640"/>
        <w:rPr>
          <w:rFonts w:cs="Times New Roman"/>
        </w:rPr>
      </w:pPr>
      <w:r w:rsidRPr="00D15885">
        <w:rPr>
          <w:rFonts w:cs="Times New Roman"/>
        </w:rPr>
        <w:t>（</w:t>
      </w:r>
      <w:r w:rsidRPr="00D15885">
        <w:rPr>
          <w:rFonts w:cs="Times New Roman"/>
        </w:rPr>
        <w:t>4</w:t>
      </w:r>
      <w:r w:rsidRPr="00D15885">
        <w:rPr>
          <w:rFonts w:cs="Times New Roman"/>
        </w:rPr>
        <w:t>）做好事件信息上报和通报。</w:t>
      </w:r>
    </w:p>
    <w:p w14:paraId="7E5A57F1" w14:textId="77777777" w:rsidR="002F70FD" w:rsidRPr="00D15885" w:rsidRDefault="002F70FD" w:rsidP="002F70FD">
      <w:pPr>
        <w:ind w:firstLine="640"/>
        <w:rPr>
          <w:rFonts w:cs="Times New Roman"/>
        </w:rPr>
      </w:pPr>
      <w:r w:rsidRPr="00D15885">
        <w:rPr>
          <w:rFonts w:cs="Times New Roman"/>
        </w:rPr>
        <w:t>（</w:t>
      </w:r>
      <w:r w:rsidRPr="00D15885">
        <w:rPr>
          <w:rFonts w:cs="Times New Roman"/>
        </w:rPr>
        <w:t>5</w:t>
      </w:r>
      <w:r w:rsidRPr="00D15885">
        <w:rPr>
          <w:rFonts w:cs="Times New Roman"/>
        </w:rPr>
        <w:t>）加强舆情监测、引导和应对工作。</w:t>
      </w:r>
    </w:p>
    <w:p w14:paraId="14A40ADE" w14:textId="3E0D955D" w:rsidR="002F70FD" w:rsidRPr="00D15885" w:rsidRDefault="002F70FD" w:rsidP="002F70FD">
      <w:pPr>
        <w:ind w:firstLine="640"/>
        <w:rPr>
          <w:rFonts w:cs="Times New Roman"/>
        </w:rPr>
      </w:pPr>
      <w:proofErr w:type="gramStart"/>
      <w:r w:rsidRPr="00D15885">
        <w:rPr>
          <w:rFonts w:cs="Times New Roman"/>
        </w:rPr>
        <w:t>当发布</w:t>
      </w:r>
      <w:proofErr w:type="gramEnd"/>
      <w:r w:rsidRPr="00D15885">
        <w:rPr>
          <w:rFonts w:cs="Times New Roman"/>
        </w:rPr>
        <w:t>红色预警时，总指挥应当到达现场，组织开展应急响应工作，实施预警行动的部门和单位应采取相应的措施：</w:t>
      </w:r>
    </w:p>
    <w:p w14:paraId="7441AD4E" w14:textId="77777777" w:rsidR="002F70FD" w:rsidRPr="00D15885" w:rsidRDefault="002F70FD" w:rsidP="002F70FD">
      <w:pPr>
        <w:ind w:firstLine="640"/>
        <w:rPr>
          <w:rFonts w:cs="Times New Roman"/>
        </w:rPr>
      </w:pPr>
      <w:r w:rsidRPr="00D15885">
        <w:rPr>
          <w:rFonts w:cs="Times New Roman"/>
        </w:rPr>
        <w:t>（</w:t>
      </w:r>
      <w:r w:rsidRPr="00D15885">
        <w:rPr>
          <w:rFonts w:cs="Times New Roman"/>
        </w:rPr>
        <w:t>1</w:t>
      </w:r>
      <w:r w:rsidRPr="00D15885">
        <w:rPr>
          <w:rFonts w:cs="Times New Roman"/>
        </w:rPr>
        <w:t>）下达启动水源地应急预案的命令。</w:t>
      </w:r>
    </w:p>
    <w:p w14:paraId="706A1428" w14:textId="11607FA5" w:rsidR="002F70FD" w:rsidRPr="00D15885" w:rsidRDefault="002F70FD" w:rsidP="002F70FD">
      <w:pPr>
        <w:ind w:firstLine="640"/>
        <w:rPr>
          <w:rFonts w:cs="Times New Roman"/>
        </w:rPr>
      </w:pPr>
      <w:r w:rsidRPr="00D15885">
        <w:rPr>
          <w:rFonts w:cs="Times New Roman"/>
        </w:rPr>
        <w:t>（</w:t>
      </w:r>
      <w:r w:rsidRPr="00D15885">
        <w:rPr>
          <w:rFonts w:cs="Times New Roman"/>
        </w:rPr>
        <w:t>2</w:t>
      </w:r>
      <w:r w:rsidRPr="00D15885">
        <w:rPr>
          <w:rFonts w:cs="Times New Roman"/>
        </w:rPr>
        <w:t>）通知现场指挥部中的有关单位和人员做好应急准备，进入待命状态，必要时到达现场开展相关工作。</w:t>
      </w:r>
    </w:p>
    <w:p w14:paraId="404A3538" w14:textId="3ACB8DB6" w:rsidR="002F70FD" w:rsidRPr="00D15885" w:rsidRDefault="002F70FD" w:rsidP="002F70FD">
      <w:pPr>
        <w:ind w:firstLine="640"/>
        <w:rPr>
          <w:rFonts w:cs="Times New Roman"/>
        </w:rPr>
      </w:pPr>
      <w:r w:rsidRPr="00D15885">
        <w:rPr>
          <w:rFonts w:cs="Times New Roman"/>
        </w:rPr>
        <w:t>（</w:t>
      </w:r>
      <w:r w:rsidRPr="00D15885">
        <w:rPr>
          <w:rFonts w:cs="Times New Roman"/>
        </w:rPr>
        <w:t>3</w:t>
      </w:r>
      <w:r w:rsidRPr="00D15885">
        <w:rPr>
          <w:rFonts w:cs="Times New Roman"/>
        </w:rPr>
        <w:t>）通知水源地对应的供水单位进入待命状态，做好停止取水、低压供水等准备。</w:t>
      </w:r>
    </w:p>
    <w:p w14:paraId="64A3BF6E" w14:textId="2E08598F" w:rsidR="002F70FD" w:rsidRPr="00D15885" w:rsidRDefault="002F70FD" w:rsidP="002F70FD">
      <w:pPr>
        <w:ind w:firstLine="640"/>
        <w:rPr>
          <w:rFonts w:cs="Times New Roman"/>
        </w:rPr>
      </w:pPr>
      <w:r w:rsidRPr="00D15885">
        <w:rPr>
          <w:rFonts w:cs="Times New Roman"/>
        </w:rPr>
        <w:t>（</w:t>
      </w:r>
      <w:r w:rsidRPr="00D15885">
        <w:rPr>
          <w:rFonts w:cs="Times New Roman"/>
        </w:rPr>
        <w:t>4</w:t>
      </w:r>
      <w:r w:rsidRPr="00D15885">
        <w:rPr>
          <w:rFonts w:cs="Times New Roman"/>
        </w:rPr>
        <w:t>）加强信息监控，核实突发环境事件污染来源、进入水体的污染物种类和总量、污染扩散范围等信息。</w:t>
      </w:r>
    </w:p>
    <w:p w14:paraId="37879B7D" w14:textId="4BD4C437" w:rsidR="00023751" w:rsidRPr="00D15885" w:rsidRDefault="002F70FD" w:rsidP="002F70FD">
      <w:pPr>
        <w:ind w:firstLine="640"/>
        <w:rPr>
          <w:rFonts w:cs="Times New Roman"/>
        </w:rPr>
      </w:pPr>
      <w:r w:rsidRPr="00D15885">
        <w:rPr>
          <w:rFonts w:cs="Times New Roman"/>
        </w:rPr>
        <w:t>（</w:t>
      </w:r>
      <w:r w:rsidRPr="00D15885">
        <w:rPr>
          <w:rFonts w:cs="Times New Roman"/>
        </w:rPr>
        <w:t>5</w:t>
      </w:r>
      <w:r w:rsidRPr="00D15885">
        <w:rPr>
          <w:rFonts w:cs="Times New Roman"/>
        </w:rPr>
        <w:t>）开展应急监测。</w:t>
      </w:r>
    </w:p>
    <w:p w14:paraId="11B4AF4C" w14:textId="77777777" w:rsidR="00194E23" w:rsidRPr="00D15885" w:rsidRDefault="00194E23" w:rsidP="00194E23">
      <w:pPr>
        <w:ind w:firstLine="640"/>
        <w:rPr>
          <w:rFonts w:cs="Times New Roman"/>
        </w:rPr>
      </w:pPr>
      <w:r w:rsidRPr="00D15885">
        <w:rPr>
          <w:rFonts w:cs="Times New Roman"/>
        </w:rPr>
        <w:t>（</w:t>
      </w:r>
      <w:r w:rsidRPr="00D15885">
        <w:rPr>
          <w:rFonts w:cs="Times New Roman"/>
        </w:rPr>
        <w:t>6</w:t>
      </w:r>
      <w:r w:rsidRPr="00D15885">
        <w:rPr>
          <w:rFonts w:cs="Times New Roman"/>
        </w:rPr>
        <w:t>）做好事件信息上报和通报。</w:t>
      </w:r>
    </w:p>
    <w:p w14:paraId="5BB5BC97" w14:textId="77777777" w:rsidR="00194E23" w:rsidRPr="00D15885" w:rsidRDefault="00194E23" w:rsidP="00194E23">
      <w:pPr>
        <w:ind w:firstLine="640"/>
        <w:rPr>
          <w:rFonts w:cs="Times New Roman"/>
        </w:rPr>
      </w:pPr>
      <w:r w:rsidRPr="00D15885">
        <w:rPr>
          <w:rFonts w:cs="Times New Roman"/>
        </w:rPr>
        <w:t>（</w:t>
      </w:r>
      <w:r w:rsidRPr="00D15885">
        <w:rPr>
          <w:rFonts w:cs="Times New Roman"/>
        </w:rPr>
        <w:t>7</w:t>
      </w:r>
      <w:r w:rsidRPr="00D15885">
        <w:rPr>
          <w:rFonts w:cs="Times New Roman"/>
        </w:rPr>
        <w:t>）调集所需应急物资和设备，做好应急保障。</w:t>
      </w:r>
    </w:p>
    <w:p w14:paraId="6610DFB8" w14:textId="77777777" w:rsidR="00194E23" w:rsidRPr="00D15885" w:rsidRDefault="00194E23" w:rsidP="00194E23">
      <w:pPr>
        <w:ind w:firstLine="640"/>
        <w:rPr>
          <w:rFonts w:cs="Times New Roman"/>
        </w:rPr>
      </w:pPr>
      <w:r w:rsidRPr="00D15885">
        <w:rPr>
          <w:rFonts w:cs="Times New Roman"/>
        </w:rPr>
        <w:t>（</w:t>
      </w:r>
      <w:r w:rsidRPr="00D15885">
        <w:rPr>
          <w:rFonts w:cs="Times New Roman"/>
        </w:rPr>
        <w:t>8</w:t>
      </w:r>
      <w:r w:rsidRPr="00D15885">
        <w:rPr>
          <w:rFonts w:cs="Times New Roman"/>
        </w:rPr>
        <w:t>）在危险区域设置提示或警告标志。</w:t>
      </w:r>
    </w:p>
    <w:p w14:paraId="30638124" w14:textId="77777777" w:rsidR="00194E23" w:rsidRPr="00D15885" w:rsidRDefault="00194E23" w:rsidP="00194E23">
      <w:pPr>
        <w:ind w:firstLine="640"/>
        <w:rPr>
          <w:rFonts w:cs="Times New Roman"/>
        </w:rPr>
      </w:pPr>
      <w:r w:rsidRPr="00D15885">
        <w:rPr>
          <w:rFonts w:cs="Times New Roman"/>
        </w:rPr>
        <w:t>（</w:t>
      </w:r>
      <w:r w:rsidRPr="00D15885">
        <w:rPr>
          <w:rFonts w:cs="Times New Roman"/>
        </w:rPr>
        <w:t>9</w:t>
      </w:r>
      <w:r w:rsidRPr="00D15885">
        <w:rPr>
          <w:rFonts w:cs="Times New Roman"/>
        </w:rPr>
        <w:t>）必要时，及时通过媒体或其他方式向公众发布信息。</w:t>
      </w:r>
    </w:p>
    <w:p w14:paraId="3C784FCB" w14:textId="745E201C" w:rsidR="00194E23" w:rsidRPr="00D15885" w:rsidRDefault="00194E23" w:rsidP="00194E23">
      <w:pPr>
        <w:ind w:firstLine="640"/>
        <w:rPr>
          <w:rFonts w:cs="Times New Roman"/>
        </w:rPr>
      </w:pPr>
      <w:r w:rsidRPr="00D15885">
        <w:rPr>
          <w:rFonts w:cs="Times New Roman"/>
        </w:rPr>
        <w:t>（</w:t>
      </w:r>
      <w:r w:rsidRPr="00D15885">
        <w:rPr>
          <w:rFonts w:cs="Times New Roman"/>
        </w:rPr>
        <w:t>10</w:t>
      </w:r>
      <w:r w:rsidRPr="00D15885">
        <w:rPr>
          <w:rFonts w:cs="Times New Roman"/>
        </w:rPr>
        <w:t>）加强舆情监测、引导和应对工作。</w:t>
      </w:r>
    </w:p>
    <w:p w14:paraId="2F42229F" w14:textId="151549BB" w:rsidR="00EA630D" w:rsidRPr="00D15885" w:rsidRDefault="00EA630D" w:rsidP="00EA630D">
      <w:pPr>
        <w:pStyle w:val="32"/>
        <w:numPr>
          <w:ilvl w:val="2"/>
          <w:numId w:val="4"/>
        </w:numPr>
      </w:pPr>
      <w:r w:rsidRPr="00D15885">
        <w:lastRenderedPageBreak/>
        <w:t>预警</w:t>
      </w:r>
      <w:r w:rsidR="00C24620" w:rsidRPr="00D15885">
        <w:t>解除</w:t>
      </w:r>
    </w:p>
    <w:p w14:paraId="258990E9" w14:textId="00BD5367" w:rsidR="00FB7C48" w:rsidRPr="00D15885" w:rsidRDefault="00194E23" w:rsidP="00194E23">
      <w:pPr>
        <w:ind w:firstLine="640"/>
        <w:rPr>
          <w:rFonts w:cs="Times New Roman"/>
        </w:rPr>
      </w:pPr>
      <w:r w:rsidRPr="00D15885">
        <w:rPr>
          <w:rFonts w:cs="Times New Roman"/>
        </w:rPr>
        <w:t>指挥机构办公室负责组织有关部门和专家组对事件进行</w:t>
      </w:r>
      <w:proofErr w:type="gramStart"/>
      <w:r w:rsidRPr="00D15885">
        <w:rPr>
          <w:rFonts w:cs="Times New Roman"/>
        </w:rPr>
        <w:t>研</w:t>
      </w:r>
      <w:proofErr w:type="gramEnd"/>
      <w:r w:rsidRPr="00D15885">
        <w:rPr>
          <w:rFonts w:cs="Times New Roman"/>
        </w:rPr>
        <w:t>判，当判明</w:t>
      </w:r>
      <w:r w:rsidR="005C146B" w:rsidRPr="00D15885">
        <w:rPr>
          <w:rFonts w:cs="Times New Roman"/>
        </w:rPr>
        <w:t>不可能发生突发环境事件或</w:t>
      </w:r>
      <w:r w:rsidRPr="00D15885">
        <w:rPr>
          <w:rFonts w:cs="Times New Roman"/>
        </w:rPr>
        <w:t>危险已经解除时，向总指挥建议解除预警，经批准后由指挥机构办公室宣布解除预警，并通知实施预警行动的部门和单位解除相关措施。若已通过媒体或其他方式向公众发布预警信息，则应再次通过媒体或其他方式向公众发布解除预警的信息。</w:t>
      </w:r>
    </w:p>
    <w:p w14:paraId="532721D6" w14:textId="0EDF021B" w:rsidR="00194E23" w:rsidRPr="00D15885" w:rsidRDefault="00194E23" w:rsidP="00194E23">
      <w:pPr>
        <w:ind w:firstLine="640"/>
        <w:rPr>
          <w:rFonts w:cs="Times New Roman"/>
        </w:rPr>
      </w:pPr>
      <w:r w:rsidRPr="00D15885">
        <w:rPr>
          <w:rFonts w:cs="Times New Roman"/>
        </w:rPr>
        <w:t>满足以下条件可解除预警：</w:t>
      </w:r>
    </w:p>
    <w:p w14:paraId="6496E987" w14:textId="78B533D7" w:rsidR="00194E23" w:rsidRPr="00D15885" w:rsidRDefault="00194E23" w:rsidP="00194E23">
      <w:pPr>
        <w:ind w:firstLine="640"/>
        <w:rPr>
          <w:rFonts w:cs="Times New Roman"/>
        </w:rPr>
      </w:pPr>
      <w:r w:rsidRPr="00D15885">
        <w:rPr>
          <w:rFonts w:cs="Times New Roman"/>
        </w:rPr>
        <w:t>（</w:t>
      </w:r>
      <w:r w:rsidRPr="00D15885">
        <w:rPr>
          <w:rFonts w:cs="Times New Roman"/>
        </w:rPr>
        <w:t>1</w:t>
      </w:r>
      <w:r w:rsidRPr="00D15885">
        <w:rPr>
          <w:rFonts w:cs="Times New Roman"/>
        </w:rPr>
        <w:t>）进入水源保护区陆域范围的污染物已成功围堵，且清运至水源保护区外，未向水域扩散时。</w:t>
      </w:r>
    </w:p>
    <w:p w14:paraId="1EBAF785" w14:textId="370C94CC" w:rsidR="00194E23" w:rsidRPr="00D15885" w:rsidRDefault="00194E23" w:rsidP="00194E23">
      <w:pPr>
        <w:ind w:firstLine="640"/>
        <w:rPr>
          <w:rFonts w:cs="Times New Roman"/>
        </w:rPr>
      </w:pPr>
      <w:r w:rsidRPr="00D15885">
        <w:rPr>
          <w:rFonts w:cs="Times New Roman"/>
        </w:rPr>
        <w:t>（</w:t>
      </w:r>
      <w:r w:rsidRPr="00D15885">
        <w:rPr>
          <w:rFonts w:cs="Times New Roman"/>
        </w:rPr>
        <w:t>2</w:t>
      </w:r>
      <w:r w:rsidRPr="00D15885">
        <w:rPr>
          <w:rFonts w:cs="Times New Roman"/>
        </w:rPr>
        <w:t>）进入水源保护区水域范围的污染团已成功拦截或导流至水源保护区外，没有向取水口扩散的风险，且水质监测结果稳定达标时。</w:t>
      </w:r>
    </w:p>
    <w:p w14:paraId="0620E18F" w14:textId="4D4CFCB2" w:rsidR="00FB7C48" w:rsidRPr="00D15885" w:rsidRDefault="00194E23" w:rsidP="00194E23">
      <w:pPr>
        <w:ind w:firstLine="640"/>
        <w:rPr>
          <w:rFonts w:cs="Times New Roman"/>
        </w:rPr>
      </w:pPr>
      <w:r w:rsidRPr="00D15885">
        <w:rPr>
          <w:rFonts w:cs="Times New Roman"/>
        </w:rPr>
        <w:t>（</w:t>
      </w:r>
      <w:r w:rsidRPr="00D15885">
        <w:rPr>
          <w:rFonts w:cs="Times New Roman"/>
        </w:rPr>
        <w:t>3</w:t>
      </w:r>
      <w:r w:rsidRPr="00D15885">
        <w:rPr>
          <w:rFonts w:cs="Times New Roman"/>
        </w:rPr>
        <w:t>）水质监测结果尚未稳定达标，但根据应急专家组建议可恢复正常取水时。</w:t>
      </w:r>
    </w:p>
    <w:p w14:paraId="5EE9379D" w14:textId="68D809CD" w:rsidR="00D2632F" w:rsidRPr="00D15885" w:rsidRDefault="00D2632F" w:rsidP="007F55AC">
      <w:pPr>
        <w:pStyle w:val="22"/>
        <w:numPr>
          <w:ilvl w:val="1"/>
          <w:numId w:val="4"/>
        </w:numPr>
        <w:spacing w:before="120"/>
      </w:pPr>
      <w:bookmarkStart w:id="23" w:name="_Toc171421560"/>
      <w:r w:rsidRPr="00D15885">
        <w:t>信息报告与通报</w:t>
      </w:r>
      <w:bookmarkEnd w:id="23"/>
    </w:p>
    <w:p w14:paraId="73C9C004" w14:textId="121A08A4" w:rsidR="00D7374C" w:rsidRPr="00D15885" w:rsidRDefault="00D7374C" w:rsidP="00D7374C">
      <w:pPr>
        <w:pStyle w:val="32"/>
        <w:numPr>
          <w:ilvl w:val="2"/>
          <w:numId w:val="4"/>
        </w:numPr>
      </w:pPr>
      <w:r w:rsidRPr="00D15885">
        <w:t>信息报告程序</w:t>
      </w:r>
    </w:p>
    <w:p w14:paraId="4A480BD6" w14:textId="24CBE284" w:rsidR="00DE6A32" w:rsidRPr="00D15885" w:rsidRDefault="00CA6CB1" w:rsidP="00DE6A32">
      <w:pPr>
        <w:ind w:firstLine="640"/>
        <w:rPr>
          <w:rFonts w:cs="Times New Roman"/>
        </w:rPr>
      </w:pPr>
      <w:r w:rsidRPr="00D15885">
        <w:rPr>
          <w:rFonts w:cs="Times New Roman"/>
        </w:rPr>
        <w:t>水源地突发环境事件发生后或可能发生时，涉事企事业单位或其他生产经营者必须采取应对措施，立即向</w:t>
      </w:r>
      <w:r w:rsidR="00DE6A32" w:rsidRPr="00D15885">
        <w:rPr>
          <w:rFonts w:cs="Times New Roman"/>
        </w:rPr>
        <w:t>属地镇（街）、万源生态环境局、水</w:t>
      </w:r>
      <w:r w:rsidR="001C1F83" w:rsidRPr="00D15885">
        <w:rPr>
          <w:rFonts w:cs="Times New Roman"/>
        </w:rPr>
        <w:t>务</w:t>
      </w:r>
      <w:r w:rsidR="00DE6A32" w:rsidRPr="00D15885">
        <w:rPr>
          <w:rFonts w:cs="Times New Roman"/>
        </w:rPr>
        <w:t>局等单位报告。属地镇（街）、</w:t>
      </w:r>
      <w:r w:rsidR="00076360">
        <w:rPr>
          <w:rFonts w:hint="eastAsia"/>
        </w:rPr>
        <w:t>达州市</w:t>
      </w:r>
      <w:r w:rsidR="00DE6A32" w:rsidRPr="00D15885">
        <w:rPr>
          <w:rFonts w:cs="Times New Roman"/>
        </w:rPr>
        <w:t>万源生态环境局要立即到现场调查核实和先行处置，</w:t>
      </w:r>
      <w:proofErr w:type="gramStart"/>
      <w:r w:rsidR="00DE6A32" w:rsidRPr="00D15885">
        <w:rPr>
          <w:rFonts w:cs="Times New Roman"/>
        </w:rPr>
        <w:t>并第一时间</w:t>
      </w:r>
      <w:proofErr w:type="gramEnd"/>
      <w:r w:rsidR="00DE6A32" w:rsidRPr="00D15885">
        <w:rPr>
          <w:rFonts w:cs="Times New Roman"/>
        </w:rPr>
        <w:t>报告指挥机构办公室。</w:t>
      </w:r>
    </w:p>
    <w:p w14:paraId="22351EB1" w14:textId="4CD609F0" w:rsidR="00D2632F" w:rsidRPr="00D15885" w:rsidRDefault="00DE6A32" w:rsidP="00DE6A32">
      <w:pPr>
        <w:ind w:firstLine="640"/>
        <w:rPr>
          <w:rFonts w:cs="Times New Roman"/>
        </w:rPr>
      </w:pPr>
      <w:r w:rsidRPr="00D15885">
        <w:rPr>
          <w:rFonts w:cs="Times New Roman"/>
        </w:rPr>
        <w:lastRenderedPageBreak/>
        <w:t>上级人民政府主管部门先于下级人民政府主管部门获悉水源地突发环境事件信息的，可要求下级人民政府主管部门核实并报告相应信息。</w:t>
      </w:r>
    </w:p>
    <w:p w14:paraId="73140A2D" w14:textId="25FB671F" w:rsidR="00DE6A32" w:rsidRPr="00D15885" w:rsidRDefault="00DE6A32" w:rsidP="00DE6A32">
      <w:pPr>
        <w:ind w:firstLine="640"/>
        <w:rPr>
          <w:rFonts w:cs="Times New Roman"/>
        </w:rPr>
      </w:pPr>
      <w:r w:rsidRPr="00D15885">
        <w:rPr>
          <w:rFonts w:cs="Times New Roman"/>
        </w:rPr>
        <w:t>特殊情况下，</w:t>
      </w:r>
      <w:proofErr w:type="gramStart"/>
      <w:r w:rsidRPr="00D15885">
        <w:rPr>
          <w:rFonts w:cs="Times New Roman"/>
        </w:rPr>
        <w:t>如事件</w:t>
      </w:r>
      <w:proofErr w:type="gramEnd"/>
      <w:r w:rsidRPr="00D15885">
        <w:rPr>
          <w:rFonts w:cs="Times New Roman"/>
        </w:rPr>
        <w:t>发生在特殊时期，或可能演化为重大、特别重大突发环境事件的，有关责任单位和部门应立即向指挥机构办公室或指挥机构报告。</w:t>
      </w:r>
    </w:p>
    <w:p w14:paraId="60D62BCB" w14:textId="7F9D33B8" w:rsidR="00D7374C" w:rsidRPr="00D15885" w:rsidRDefault="00DE6A32" w:rsidP="00DE6A32">
      <w:pPr>
        <w:ind w:firstLine="640"/>
        <w:rPr>
          <w:rFonts w:cs="Times New Roman"/>
        </w:rPr>
      </w:pPr>
      <w:r w:rsidRPr="00D15885">
        <w:rPr>
          <w:rFonts w:cs="Times New Roman"/>
        </w:rPr>
        <w:t>110</w:t>
      </w:r>
      <w:r w:rsidRPr="00D15885">
        <w:rPr>
          <w:rFonts w:cs="Times New Roman"/>
        </w:rPr>
        <w:t>、</w:t>
      </w:r>
      <w:r w:rsidRPr="00D15885">
        <w:rPr>
          <w:rFonts w:cs="Times New Roman"/>
        </w:rPr>
        <w:t>120</w:t>
      </w:r>
      <w:r w:rsidRPr="00D15885">
        <w:rPr>
          <w:rFonts w:cs="Times New Roman"/>
        </w:rPr>
        <w:t>、</w:t>
      </w:r>
      <w:r w:rsidRPr="00D15885">
        <w:rPr>
          <w:rFonts w:cs="Times New Roman"/>
        </w:rPr>
        <w:t>119</w:t>
      </w:r>
      <w:r w:rsidRPr="00D15885">
        <w:rPr>
          <w:rFonts w:cs="Times New Roman"/>
        </w:rPr>
        <w:t>、</w:t>
      </w:r>
      <w:r w:rsidRPr="00D15885">
        <w:rPr>
          <w:rFonts w:cs="Times New Roman"/>
        </w:rPr>
        <w:t>12345</w:t>
      </w:r>
      <w:r w:rsidRPr="00D15885">
        <w:rPr>
          <w:rFonts w:cs="Times New Roman"/>
        </w:rPr>
        <w:t>、新闻热线等公众或其他部门接到群众举报发生水源地污染事故时，均应立即向指挥机构办公室报告。</w:t>
      </w:r>
    </w:p>
    <w:p w14:paraId="1DD83D8F" w14:textId="7A3CC108" w:rsidR="00D7374C" w:rsidRPr="00D15885" w:rsidRDefault="000A4FF3" w:rsidP="00D7374C">
      <w:pPr>
        <w:pStyle w:val="32"/>
        <w:numPr>
          <w:ilvl w:val="2"/>
          <w:numId w:val="4"/>
        </w:numPr>
      </w:pPr>
      <w:r w:rsidRPr="00D15885">
        <w:t>信息通报程序</w:t>
      </w:r>
    </w:p>
    <w:p w14:paraId="36F4A70D" w14:textId="3CBDB067" w:rsidR="00161B3B" w:rsidRPr="00D15885" w:rsidRDefault="00161B3B" w:rsidP="00161B3B">
      <w:pPr>
        <w:ind w:firstLine="640"/>
        <w:rPr>
          <w:rFonts w:cs="Times New Roman"/>
        </w:rPr>
      </w:pPr>
      <w:r w:rsidRPr="00D15885">
        <w:rPr>
          <w:rFonts w:cs="Times New Roman"/>
        </w:rPr>
        <w:t>指挥机构办公室负责与指挥机构各部门保持密切联系，保证应急处置信息的双向畅通。对经核实的水源地突发环境事件，接报的有关部门应向指挥机构办公室通报。指挥机构办公室经</w:t>
      </w:r>
      <w:proofErr w:type="gramStart"/>
      <w:r w:rsidRPr="00D15885">
        <w:rPr>
          <w:rFonts w:cs="Times New Roman"/>
        </w:rPr>
        <w:t>研</w:t>
      </w:r>
      <w:proofErr w:type="gramEnd"/>
      <w:r w:rsidRPr="00D15885">
        <w:rPr>
          <w:rFonts w:cs="Times New Roman"/>
        </w:rPr>
        <w:t>判后至少向</w:t>
      </w:r>
      <w:r w:rsidR="00076360">
        <w:rPr>
          <w:rFonts w:hint="eastAsia"/>
        </w:rPr>
        <w:t>达州市</w:t>
      </w:r>
      <w:r w:rsidRPr="00D15885">
        <w:rPr>
          <w:rFonts w:cs="Times New Roman"/>
        </w:rPr>
        <w:t>万源生态环境局、水</w:t>
      </w:r>
      <w:r w:rsidR="001C1F83" w:rsidRPr="00D15885">
        <w:rPr>
          <w:rFonts w:cs="Times New Roman"/>
        </w:rPr>
        <w:t>务</w:t>
      </w:r>
      <w:r w:rsidRPr="00D15885">
        <w:rPr>
          <w:rFonts w:cs="Times New Roman"/>
        </w:rPr>
        <w:t>局、卫生健康局、应急管理局、属地镇（街道）等单位通报，根据水源地突发环境事件的类型和情景，还应通报消防（遇火灾爆炸）、公安（遇火灾爆炸、道路运输事故）等部门。</w:t>
      </w:r>
    </w:p>
    <w:p w14:paraId="536ABD42" w14:textId="1C424D19" w:rsidR="00D7374C" w:rsidRPr="00D15885" w:rsidRDefault="00161B3B" w:rsidP="00161B3B">
      <w:pPr>
        <w:ind w:firstLine="640"/>
        <w:rPr>
          <w:rFonts w:cs="Times New Roman"/>
        </w:rPr>
      </w:pPr>
      <w:r w:rsidRPr="00D15885">
        <w:rPr>
          <w:rFonts w:cs="Times New Roman"/>
        </w:rPr>
        <w:t>突发环境事件应急处理的有关信息要按照规定范围进行传播和交流。突发环境事件应急处置的有关信息主要包括事故发生后形成的信息和事故应急处置过程中随着应急处理的进展而发生变化的信息。</w:t>
      </w:r>
    </w:p>
    <w:p w14:paraId="0BBE6434" w14:textId="4B1A94BA" w:rsidR="00D7374C" w:rsidRPr="00D15885" w:rsidRDefault="00EA766B" w:rsidP="00D7374C">
      <w:pPr>
        <w:pStyle w:val="32"/>
        <w:numPr>
          <w:ilvl w:val="2"/>
          <w:numId w:val="4"/>
        </w:numPr>
      </w:pPr>
      <w:r w:rsidRPr="00D15885">
        <w:t>信息报送形式</w:t>
      </w:r>
    </w:p>
    <w:p w14:paraId="4C73FCD9" w14:textId="12859329" w:rsidR="004A158B" w:rsidRPr="00D15885" w:rsidRDefault="004A158B" w:rsidP="004A158B">
      <w:pPr>
        <w:ind w:firstLine="640"/>
        <w:rPr>
          <w:rFonts w:cs="Times New Roman"/>
        </w:rPr>
      </w:pPr>
      <w:r w:rsidRPr="00D15885">
        <w:rPr>
          <w:rFonts w:cs="Times New Roman"/>
        </w:rPr>
        <w:t>水源地突发环境事件信息应当采用网络、面呈等方式书面报</w:t>
      </w:r>
      <w:r w:rsidRPr="00D15885">
        <w:rPr>
          <w:rFonts w:cs="Times New Roman"/>
        </w:rPr>
        <w:lastRenderedPageBreak/>
        <w:t>告；情况紧急时，</w:t>
      </w:r>
      <w:proofErr w:type="gramStart"/>
      <w:r w:rsidRPr="00D15885">
        <w:rPr>
          <w:rFonts w:cs="Times New Roman"/>
        </w:rPr>
        <w:t>初报可</w:t>
      </w:r>
      <w:proofErr w:type="gramEnd"/>
      <w:r w:rsidRPr="00D15885">
        <w:rPr>
          <w:rFonts w:cs="Times New Roman"/>
        </w:rPr>
        <w:t>通过电话报告，但应当及时补充书面报告。通过传真或网络发送水源地突发环境事件信息报告后要主动致电确认对方是否收到传真或网络消息。</w:t>
      </w:r>
    </w:p>
    <w:p w14:paraId="1C6792B5" w14:textId="4255D325" w:rsidR="004A158B" w:rsidRPr="00D15885" w:rsidRDefault="004A158B" w:rsidP="004A158B">
      <w:pPr>
        <w:ind w:firstLine="640"/>
        <w:rPr>
          <w:rFonts w:cs="Times New Roman"/>
        </w:rPr>
      </w:pPr>
      <w:r w:rsidRPr="00D15885">
        <w:rPr>
          <w:rFonts w:cs="Times New Roman"/>
        </w:rPr>
        <w:t>书面报告中应注明水源地突发环境事件报告单位、报告签发人、联系人及联系方式等内容，并尽可能提供地图、图片</w:t>
      </w:r>
      <w:r w:rsidR="00B84904" w:rsidRPr="00D15885">
        <w:rPr>
          <w:rFonts w:cs="Times New Roman"/>
        </w:rPr>
        <w:t>以及有关的多媒体</w:t>
      </w:r>
      <w:r w:rsidRPr="00D15885">
        <w:rPr>
          <w:rFonts w:cs="Times New Roman"/>
        </w:rPr>
        <w:t>资料。</w:t>
      </w:r>
    </w:p>
    <w:p w14:paraId="2A7ABAA2" w14:textId="5EDE288D" w:rsidR="00273D98" w:rsidRPr="00D15885" w:rsidRDefault="00533DB0" w:rsidP="00273D98">
      <w:pPr>
        <w:pStyle w:val="32"/>
        <w:numPr>
          <w:ilvl w:val="2"/>
          <w:numId w:val="4"/>
        </w:numPr>
      </w:pPr>
      <w:r w:rsidRPr="00D15885">
        <w:t>突发环境时间报告及通报时限和程序</w:t>
      </w:r>
    </w:p>
    <w:p w14:paraId="28B3F7FE" w14:textId="54254013" w:rsidR="0061454E" w:rsidRPr="00D15885" w:rsidRDefault="00076360" w:rsidP="0061454E">
      <w:pPr>
        <w:ind w:firstLine="640"/>
        <w:rPr>
          <w:rFonts w:cs="Times New Roman"/>
        </w:rPr>
      </w:pPr>
      <w:r>
        <w:rPr>
          <w:rFonts w:hint="eastAsia"/>
        </w:rPr>
        <w:t>达州市</w:t>
      </w:r>
      <w:r w:rsidR="00DE41E8" w:rsidRPr="00D15885">
        <w:rPr>
          <w:rFonts w:cs="Times New Roman"/>
        </w:rPr>
        <w:t>万源</w:t>
      </w:r>
      <w:r w:rsidR="0061454E" w:rsidRPr="00D15885">
        <w:rPr>
          <w:rFonts w:cs="Times New Roman"/>
        </w:rPr>
        <w:t>生态环境局和其</w:t>
      </w:r>
      <w:r w:rsidR="009D3562">
        <w:rPr>
          <w:rFonts w:cs="Times New Roman"/>
        </w:rPr>
        <w:t>他相关部门接到报告后，立即进行核实，确认为一般突发环境事件的，</w:t>
      </w:r>
      <w:r w:rsidR="0061454E" w:rsidRPr="00D15885">
        <w:rPr>
          <w:rFonts w:cs="Times New Roman"/>
        </w:rPr>
        <w:t>在</w:t>
      </w:r>
      <w:r w:rsidR="0061454E" w:rsidRPr="00D15885">
        <w:rPr>
          <w:rFonts w:cs="Times New Roman"/>
        </w:rPr>
        <w:t>1</w:t>
      </w:r>
      <w:r w:rsidR="0061454E" w:rsidRPr="00D15885">
        <w:rPr>
          <w:rFonts w:cs="Times New Roman"/>
        </w:rPr>
        <w:t>小时内向指挥机构办公室报告。</w:t>
      </w:r>
    </w:p>
    <w:p w14:paraId="420EBD31" w14:textId="15DB7A5F" w:rsidR="00273D98" w:rsidRPr="00D15885" w:rsidRDefault="0061454E" w:rsidP="002551E5">
      <w:pPr>
        <w:ind w:firstLine="640"/>
        <w:rPr>
          <w:rFonts w:cs="Times New Roman"/>
        </w:rPr>
      </w:pPr>
      <w:r w:rsidRPr="00D15885">
        <w:rPr>
          <w:rFonts w:cs="Times New Roman"/>
        </w:rPr>
        <w:t>对初步判定为较大及以上饮用水源突发环境事件的，应立即报告</w:t>
      </w:r>
      <w:r w:rsidR="00173A0D" w:rsidRPr="00D15885">
        <w:rPr>
          <w:rFonts w:cs="Times New Roman"/>
        </w:rPr>
        <w:t>万源市</w:t>
      </w:r>
      <w:r w:rsidRPr="00D15885">
        <w:rPr>
          <w:rFonts w:cs="Times New Roman"/>
        </w:rPr>
        <w:t>人民政府及指挥机构办公室，</w:t>
      </w:r>
      <w:proofErr w:type="gramStart"/>
      <w:r w:rsidR="00D94012" w:rsidRPr="00D15885">
        <w:rPr>
          <w:rFonts w:cs="Times New Roman"/>
        </w:rPr>
        <w:t>经指挥</w:t>
      </w:r>
      <w:proofErr w:type="gramEnd"/>
      <w:r w:rsidR="00D94012" w:rsidRPr="00D15885">
        <w:rPr>
          <w:rFonts w:cs="Times New Roman"/>
        </w:rPr>
        <w:t>机构办公室</w:t>
      </w:r>
      <w:r w:rsidRPr="00D15885">
        <w:rPr>
          <w:rFonts w:cs="Times New Roman"/>
        </w:rPr>
        <w:t>在</w:t>
      </w:r>
      <w:r w:rsidRPr="00D15885">
        <w:rPr>
          <w:rFonts w:cs="Times New Roman"/>
        </w:rPr>
        <w:t>15</w:t>
      </w:r>
      <w:r w:rsidRPr="00D15885">
        <w:rPr>
          <w:rFonts w:cs="Times New Roman"/>
        </w:rPr>
        <w:t>分钟内电话、</w:t>
      </w:r>
      <w:r w:rsidRPr="00D15885">
        <w:rPr>
          <w:rFonts w:cs="Times New Roman"/>
        </w:rPr>
        <w:t>30</w:t>
      </w:r>
      <w:r w:rsidRPr="00D15885">
        <w:rPr>
          <w:rFonts w:cs="Times New Roman"/>
        </w:rPr>
        <w:t>分钟内书面报告达州市相关主管部门。要坚持</w:t>
      </w:r>
      <w:r w:rsidRPr="00D15885">
        <w:rPr>
          <w:rFonts w:cs="Times New Roman"/>
        </w:rPr>
        <w:t>“</w:t>
      </w:r>
      <w:r w:rsidRPr="00D15885">
        <w:rPr>
          <w:rFonts w:cs="Times New Roman"/>
        </w:rPr>
        <w:t>边处置边报送、边核实边报送</w:t>
      </w:r>
      <w:r w:rsidRPr="00D15885">
        <w:rPr>
          <w:rFonts w:cs="Times New Roman"/>
        </w:rPr>
        <w:t>”</w:t>
      </w:r>
      <w:r w:rsidRPr="00D15885">
        <w:rPr>
          <w:rFonts w:cs="Times New Roman"/>
        </w:rPr>
        <w:t>原则，第一时间电话或书面报告基本情况，经核实后书面续</w:t>
      </w:r>
      <w:proofErr w:type="gramStart"/>
      <w:r w:rsidRPr="00D15885">
        <w:rPr>
          <w:rFonts w:cs="Times New Roman"/>
        </w:rPr>
        <w:t>报全面</w:t>
      </w:r>
      <w:proofErr w:type="gramEnd"/>
      <w:r w:rsidRPr="00D15885">
        <w:rPr>
          <w:rFonts w:cs="Times New Roman"/>
        </w:rPr>
        <w:t>准确情况。</w:t>
      </w:r>
    </w:p>
    <w:p w14:paraId="4156ABB9" w14:textId="55D66368" w:rsidR="00273D98" w:rsidRPr="00D15885" w:rsidRDefault="00273D98" w:rsidP="00273D98">
      <w:pPr>
        <w:pStyle w:val="32"/>
        <w:numPr>
          <w:ilvl w:val="2"/>
          <w:numId w:val="4"/>
        </w:numPr>
      </w:pPr>
      <w:r w:rsidRPr="00D15885">
        <w:t>信息报</w:t>
      </w:r>
      <w:r w:rsidR="005C2832" w:rsidRPr="00D15885">
        <w:t>告和通报内容</w:t>
      </w:r>
    </w:p>
    <w:p w14:paraId="33B70D6C" w14:textId="00D0C30B" w:rsidR="00273D98" w:rsidRPr="00D15885" w:rsidRDefault="000368EC" w:rsidP="000368EC">
      <w:pPr>
        <w:ind w:firstLine="640"/>
        <w:rPr>
          <w:rFonts w:cs="Times New Roman"/>
        </w:rPr>
      </w:pPr>
      <w:r w:rsidRPr="00D15885">
        <w:rPr>
          <w:rFonts w:cs="Times New Roman"/>
        </w:rPr>
        <w:t>按照不同的时间节点，水源地突发环境事件报告分为初报、续报和处理结果报告。</w:t>
      </w:r>
      <w:proofErr w:type="gramStart"/>
      <w:r w:rsidRPr="00D15885">
        <w:rPr>
          <w:rFonts w:cs="Times New Roman"/>
        </w:rPr>
        <w:t>初报是</w:t>
      </w:r>
      <w:proofErr w:type="gramEnd"/>
      <w:r w:rsidRPr="00D15885">
        <w:rPr>
          <w:rFonts w:cs="Times New Roman"/>
        </w:rPr>
        <w:t>发现或得知突发环境事件后的首次报告；续报是查清有关基本情况、事件发展情况后的报告，可随时报告；处理结果报告是突发环境事件处理完毕后的报告。</w:t>
      </w:r>
    </w:p>
    <w:p w14:paraId="0DC9BB23" w14:textId="3FA8D1D7" w:rsidR="000368EC" w:rsidRPr="00D15885" w:rsidRDefault="000368EC" w:rsidP="000368EC">
      <w:pPr>
        <w:ind w:firstLine="640"/>
        <w:rPr>
          <w:rFonts w:cs="Times New Roman"/>
        </w:rPr>
      </w:pPr>
      <w:r w:rsidRPr="00D15885">
        <w:rPr>
          <w:rFonts w:cs="Times New Roman"/>
        </w:rPr>
        <w:t>（</w:t>
      </w:r>
      <w:r w:rsidRPr="00D15885">
        <w:rPr>
          <w:rFonts w:cs="Times New Roman"/>
        </w:rPr>
        <w:t>1</w:t>
      </w:r>
      <w:r w:rsidRPr="00D15885">
        <w:rPr>
          <w:rFonts w:cs="Times New Roman"/>
        </w:rPr>
        <w:t>）初报应报告水源地突发环境事件的发生时间、地点、信息来源、事件起因和性质、基本过程、主要污染物和数量、监测</w:t>
      </w:r>
      <w:r w:rsidRPr="00D15885">
        <w:rPr>
          <w:rFonts w:cs="Times New Roman"/>
        </w:rPr>
        <w:lastRenderedPageBreak/>
        <w:t>结果、人员伤亡情况、水源地受影响情况、事件发展趋势、处置情况、拟采取的措施以及下一步工作建议等初步情况。</w:t>
      </w:r>
    </w:p>
    <w:p w14:paraId="6502E36C" w14:textId="36500A52" w:rsidR="000368EC" w:rsidRPr="00D15885" w:rsidRDefault="000368EC" w:rsidP="000368EC">
      <w:pPr>
        <w:ind w:firstLine="640"/>
        <w:rPr>
          <w:rFonts w:cs="Times New Roman"/>
        </w:rPr>
      </w:pPr>
      <w:r w:rsidRPr="00D15885">
        <w:rPr>
          <w:rFonts w:cs="Times New Roman"/>
        </w:rPr>
        <w:t>（</w:t>
      </w:r>
      <w:r w:rsidRPr="00D15885">
        <w:rPr>
          <w:rFonts w:cs="Times New Roman"/>
        </w:rPr>
        <w:t>2</w:t>
      </w:r>
      <w:r w:rsidRPr="00D15885">
        <w:rPr>
          <w:rFonts w:cs="Times New Roman"/>
        </w:rPr>
        <w:t>）续报应</w:t>
      </w:r>
      <w:proofErr w:type="gramStart"/>
      <w:r w:rsidRPr="00D15885">
        <w:rPr>
          <w:rFonts w:cs="Times New Roman"/>
        </w:rPr>
        <w:t>在初报的</w:t>
      </w:r>
      <w:proofErr w:type="gramEnd"/>
      <w:r w:rsidRPr="00D15885">
        <w:rPr>
          <w:rFonts w:cs="Times New Roman"/>
        </w:rPr>
        <w:t>基础上，报告事件及有关处置措施的进展情况。</w:t>
      </w:r>
    </w:p>
    <w:p w14:paraId="7066DBB2" w14:textId="3B513AF8" w:rsidR="000368EC" w:rsidRPr="00D15885" w:rsidRDefault="000368EC" w:rsidP="000368EC">
      <w:pPr>
        <w:ind w:firstLine="640"/>
        <w:rPr>
          <w:rFonts w:cs="Times New Roman"/>
        </w:rPr>
      </w:pPr>
      <w:r w:rsidRPr="00D15885">
        <w:rPr>
          <w:rFonts w:cs="Times New Roman"/>
        </w:rPr>
        <w:t>（</w:t>
      </w:r>
      <w:r w:rsidRPr="00D15885">
        <w:rPr>
          <w:rFonts w:cs="Times New Roman"/>
        </w:rPr>
        <w:t>3</w:t>
      </w:r>
      <w:r w:rsidRPr="00D15885">
        <w:rPr>
          <w:rFonts w:cs="Times New Roman"/>
        </w:rPr>
        <w:t>）处理结果报告应在初报、续报的基础上，报告突发环境事件的处置措施、过程、处理后的遗留问题、潜在或者</w:t>
      </w:r>
      <w:proofErr w:type="gramStart"/>
      <w:r w:rsidRPr="00D15885">
        <w:rPr>
          <w:rFonts w:cs="Times New Roman"/>
        </w:rPr>
        <w:t>间接危害</w:t>
      </w:r>
      <w:proofErr w:type="gramEnd"/>
      <w:r w:rsidRPr="00D15885">
        <w:rPr>
          <w:rFonts w:cs="Times New Roman"/>
        </w:rPr>
        <w:t>以及损失、结果和责任追究等详细情况。</w:t>
      </w:r>
    </w:p>
    <w:p w14:paraId="441ED466" w14:textId="3417FEE1" w:rsidR="00D2632F" w:rsidRPr="00D15885" w:rsidRDefault="00076360" w:rsidP="000368EC">
      <w:pPr>
        <w:ind w:firstLine="640"/>
        <w:rPr>
          <w:rFonts w:cs="Times New Roman"/>
        </w:rPr>
      </w:pPr>
      <w:r>
        <w:rPr>
          <w:rFonts w:hint="eastAsia"/>
        </w:rPr>
        <w:t>达州市</w:t>
      </w:r>
      <w:r w:rsidR="000368EC" w:rsidRPr="00D15885">
        <w:rPr>
          <w:rFonts w:cs="Times New Roman"/>
        </w:rPr>
        <w:t>万源生态环境局负责编制处理结果报告，于应急终止后</w:t>
      </w:r>
      <w:r w:rsidR="000368EC" w:rsidRPr="00D15885">
        <w:rPr>
          <w:rFonts w:cs="Times New Roman"/>
        </w:rPr>
        <w:t>30</w:t>
      </w:r>
      <w:r w:rsidR="000368EC" w:rsidRPr="00D15885">
        <w:rPr>
          <w:rFonts w:cs="Times New Roman"/>
        </w:rPr>
        <w:t>个工作日内上报指挥机构办公室。</w:t>
      </w:r>
    </w:p>
    <w:p w14:paraId="42FCF056" w14:textId="53B47DAE" w:rsidR="00D2632F" w:rsidRPr="00D15885" w:rsidRDefault="00D2632F" w:rsidP="007F55AC">
      <w:pPr>
        <w:pStyle w:val="22"/>
        <w:numPr>
          <w:ilvl w:val="1"/>
          <w:numId w:val="4"/>
        </w:numPr>
        <w:spacing w:before="120"/>
      </w:pPr>
      <w:bookmarkStart w:id="24" w:name="_Toc171421561"/>
      <w:r w:rsidRPr="00D15885">
        <w:t>事态</w:t>
      </w:r>
      <w:proofErr w:type="gramStart"/>
      <w:r w:rsidRPr="00D15885">
        <w:t>研</w:t>
      </w:r>
      <w:proofErr w:type="gramEnd"/>
      <w:r w:rsidRPr="00D15885">
        <w:t>判</w:t>
      </w:r>
      <w:bookmarkEnd w:id="24"/>
    </w:p>
    <w:p w14:paraId="0409C141" w14:textId="0BE67A13" w:rsidR="00E00D37" w:rsidRPr="00D15885" w:rsidRDefault="00E00D37" w:rsidP="00E00D37">
      <w:pPr>
        <w:ind w:firstLine="640"/>
        <w:rPr>
          <w:rFonts w:cs="Times New Roman"/>
        </w:rPr>
      </w:pPr>
      <w:r w:rsidRPr="00D15885">
        <w:rPr>
          <w:rFonts w:cs="Times New Roman"/>
        </w:rPr>
        <w:t>发布预警后，由指挥机构总指挥按照水源地应急预案中列明的副总指挥、指挥机构办公室、各成员单位及专家组成员，迅速组建参加应急指挥的各个工作组，跟踪开展事态</w:t>
      </w:r>
      <w:proofErr w:type="gramStart"/>
      <w:r w:rsidRPr="00D15885">
        <w:rPr>
          <w:rFonts w:cs="Times New Roman"/>
        </w:rPr>
        <w:t>研</w:t>
      </w:r>
      <w:proofErr w:type="gramEnd"/>
      <w:r w:rsidRPr="00D15885">
        <w:rPr>
          <w:rFonts w:cs="Times New Roman"/>
        </w:rPr>
        <w:t>判。</w:t>
      </w:r>
    </w:p>
    <w:p w14:paraId="16303A1C" w14:textId="3C288A73" w:rsidR="00E00D37" w:rsidRPr="00D15885" w:rsidRDefault="00E00D37" w:rsidP="00E00D37">
      <w:pPr>
        <w:ind w:firstLine="640"/>
        <w:rPr>
          <w:rFonts w:cs="Times New Roman"/>
        </w:rPr>
      </w:pPr>
      <w:r w:rsidRPr="00D15885">
        <w:rPr>
          <w:rFonts w:cs="Times New Roman"/>
        </w:rPr>
        <w:t>事态</w:t>
      </w:r>
      <w:proofErr w:type="gramStart"/>
      <w:r w:rsidRPr="00D15885">
        <w:rPr>
          <w:rFonts w:cs="Times New Roman"/>
        </w:rPr>
        <w:t>研判包括</w:t>
      </w:r>
      <w:proofErr w:type="gramEnd"/>
      <w:r w:rsidRPr="00D15885">
        <w:rPr>
          <w:rFonts w:cs="Times New Roman"/>
        </w:rPr>
        <w:t>以下内容：事故点下游水体水利设施工程情况、判断污染物进入水体的数量及种类性质、事故点下游水系分布（包括清洁水情况）、距离水源地取水口的距离和可能对水源地造成的危害，以及备用水源地情况。</w:t>
      </w:r>
    </w:p>
    <w:p w14:paraId="0C1AB1A5" w14:textId="23E5DE15" w:rsidR="00D2632F" w:rsidRPr="00D15885" w:rsidRDefault="00E00D37" w:rsidP="00E00D37">
      <w:pPr>
        <w:ind w:firstLine="640"/>
        <w:rPr>
          <w:rFonts w:cs="Times New Roman"/>
        </w:rPr>
      </w:pPr>
      <w:r w:rsidRPr="00D15885">
        <w:rPr>
          <w:rFonts w:cs="Times New Roman"/>
        </w:rPr>
        <w:t>事态</w:t>
      </w:r>
      <w:proofErr w:type="gramStart"/>
      <w:r w:rsidRPr="00D15885">
        <w:rPr>
          <w:rFonts w:cs="Times New Roman"/>
        </w:rPr>
        <w:t>研</w:t>
      </w:r>
      <w:proofErr w:type="gramEnd"/>
      <w:r w:rsidRPr="00D15885">
        <w:rPr>
          <w:rFonts w:cs="Times New Roman"/>
        </w:rPr>
        <w:t>判的结果，应作为制定和动态调整应急响应有关方案、实施应急监测、污染源排查与处置和应急处置的重要基础。</w:t>
      </w:r>
    </w:p>
    <w:p w14:paraId="4E4657A0" w14:textId="467EEE3B" w:rsidR="00D2632F" w:rsidRPr="00D15885" w:rsidRDefault="00D2632F" w:rsidP="007F55AC">
      <w:pPr>
        <w:pStyle w:val="22"/>
        <w:numPr>
          <w:ilvl w:val="1"/>
          <w:numId w:val="4"/>
        </w:numPr>
        <w:spacing w:before="120"/>
      </w:pPr>
      <w:bookmarkStart w:id="25" w:name="_Toc171421562"/>
      <w:r w:rsidRPr="00D15885">
        <w:lastRenderedPageBreak/>
        <w:t>应急监测</w:t>
      </w:r>
      <w:bookmarkEnd w:id="25"/>
    </w:p>
    <w:p w14:paraId="68281AAE" w14:textId="52A5CE38" w:rsidR="00E00D37" w:rsidRPr="00D15885" w:rsidRDefault="00F81624" w:rsidP="00E00D37">
      <w:pPr>
        <w:pStyle w:val="32"/>
        <w:numPr>
          <w:ilvl w:val="2"/>
          <w:numId w:val="4"/>
        </w:numPr>
      </w:pPr>
      <w:r w:rsidRPr="00D15885">
        <w:t>开展应急监测程序</w:t>
      </w:r>
    </w:p>
    <w:p w14:paraId="11127523" w14:textId="20993965" w:rsidR="0062151A" w:rsidRPr="00D15885" w:rsidRDefault="0062151A" w:rsidP="0062151A">
      <w:pPr>
        <w:ind w:firstLine="640"/>
        <w:rPr>
          <w:rFonts w:cs="Times New Roman"/>
        </w:rPr>
      </w:pPr>
      <w:r w:rsidRPr="00D15885">
        <w:rPr>
          <w:rFonts w:cs="Times New Roman"/>
        </w:rPr>
        <w:t>现场指挥部应急</w:t>
      </w:r>
      <w:proofErr w:type="gramStart"/>
      <w:r w:rsidRPr="00D15885">
        <w:rPr>
          <w:rFonts w:cs="Times New Roman"/>
        </w:rPr>
        <w:t>监测组</w:t>
      </w:r>
      <w:proofErr w:type="gramEnd"/>
      <w:r w:rsidRPr="00D15885">
        <w:rPr>
          <w:rFonts w:cs="Times New Roman"/>
        </w:rPr>
        <w:t>负责组织、实施、协调水源地突发环境事件的环境应急监测。</w:t>
      </w:r>
    </w:p>
    <w:p w14:paraId="41E58C20" w14:textId="3EF037CB" w:rsidR="0062151A" w:rsidRPr="00D15885" w:rsidRDefault="0062151A" w:rsidP="0062151A">
      <w:pPr>
        <w:ind w:firstLine="640"/>
        <w:rPr>
          <w:rFonts w:cs="Times New Roman"/>
        </w:rPr>
      </w:pPr>
      <w:r w:rsidRPr="00D15885">
        <w:rPr>
          <w:rFonts w:cs="Times New Roman"/>
        </w:rPr>
        <w:t>事件处置初期，应急</w:t>
      </w:r>
      <w:proofErr w:type="gramStart"/>
      <w:r w:rsidRPr="00D15885">
        <w:rPr>
          <w:rFonts w:cs="Times New Roman"/>
        </w:rPr>
        <w:t>监测组</w:t>
      </w:r>
      <w:proofErr w:type="gramEnd"/>
      <w:r w:rsidRPr="00D15885">
        <w:rPr>
          <w:rFonts w:cs="Times New Roman"/>
        </w:rPr>
        <w:t>应按照现场指挥部命令，根据现场实际情况制定监测方案、设置监测点位、确定监测频次、组织开展监测、形成监测报告，第一时间向现场指挥部报告监测结果和污染浓度变化态势图，并安排人员对水源地突发环境事件监测情况进行全过程记录。必要时可请求市级监测机构及第三方检测单位联合应急</w:t>
      </w:r>
      <w:proofErr w:type="gramStart"/>
      <w:r w:rsidRPr="00D15885">
        <w:rPr>
          <w:rFonts w:cs="Times New Roman"/>
        </w:rPr>
        <w:t>监测组</w:t>
      </w:r>
      <w:proofErr w:type="gramEnd"/>
      <w:r w:rsidRPr="00D15885">
        <w:rPr>
          <w:rFonts w:cs="Times New Roman"/>
        </w:rPr>
        <w:t>开展应急监测。</w:t>
      </w:r>
    </w:p>
    <w:p w14:paraId="36EA776E" w14:textId="169B058C" w:rsidR="0062151A" w:rsidRPr="00D15885" w:rsidRDefault="0062151A" w:rsidP="0062151A">
      <w:pPr>
        <w:ind w:firstLine="640"/>
        <w:rPr>
          <w:rFonts w:cs="Times New Roman"/>
        </w:rPr>
      </w:pPr>
      <w:r w:rsidRPr="00D15885">
        <w:rPr>
          <w:rFonts w:cs="Times New Roman"/>
        </w:rPr>
        <w:t>事件处置中期，应急</w:t>
      </w:r>
      <w:proofErr w:type="gramStart"/>
      <w:r w:rsidRPr="00D15885">
        <w:rPr>
          <w:rFonts w:cs="Times New Roman"/>
        </w:rPr>
        <w:t>监测组</w:t>
      </w:r>
      <w:proofErr w:type="gramEnd"/>
      <w:r w:rsidRPr="00D15885">
        <w:rPr>
          <w:rFonts w:cs="Times New Roman"/>
        </w:rPr>
        <w:t>应根据事态发展，如上游来水量、应急处置措施效果等情况，适时调整监测点位（断面）和监测频次。</w:t>
      </w:r>
    </w:p>
    <w:p w14:paraId="21915150" w14:textId="08F0BD4E" w:rsidR="00D2632F" w:rsidRPr="00D15885" w:rsidRDefault="0062151A" w:rsidP="0062151A">
      <w:pPr>
        <w:ind w:firstLine="640"/>
        <w:rPr>
          <w:rFonts w:cs="Times New Roman"/>
        </w:rPr>
      </w:pPr>
      <w:r w:rsidRPr="00D15885">
        <w:rPr>
          <w:rFonts w:cs="Times New Roman"/>
        </w:rPr>
        <w:t>事件处置末期，应急</w:t>
      </w:r>
      <w:proofErr w:type="gramStart"/>
      <w:r w:rsidRPr="00D15885">
        <w:rPr>
          <w:rFonts w:cs="Times New Roman"/>
        </w:rPr>
        <w:t>监测组</w:t>
      </w:r>
      <w:proofErr w:type="gramEnd"/>
      <w:r w:rsidRPr="00D15885">
        <w:rPr>
          <w:rFonts w:cs="Times New Roman"/>
        </w:rPr>
        <w:t>应按照现场指挥部命令，停止应急监测，并向现场指挥部提交应急监测总结报告。</w:t>
      </w:r>
    </w:p>
    <w:p w14:paraId="67048457" w14:textId="2E531902" w:rsidR="000A39EF" w:rsidRPr="00D15885" w:rsidRDefault="000A39EF" w:rsidP="000A39EF">
      <w:pPr>
        <w:pStyle w:val="32"/>
        <w:numPr>
          <w:ilvl w:val="2"/>
          <w:numId w:val="4"/>
        </w:numPr>
      </w:pPr>
      <w:r w:rsidRPr="00D15885">
        <w:t>制定应急监测方案</w:t>
      </w:r>
    </w:p>
    <w:p w14:paraId="771A105D" w14:textId="07125B1C" w:rsidR="00CE2C0A" w:rsidRPr="00D15885" w:rsidRDefault="00422D53" w:rsidP="005238BA">
      <w:pPr>
        <w:ind w:firstLine="640"/>
        <w:rPr>
          <w:rFonts w:cs="Times New Roman"/>
        </w:rPr>
      </w:pPr>
      <w:r w:rsidRPr="00D15885">
        <w:rPr>
          <w:rFonts w:cs="Times New Roman"/>
        </w:rPr>
        <w:t>应急监测方案应包括依据的技术规范、实施人员、布点原则、采样频次和注意事项、监测结果记录和报告方式等。</w:t>
      </w:r>
    </w:p>
    <w:p w14:paraId="25AD93CC" w14:textId="2C4A01DF" w:rsidR="00CE2C0A" w:rsidRPr="00D15885" w:rsidRDefault="00422D53" w:rsidP="00422D53">
      <w:pPr>
        <w:ind w:firstLine="640"/>
        <w:rPr>
          <w:rFonts w:cs="Times New Roman"/>
        </w:rPr>
      </w:pPr>
      <w:r w:rsidRPr="00D15885">
        <w:rPr>
          <w:rFonts w:cs="Times New Roman"/>
        </w:rPr>
        <w:t>应急监测重点是抓住污染带前锋、峰值位置和浓度变化，对污染带移动过程形成动态监控。当污染来源不明时，应先通过应急监测确定特征污染物成份，再进行污染源排查和先期处置。</w:t>
      </w:r>
    </w:p>
    <w:p w14:paraId="7F2FF6E0" w14:textId="212D56FB" w:rsidR="00812208" w:rsidRPr="009D6FE5" w:rsidRDefault="00812208" w:rsidP="00812208">
      <w:pPr>
        <w:ind w:firstLine="643"/>
        <w:rPr>
          <w:rFonts w:cs="Times New Roman"/>
          <w:b/>
          <w:bCs/>
        </w:rPr>
      </w:pPr>
      <w:r w:rsidRPr="009D6FE5">
        <w:rPr>
          <w:rFonts w:cs="Times New Roman"/>
          <w:b/>
          <w:bCs/>
        </w:rPr>
        <w:t>（</w:t>
      </w:r>
      <w:r w:rsidRPr="009D6FE5">
        <w:rPr>
          <w:rFonts w:cs="Times New Roman"/>
          <w:b/>
          <w:bCs/>
        </w:rPr>
        <w:t>1</w:t>
      </w:r>
      <w:r w:rsidRPr="009D6FE5">
        <w:rPr>
          <w:rFonts w:cs="Times New Roman"/>
          <w:b/>
          <w:bCs/>
        </w:rPr>
        <w:t>）监测范围</w:t>
      </w:r>
    </w:p>
    <w:p w14:paraId="4EC05E77" w14:textId="20E2540D" w:rsidR="00CE2C0A" w:rsidRPr="00D15885" w:rsidRDefault="00812208" w:rsidP="00812208">
      <w:pPr>
        <w:ind w:firstLine="640"/>
        <w:rPr>
          <w:rFonts w:cs="Times New Roman"/>
        </w:rPr>
      </w:pPr>
      <w:r w:rsidRPr="00D15885">
        <w:rPr>
          <w:rFonts w:cs="Times New Roman"/>
        </w:rPr>
        <w:lastRenderedPageBreak/>
        <w:t>应尽量涵盖水源地突发环境事件的污染范围，并包括事件可能影响区域和污染物本底浓度的监测区域。如果突发环境事件有衍生影响，则根据突发环境事件发生时间点与首次应急监测行动的时间点间隔长度，扩大监测范围。</w:t>
      </w:r>
    </w:p>
    <w:p w14:paraId="1A1F351C" w14:textId="7CA30C28" w:rsidR="00812208" w:rsidRPr="009D6FE5" w:rsidRDefault="006375B5" w:rsidP="005238BA">
      <w:pPr>
        <w:ind w:firstLine="643"/>
        <w:rPr>
          <w:rFonts w:cs="Times New Roman"/>
          <w:b/>
          <w:bCs/>
        </w:rPr>
      </w:pPr>
      <w:r w:rsidRPr="009D6FE5">
        <w:rPr>
          <w:rFonts w:cs="Times New Roman"/>
          <w:b/>
          <w:bCs/>
        </w:rPr>
        <w:t>（</w:t>
      </w:r>
      <w:r w:rsidRPr="009D6FE5">
        <w:rPr>
          <w:rFonts w:cs="Times New Roman"/>
          <w:b/>
          <w:bCs/>
        </w:rPr>
        <w:t>2</w:t>
      </w:r>
      <w:r w:rsidRPr="009D6FE5">
        <w:rPr>
          <w:rFonts w:cs="Times New Roman"/>
          <w:b/>
          <w:bCs/>
        </w:rPr>
        <w:t>）监测布点</w:t>
      </w:r>
      <w:r w:rsidR="00EB57C9">
        <w:rPr>
          <w:rFonts w:cs="Times New Roman" w:hint="eastAsia"/>
          <w:b/>
          <w:bCs/>
        </w:rPr>
        <w:t>及监测频次</w:t>
      </w:r>
    </w:p>
    <w:p w14:paraId="52D418D7" w14:textId="64D2B7AE" w:rsidR="008A5F6D" w:rsidRPr="00EB57C9" w:rsidRDefault="009A2CC2" w:rsidP="00EB57C9">
      <w:pPr>
        <w:ind w:firstLine="640"/>
        <w:rPr>
          <w:rFonts w:cs="Times New Roman"/>
        </w:rPr>
      </w:pPr>
      <w:r w:rsidRPr="00D15885">
        <w:rPr>
          <w:rFonts w:cs="Times New Roman"/>
        </w:rPr>
        <w:t>应急</w:t>
      </w:r>
      <w:proofErr w:type="gramStart"/>
      <w:r w:rsidRPr="00D15885">
        <w:rPr>
          <w:rFonts w:cs="Times New Roman"/>
        </w:rPr>
        <w:t>监测组达现场</w:t>
      </w:r>
      <w:proofErr w:type="gramEnd"/>
      <w:r w:rsidRPr="00D15885">
        <w:rPr>
          <w:rFonts w:cs="Times New Roman"/>
        </w:rPr>
        <w:t>后，应根据事故发生地点具体情况，迅速划定采样、控制区域，按布点方法进行布点，确定采样断面。</w:t>
      </w:r>
      <w:r w:rsidR="009D6FE5" w:rsidRPr="009D6FE5">
        <w:rPr>
          <w:rFonts w:cs="Times New Roman" w:hint="eastAsia"/>
        </w:rPr>
        <w:t>以饮用水突发环境事件发生地点为中心或源头，结合气象和水文条件，在其扩散方向及可能受到影响的水源地合理布点，对污染带移动过程形成动态监测。</w:t>
      </w:r>
      <w:r w:rsidR="00EB57C9" w:rsidRPr="00EB57C9">
        <w:rPr>
          <w:rFonts w:cs="Times New Roman" w:hint="eastAsia"/>
        </w:rPr>
        <w:t>必要时在事故影响区域内水源取水口、农灌区取水口处设置监测点位（断面）</w:t>
      </w:r>
      <w:r w:rsidR="00EB57C9">
        <w:rPr>
          <w:rFonts w:cs="Times New Roman" w:hint="eastAsia"/>
        </w:rPr>
        <w:t>。</w:t>
      </w:r>
    </w:p>
    <w:p w14:paraId="1D621F3C" w14:textId="77777777" w:rsidR="008A5F6D" w:rsidRDefault="008A5F6D" w:rsidP="009D6FE5">
      <w:pPr>
        <w:ind w:firstLine="640"/>
        <w:rPr>
          <w:rFonts w:cs="Times New Roman"/>
        </w:rPr>
      </w:pPr>
      <w:r>
        <w:rPr>
          <w:rFonts w:cs="Times New Roman" w:hint="eastAsia"/>
        </w:rPr>
        <w:t>采样频次主要根据现场污染状况，按照现场指挥部的意见确定。事故刚发生时，采样频次可适当增加，待摸清污染物变化规律后，可减少采样频次</w:t>
      </w:r>
      <w:r w:rsidR="009A2CC2" w:rsidRPr="00D15885">
        <w:rPr>
          <w:rFonts w:cs="Times New Roman"/>
        </w:rPr>
        <w:t>。</w:t>
      </w:r>
    </w:p>
    <w:p w14:paraId="6DDF11BF" w14:textId="5855134B" w:rsidR="009A2CC2" w:rsidRPr="00D15885" w:rsidRDefault="009A2CC2" w:rsidP="009D6FE5">
      <w:pPr>
        <w:ind w:firstLine="640"/>
        <w:rPr>
          <w:rFonts w:cs="Times New Roman"/>
        </w:rPr>
      </w:pPr>
      <w:r w:rsidRPr="00D15885">
        <w:rPr>
          <w:rFonts w:cs="Times New Roman"/>
        </w:rPr>
        <w:t>采取不同点位（断面）相同间隔时间</w:t>
      </w:r>
      <w:r w:rsidR="00B937AE" w:rsidRPr="00D15885">
        <w:rPr>
          <w:rFonts w:cs="Times New Roman"/>
        </w:rPr>
        <w:t>（一般为</w:t>
      </w:r>
      <w:r w:rsidR="00B937AE" w:rsidRPr="00D15885">
        <w:rPr>
          <w:rFonts w:cs="Times New Roman"/>
        </w:rPr>
        <w:t>1</w:t>
      </w:r>
      <w:r w:rsidR="00B937AE" w:rsidRPr="00D15885">
        <w:rPr>
          <w:rFonts w:cs="Times New Roman"/>
        </w:rPr>
        <w:t>小时）</w:t>
      </w:r>
      <w:r w:rsidRPr="00D15885">
        <w:rPr>
          <w:rFonts w:cs="Times New Roman"/>
        </w:rPr>
        <w:t>同步采样监测方式，动态监控污染带移动过程。</w:t>
      </w:r>
    </w:p>
    <w:p w14:paraId="7256E0D4" w14:textId="4869A79E" w:rsidR="00F375CF" w:rsidRPr="00D15885" w:rsidRDefault="00F375CF" w:rsidP="00F375CF">
      <w:pPr>
        <w:ind w:firstLine="640"/>
        <w:rPr>
          <w:rFonts w:cs="Times New Roman"/>
        </w:rPr>
      </w:pPr>
      <w:r w:rsidRPr="00D15885">
        <w:rPr>
          <w:rFonts w:ascii="宋体" w:eastAsia="宋体" w:hAnsi="宋体" w:cs="宋体" w:hint="eastAsia"/>
        </w:rPr>
        <w:t>①</w:t>
      </w:r>
      <w:r w:rsidRPr="00D15885">
        <w:rPr>
          <w:rFonts w:cs="Times New Roman"/>
        </w:rPr>
        <w:t>针对</w:t>
      </w:r>
      <w:proofErr w:type="gramStart"/>
      <w:r w:rsidRPr="00D15885">
        <w:rPr>
          <w:rFonts w:cs="Times New Roman"/>
        </w:rPr>
        <w:t>固定源</w:t>
      </w:r>
      <w:proofErr w:type="gramEnd"/>
      <w:r w:rsidRPr="00D15885">
        <w:rPr>
          <w:rFonts w:cs="Times New Roman"/>
        </w:rPr>
        <w:t>突发环境事件，应对</w:t>
      </w:r>
      <w:proofErr w:type="gramStart"/>
      <w:r w:rsidRPr="00D15885">
        <w:rPr>
          <w:rFonts w:cs="Times New Roman"/>
        </w:rPr>
        <w:t>固定源</w:t>
      </w:r>
      <w:proofErr w:type="gramEnd"/>
      <w:r w:rsidRPr="00D15885">
        <w:rPr>
          <w:rFonts w:cs="Times New Roman"/>
        </w:rPr>
        <w:t>排放口附近水域、下游水源地附近水域进行加密跟踪监测。</w:t>
      </w:r>
    </w:p>
    <w:p w14:paraId="299142A4" w14:textId="5E6AF5EF" w:rsidR="00F375CF" w:rsidRPr="00D15885" w:rsidRDefault="00F375CF" w:rsidP="00F375CF">
      <w:pPr>
        <w:ind w:firstLine="640"/>
        <w:rPr>
          <w:rFonts w:cs="Times New Roman"/>
        </w:rPr>
      </w:pPr>
      <w:r w:rsidRPr="00D15885">
        <w:rPr>
          <w:rFonts w:ascii="宋体" w:eastAsia="宋体" w:hAnsi="宋体" w:cs="宋体" w:hint="eastAsia"/>
        </w:rPr>
        <w:t>②</w:t>
      </w:r>
      <w:r w:rsidRPr="00D15885">
        <w:rPr>
          <w:rFonts w:cs="Times New Roman"/>
        </w:rPr>
        <w:t>针对流动源、非点源突发环境事件，应对事发区域下游水域、下游水源地附近进行加密跟踪监测。</w:t>
      </w:r>
    </w:p>
    <w:p w14:paraId="34D35DE1" w14:textId="3E6C5E50" w:rsidR="006375B5" w:rsidRPr="00D15885" w:rsidRDefault="00F375CF" w:rsidP="00F375CF">
      <w:pPr>
        <w:ind w:firstLine="640"/>
        <w:rPr>
          <w:rFonts w:cs="Times New Roman"/>
        </w:rPr>
      </w:pPr>
      <w:r w:rsidRPr="00D15885">
        <w:rPr>
          <w:rFonts w:ascii="宋体" w:eastAsia="宋体" w:hAnsi="宋体" w:cs="宋体" w:hint="eastAsia"/>
        </w:rPr>
        <w:t>③</w:t>
      </w:r>
      <w:r w:rsidRPr="00D15885">
        <w:rPr>
          <w:rFonts w:cs="Times New Roman"/>
        </w:rPr>
        <w:t>水华灾害突发事件若发生在一级、二级保护区范围，应对取水口不同水层进行加密跟踪监测</w:t>
      </w:r>
      <w:r w:rsidR="009A2CC2" w:rsidRPr="00D15885">
        <w:rPr>
          <w:rFonts w:cs="Times New Roman"/>
        </w:rPr>
        <w:t>。</w:t>
      </w:r>
    </w:p>
    <w:p w14:paraId="49DDD7B8" w14:textId="78F25008" w:rsidR="006375B5" w:rsidRPr="009D6FE5" w:rsidRDefault="0055327F" w:rsidP="005238BA">
      <w:pPr>
        <w:ind w:firstLine="643"/>
        <w:rPr>
          <w:rFonts w:cs="Times New Roman"/>
          <w:b/>
          <w:bCs/>
        </w:rPr>
      </w:pPr>
      <w:r w:rsidRPr="009D6FE5">
        <w:rPr>
          <w:rFonts w:cs="Times New Roman"/>
          <w:b/>
          <w:bCs/>
        </w:rPr>
        <w:lastRenderedPageBreak/>
        <w:t>（</w:t>
      </w:r>
      <w:r w:rsidRPr="009D6FE5">
        <w:rPr>
          <w:rFonts w:cs="Times New Roman"/>
          <w:b/>
          <w:bCs/>
        </w:rPr>
        <w:t>3</w:t>
      </w:r>
      <w:r w:rsidRPr="009D6FE5">
        <w:rPr>
          <w:rFonts w:cs="Times New Roman"/>
          <w:b/>
          <w:bCs/>
        </w:rPr>
        <w:t>）现场采样</w:t>
      </w:r>
    </w:p>
    <w:p w14:paraId="42C27275" w14:textId="4B0D1856" w:rsidR="00FD6B25" w:rsidRPr="00D15885" w:rsidRDefault="00FD6B25" w:rsidP="00FD6B25">
      <w:pPr>
        <w:ind w:firstLine="640"/>
        <w:rPr>
          <w:rFonts w:cs="Times New Roman"/>
        </w:rPr>
      </w:pPr>
      <w:r w:rsidRPr="00D15885">
        <w:rPr>
          <w:rFonts w:ascii="宋体" w:eastAsia="宋体" w:hAnsi="宋体" w:cs="宋体" w:hint="eastAsia"/>
        </w:rPr>
        <w:t>①</w:t>
      </w:r>
      <w:r w:rsidRPr="00D15885">
        <w:rPr>
          <w:rFonts w:cs="Times New Roman"/>
        </w:rPr>
        <w:t>采样防护。采样人员应根据突发环境事件泄漏物的理化性质采取必要的防护措施，如防毒口罩、耐酸碱防毒手套、防酸碱长筒靴等，做好自身防护工作。</w:t>
      </w:r>
    </w:p>
    <w:p w14:paraId="278AE479" w14:textId="7E685BDF" w:rsidR="006375B5" w:rsidRPr="00D15885" w:rsidRDefault="00687E66" w:rsidP="00FD6B25">
      <w:pPr>
        <w:ind w:firstLine="640"/>
        <w:rPr>
          <w:rFonts w:cs="Times New Roman"/>
        </w:rPr>
      </w:pPr>
      <w:r w:rsidRPr="00D15885">
        <w:rPr>
          <w:rFonts w:ascii="宋体" w:eastAsia="宋体" w:hAnsi="宋体" w:cs="宋体" w:hint="eastAsia"/>
        </w:rPr>
        <w:t>②</w:t>
      </w:r>
      <w:r w:rsidR="00FD6B25" w:rsidRPr="00D15885">
        <w:rPr>
          <w:rFonts w:cs="Times New Roman"/>
        </w:rPr>
        <w:t>采样量。采样量应同时满足快速监测、实验室监测和留样的需要。</w:t>
      </w:r>
    </w:p>
    <w:p w14:paraId="049974D3" w14:textId="6F5DEBDC" w:rsidR="00F65FCD" w:rsidRPr="009D6FE5" w:rsidRDefault="00F65FCD" w:rsidP="00FD6B25">
      <w:pPr>
        <w:ind w:firstLine="643"/>
        <w:rPr>
          <w:rFonts w:cs="Times New Roman"/>
          <w:b/>
          <w:bCs/>
        </w:rPr>
      </w:pPr>
      <w:r w:rsidRPr="009D6FE5">
        <w:rPr>
          <w:rFonts w:cs="Times New Roman"/>
          <w:b/>
          <w:bCs/>
        </w:rPr>
        <w:t>（</w:t>
      </w:r>
      <w:r w:rsidRPr="009D6FE5">
        <w:rPr>
          <w:rFonts w:cs="Times New Roman"/>
          <w:b/>
          <w:bCs/>
        </w:rPr>
        <w:t>4</w:t>
      </w:r>
      <w:r w:rsidRPr="009D6FE5">
        <w:rPr>
          <w:rFonts w:cs="Times New Roman"/>
          <w:b/>
          <w:bCs/>
        </w:rPr>
        <w:t>）监测项目</w:t>
      </w:r>
    </w:p>
    <w:p w14:paraId="18521C50" w14:textId="4613087C" w:rsidR="00625D48" w:rsidRPr="00D15885" w:rsidRDefault="00625D48" w:rsidP="00625D48">
      <w:pPr>
        <w:ind w:firstLine="640"/>
        <w:rPr>
          <w:rFonts w:cs="Times New Roman"/>
        </w:rPr>
      </w:pPr>
      <w:r w:rsidRPr="00D15885">
        <w:rPr>
          <w:rFonts w:cs="Times New Roman"/>
        </w:rPr>
        <w:t>通过现场信息收集、信息</w:t>
      </w:r>
      <w:proofErr w:type="gramStart"/>
      <w:r w:rsidRPr="00D15885">
        <w:rPr>
          <w:rFonts w:cs="Times New Roman"/>
        </w:rPr>
        <w:t>研</w:t>
      </w:r>
      <w:proofErr w:type="gramEnd"/>
      <w:r w:rsidRPr="00D15885">
        <w:rPr>
          <w:rFonts w:cs="Times New Roman"/>
        </w:rPr>
        <w:t>判、代表性样品分析等途径，确定主要污染物及监测项目。</w:t>
      </w:r>
    </w:p>
    <w:p w14:paraId="37E4B13D" w14:textId="6339699E" w:rsidR="00625D48" w:rsidRPr="00D15885" w:rsidRDefault="00625D48" w:rsidP="00625D48">
      <w:pPr>
        <w:ind w:firstLine="640"/>
        <w:rPr>
          <w:rFonts w:cs="Times New Roman"/>
        </w:rPr>
      </w:pPr>
      <w:r w:rsidRPr="00D15885">
        <w:rPr>
          <w:rFonts w:ascii="宋体" w:eastAsia="宋体" w:hAnsi="宋体" w:cs="宋体" w:hint="eastAsia"/>
        </w:rPr>
        <w:t>①</w:t>
      </w:r>
      <w:r w:rsidRPr="00D15885">
        <w:rPr>
          <w:rFonts w:cs="Times New Roman"/>
        </w:rPr>
        <w:t>对于已知固定污染源污染，可以询问当事人或从企业的应急预案等已有资料等中获得各种污染物信息等来确定监测项目；</w:t>
      </w:r>
    </w:p>
    <w:p w14:paraId="4E5A2386" w14:textId="02F84D9F" w:rsidR="00625D48" w:rsidRPr="00D15885" w:rsidRDefault="009765A6" w:rsidP="009765A6">
      <w:pPr>
        <w:ind w:firstLineChars="0" w:firstLine="640"/>
        <w:rPr>
          <w:rFonts w:cs="Times New Roman"/>
        </w:rPr>
      </w:pPr>
      <w:r w:rsidRPr="00D15885">
        <w:rPr>
          <w:rFonts w:ascii="宋体" w:eastAsia="宋体" w:hAnsi="宋体" w:cs="宋体" w:hint="eastAsia"/>
        </w:rPr>
        <w:t>②</w:t>
      </w:r>
      <w:r w:rsidR="00625D48" w:rsidRPr="00D15885">
        <w:rPr>
          <w:rFonts w:cs="Times New Roman"/>
        </w:rPr>
        <w:t>对于流动源污染，可以通过询问当事人、查看运载记录或者从移动载体泄漏物中获得可能产生的污染物信息来确定监测项目；</w:t>
      </w:r>
    </w:p>
    <w:p w14:paraId="363A5F08" w14:textId="126059FD" w:rsidR="00625D48" w:rsidRPr="00D15885" w:rsidRDefault="00FC2821" w:rsidP="00625D48">
      <w:pPr>
        <w:ind w:firstLine="640"/>
        <w:rPr>
          <w:rFonts w:cs="Times New Roman"/>
        </w:rPr>
      </w:pPr>
      <w:r w:rsidRPr="00D15885">
        <w:rPr>
          <w:rFonts w:ascii="宋体" w:eastAsia="宋体" w:hAnsi="宋体" w:cs="宋体" w:hint="eastAsia"/>
        </w:rPr>
        <w:t>③</w:t>
      </w:r>
      <w:r w:rsidR="00625D48" w:rsidRPr="00D15885">
        <w:rPr>
          <w:rFonts w:cs="Times New Roman"/>
        </w:rPr>
        <w:t>对于未知源污染，监测项目的确定须从事件的现场特征入手，结合事件周边地理、气象条件及可能受污染的水体情况来确定监测项目。必要时可咨询专家意见。</w:t>
      </w:r>
    </w:p>
    <w:p w14:paraId="7FCE34CC" w14:textId="46E5BDBB" w:rsidR="00F65FCD" w:rsidRPr="00D15885" w:rsidRDefault="00625D48" w:rsidP="00625D48">
      <w:pPr>
        <w:ind w:firstLine="640"/>
        <w:rPr>
          <w:rFonts w:cs="Times New Roman"/>
        </w:rPr>
      </w:pPr>
      <w:r w:rsidRPr="00D15885">
        <w:rPr>
          <w:rFonts w:cs="Times New Roman"/>
        </w:rPr>
        <w:t>监测项目应考虑主要污染物在环境中可能产生的化学反应、衍生成其他有毒有害物质，有条件的地区可同时开展水生生物指标的监测，为后期损害评估提供第一手资料。</w:t>
      </w:r>
    </w:p>
    <w:p w14:paraId="523CF44F" w14:textId="4AD3410E" w:rsidR="00F65FCD" w:rsidRPr="009D6FE5" w:rsidRDefault="00D60AB6" w:rsidP="00FD6B25">
      <w:pPr>
        <w:ind w:firstLine="643"/>
        <w:rPr>
          <w:rFonts w:cs="Times New Roman"/>
          <w:b/>
          <w:bCs/>
        </w:rPr>
      </w:pPr>
      <w:r w:rsidRPr="009D6FE5">
        <w:rPr>
          <w:rFonts w:cs="Times New Roman"/>
          <w:b/>
          <w:bCs/>
        </w:rPr>
        <w:t>（</w:t>
      </w:r>
      <w:r w:rsidRPr="009D6FE5">
        <w:rPr>
          <w:rFonts w:cs="Times New Roman"/>
          <w:b/>
          <w:bCs/>
        </w:rPr>
        <w:t>5</w:t>
      </w:r>
      <w:r w:rsidRPr="009D6FE5">
        <w:rPr>
          <w:rFonts w:cs="Times New Roman"/>
          <w:b/>
          <w:bCs/>
        </w:rPr>
        <w:t>）分析方法</w:t>
      </w:r>
    </w:p>
    <w:p w14:paraId="73FB8A87" w14:textId="73D9F5C0" w:rsidR="00D60AB6" w:rsidRPr="00D15885" w:rsidRDefault="00D05D80" w:rsidP="00D05D80">
      <w:pPr>
        <w:ind w:firstLine="640"/>
        <w:rPr>
          <w:rFonts w:cs="Times New Roman"/>
        </w:rPr>
      </w:pPr>
      <w:r w:rsidRPr="00D15885">
        <w:rPr>
          <w:rFonts w:cs="Times New Roman"/>
        </w:rPr>
        <w:t>现场监测仪器和分析方法应参照相应的监测技术规范和有关</w:t>
      </w:r>
      <w:r w:rsidRPr="00D15885">
        <w:rPr>
          <w:rFonts w:cs="Times New Roman"/>
        </w:rPr>
        <w:lastRenderedPageBreak/>
        <w:t>标准，并做好质量控制和保证及记录工作。具备现场监测条件的监测项目，应尽量在现场监测。必要时，备份样品送实验室监（复）测，以确认现场定性或定量监测结果的准确性。</w:t>
      </w:r>
    </w:p>
    <w:p w14:paraId="1F2C9892" w14:textId="213A78AD" w:rsidR="00D60AB6" w:rsidRPr="009D6FE5" w:rsidRDefault="00D05D80" w:rsidP="00FD6B25">
      <w:pPr>
        <w:ind w:firstLine="643"/>
        <w:rPr>
          <w:rFonts w:cs="Times New Roman"/>
          <w:b/>
          <w:bCs/>
        </w:rPr>
      </w:pPr>
      <w:r w:rsidRPr="009D6FE5">
        <w:rPr>
          <w:rFonts w:cs="Times New Roman"/>
          <w:b/>
          <w:bCs/>
        </w:rPr>
        <w:t>（</w:t>
      </w:r>
      <w:r w:rsidRPr="009D6FE5">
        <w:rPr>
          <w:rFonts w:cs="Times New Roman"/>
          <w:b/>
          <w:bCs/>
        </w:rPr>
        <w:t>6</w:t>
      </w:r>
      <w:r w:rsidRPr="009D6FE5">
        <w:rPr>
          <w:rFonts w:cs="Times New Roman"/>
          <w:b/>
          <w:bCs/>
        </w:rPr>
        <w:t>）监测结果与数据报告</w:t>
      </w:r>
    </w:p>
    <w:p w14:paraId="0BAEAB8C" w14:textId="136DF2D5" w:rsidR="00812208" w:rsidRPr="00D15885" w:rsidRDefault="00760F2D" w:rsidP="00760F2D">
      <w:pPr>
        <w:ind w:firstLine="640"/>
        <w:rPr>
          <w:rFonts w:cs="Times New Roman"/>
        </w:rPr>
      </w:pPr>
      <w:r w:rsidRPr="00D15885">
        <w:rPr>
          <w:rFonts w:cs="Times New Roman"/>
        </w:rPr>
        <w:t>数据处理应参照相应的监测技术规范进行。监测结果可用定性、半定量或定量方式报出。监测结果可采用电话、传真、快报、简报、监测报告等形式及时向现场指挥部报告。现场指挥部根据监测结果，综合分析突发环境事件污染变化趋势，并通过专家咨询和讨论的方式，预测并报告突发环境事件的发展情况和污染物的变化情况，作为突发环境事件应急决策的依据。</w:t>
      </w:r>
    </w:p>
    <w:p w14:paraId="06A93834" w14:textId="403CEAE1" w:rsidR="00EB7AC3" w:rsidRPr="009D6FE5" w:rsidRDefault="00EB7AC3" w:rsidP="005238BA">
      <w:pPr>
        <w:ind w:firstLine="643"/>
        <w:rPr>
          <w:rFonts w:cs="Times New Roman"/>
          <w:b/>
          <w:bCs/>
        </w:rPr>
      </w:pPr>
      <w:r w:rsidRPr="009D6FE5">
        <w:rPr>
          <w:rFonts w:cs="Times New Roman"/>
          <w:b/>
          <w:bCs/>
        </w:rPr>
        <w:t>（</w:t>
      </w:r>
      <w:r w:rsidRPr="009D6FE5">
        <w:rPr>
          <w:rFonts w:cs="Times New Roman"/>
          <w:b/>
          <w:bCs/>
        </w:rPr>
        <w:t>7</w:t>
      </w:r>
      <w:r w:rsidRPr="009D6FE5">
        <w:rPr>
          <w:rFonts w:cs="Times New Roman"/>
          <w:b/>
          <w:bCs/>
        </w:rPr>
        <w:t>）监测数据的质量保证</w:t>
      </w:r>
    </w:p>
    <w:p w14:paraId="6C5632C0" w14:textId="1F61A18C" w:rsidR="00EB7AC3" w:rsidRPr="00D15885" w:rsidRDefault="00FC3224" w:rsidP="00FC3224">
      <w:pPr>
        <w:ind w:firstLine="640"/>
        <w:rPr>
          <w:rFonts w:cs="Times New Roman"/>
        </w:rPr>
      </w:pPr>
      <w:r w:rsidRPr="00D15885">
        <w:rPr>
          <w:rFonts w:cs="Times New Roman"/>
        </w:rPr>
        <w:t>应急监测过程中的样品采集、现场监测、实验室监测、数据统计等环节，都应有质量控制措施，并对应急监测报告实行三级审核。</w:t>
      </w:r>
    </w:p>
    <w:p w14:paraId="0416FBFB" w14:textId="603721F1" w:rsidR="00D2632F" w:rsidRPr="00D15885" w:rsidRDefault="00D2632F" w:rsidP="007F55AC">
      <w:pPr>
        <w:pStyle w:val="22"/>
        <w:numPr>
          <w:ilvl w:val="1"/>
          <w:numId w:val="4"/>
        </w:numPr>
        <w:spacing w:before="120"/>
      </w:pPr>
      <w:bookmarkStart w:id="26" w:name="_Toc171421563"/>
      <w:r w:rsidRPr="00D15885">
        <w:t>污染源排查与处置</w:t>
      </w:r>
      <w:bookmarkEnd w:id="26"/>
    </w:p>
    <w:p w14:paraId="44C5661C" w14:textId="327DF1D5" w:rsidR="00B14967" w:rsidRPr="00D15885" w:rsidRDefault="009F2535" w:rsidP="00B14967">
      <w:pPr>
        <w:pStyle w:val="32"/>
        <w:numPr>
          <w:ilvl w:val="2"/>
          <w:numId w:val="4"/>
        </w:numPr>
      </w:pPr>
      <w:proofErr w:type="gramStart"/>
      <w:r w:rsidRPr="00D15885">
        <w:t>明确排查对象</w:t>
      </w:r>
      <w:proofErr w:type="gramEnd"/>
    </w:p>
    <w:p w14:paraId="72A9945E" w14:textId="77777777" w:rsidR="009359E4" w:rsidRPr="00D15885" w:rsidRDefault="009359E4" w:rsidP="009359E4">
      <w:pPr>
        <w:ind w:firstLine="640"/>
        <w:rPr>
          <w:rFonts w:cs="Times New Roman"/>
        </w:rPr>
      </w:pPr>
      <w:r w:rsidRPr="00D15885">
        <w:rPr>
          <w:rFonts w:cs="Times New Roman"/>
        </w:rPr>
        <w:t>当水质监测发现异常、污染物来源不确定时，现场指挥部组织应急</w:t>
      </w:r>
      <w:proofErr w:type="gramStart"/>
      <w:r w:rsidRPr="00D15885">
        <w:rPr>
          <w:rFonts w:cs="Times New Roman"/>
        </w:rPr>
        <w:t>监测组</w:t>
      </w:r>
      <w:proofErr w:type="gramEnd"/>
      <w:r w:rsidRPr="00D15885">
        <w:rPr>
          <w:rFonts w:cs="Times New Roman"/>
        </w:rPr>
        <w:t>根据特征污染物种类、浓度变化、释放总量、释放路径、释放时间，以及当时的水文和气象条件负责开展溯源分析。现场指挥部同时组织应急</w:t>
      </w:r>
      <w:proofErr w:type="gramStart"/>
      <w:r w:rsidRPr="00D15885">
        <w:rPr>
          <w:rFonts w:cs="Times New Roman"/>
        </w:rPr>
        <w:t>处置组</w:t>
      </w:r>
      <w:proofErr w:type="gramEnd"/>
      <w:r w:rsidRPr="00D15885">
        <w:rPr>
          <w:rFonts w:cs="Times New Roman"/>
        </w:rPr>
        <w:t>开展污染源排查。</w:t>
      </w:r>
    </w:p>
    <w:p w14:paraId="6EADD15B" w14:textId="4C27C88B" w:rsidR="009359E4" w:rsidRDefault="009359E4" w:rsidP="009359E4">
      <w:pPr>
        <w:ind w:firstLine="640"/>
        <w:rPr>
          <w:rFonts w:cs="Times New Roman"/>
        </w:rPr>
      </w:pPr>
      <w:r w:rsidRPr="00D15885">
        <w:rPr>
          <w:rFonts w:cs="Times New Roman"/>
        </w:rPr>
        <w:t>针对不同</w:t>
      </w:r>
      <w:r w:rsidR="000D2C6B">
        <w:rPr>
          <w:rFonts w:cs="Times New Roman" w:hint="eastAsia"/>
        </w:rPr>
        <w:t>水源地不同</w:t>
      </w:r>
      <w:r w:rsidRPr="00D15885">
        <w:rPr>
          <w:rFonts w:cs="Times New Roman"/>
        </w:rPr>
        <w:t>类型污染物的排查重点和对象如下：</w:t>
      </w:r>
    </w:p>
    <w:p w14:paraId="2D45665F" w14:textId="07294C08" w:rsidR="000D2C6B" w:rsidRDefault="000D2C6B" w:rsidP="009359E4">
      <w:pPr>
        <w:ind w:firstLine="640"/>
        <w:rPr>
          <w:rFonts w:cs="Times New Roman"/>
        </w:rPr>
      </w:pPr>
      <w:r>
        <w:rPr>
          <w:rFonts w:cs="Times New Roman" w:hint="eastAsia"/>
        </w:rPr>
        <w:t>1</w:t>
      </w:r>
      <w:r>
        <w:rPr>
          <w:rFonts w:cs="Times New Roman"/>
        </w:rPr>
        <w:t>.</w:t>
      </w:r>
      <w:proofErr w:type="gramStart"/>
      <w:r>
        <w:rPr>
          <w:rFonts w:cs="Times New Roman" w:hint="eastAsia"/>
        </w:rPr>
        <w:t>寨子河</w:t>
      </w:r>
      <w:proofErr w:type="gramEnd"/>
      <w:r>
        <w:rPr>
          <w:rFonts w:cs="Times New Roman" w:hint="eastAsia"/>
        </w:rPr>
        <w:t>水库水源地</w:t>
      </w:r>
    </w:p>
    <w:p w14:paraId="69C52790" w14:textId="4B6F2FCA" w:rsidR="004F2253" w:rsidRPr="00D15885" w:rsidRDefault="004F2253" w:rsidP="004F2253">
      <w:pPr>
        <w:ind w:firstLine="640"/>
        <w:rPr>
          <w:rFonts w:cs="Times New Roman"/>
        </w:rPr>
      </w:pPr>
      <w:r w:rsidRPr="00D15885">
        <w:rPr>
          <w:rFonts w:cs="Times New Roman"/>
        </w:rPr>
        <w:lastRenderedPageBreak/>
        <w:t>（</w:t>
      </w:r>
      <w:r w:rsidRPr="00D15885">
        <w:rPr>
          <w:rFonts w:cs="Times New Roman"/>
        </w:rPr>
        <w:t>1</w:t>
      </w:r>
      <w:r w:rsidRPr="00D15885">
        <w:rPr>
          <w:rFonts w:cs="Times New Roman"/>
        </w:rPr>
        <w:t>）有机类污染：重点排查</w:t>
      </w:r>
      <w:r>
        <w:rPr>
          <w:rFonts w:cs="Times New Roman" w:hint="eastAsia"/>
        </w:rPr>
        <w:t>农药的非法使用、非正常使用</w:t>
      </w:r>
      <w:r w:rsidRPr="00D15885">
        <w:rPr>
          <w:rFonts w:cs="Times New Roman"/>
        </w:rPr>
        <w:t>。</w:t>
      </w:r>
    </w:p>
    <w:p w14:paraId="4B8BBA7F" w14:textId="48006B52" w:rsidR="004F2253" w:rsidRPr="00D15885" w:rsidRDefault="004F2253" w:rsidP="004F2253">
      <w:pPr>
        <w:ind w:firstLine="640"/>
        <w:rPr>
          <w:rFonts w:cs="Times New Roman"/>
        </w:rPr>
      </w:pPr>
      <w:r w:rsidRPr="00D15885">
        <w:rPr>
          <w:rFonts w:cs="Times New Roman"/>
        </w:rPr>
        <w:t>（</w:t>
      </w:r>
      <w:r w:rsidRPr="00D15885">
        <w:rPr>
          <w:rFonts w:cs="Times New Roman"/>
        </w:rPr>
        <w:t>2</w:t>
      </w:r>
      <w:r w:rsidRPr="00D15885">
        <w:rPr>
          <w:rFonts w:cs="Times New Roman"/>
        </w:rPr>
        <w:t>）营养盐类污染：重点排查</w:t>
      </w:r>
      <w:r>
        <w:rPr>
          <w:rFonts w:cs="Times New Roman" w:hint="eastAsia"/>
        </w:rPr>
        <w:t>农田种植户</w:t>
      </w:r>
      <w:r w:rsidRPr="00D15885">
        <w:rPr>
          <w:rFonts w:cs="Times New Roman"/>
        </w:rPr>
        <w:t>、畜禽养殖户、</w:t>
      </w:r>
      <w:r w:rsidRPr="004F2253">
        <w:rPr>
          <w:rFonts w:cs="Times New Roman" w:hint="eastAsia"/>
        </w:rPr>
        <w:t>磙子坪村、邱家坪村及诸葛坝村</w:t>
      </w:r>
      <w:r w:rsidRPr="00D15885">
        <w:rPr>
          <w:rFonts w:cs="Times New Roman"/>
        </w:rPr>
        <w:t>农村居民点等，调查养殖废物处理处置、农药化肥施用、农村生活污染的异常情况。</w:t>
      </w:r>
    </w:p>
    <w:p w14:paraId="4A7E654A" w14:textId="169D4183" w:rsidR="004F2253" w:rsidRPr="00D15885" w:rsidRDefault="004F2253" w:rsidP="004F2253">
      <w:pPr>
        <w:ind w:firstLine="640"/>
        <w:rPr>
          <w:rFonts w:cs="Times New Roman"/>
        </w:rPr>
      </w:pPr>
      <w:r w:rsidRPr="00D15885">
        <w:rPr>
          <w:rFonts w:cs="Times New Roman"/>
        </w:rPr>
        <w:t>（</w:t>
      </w:r>
      <w:r w:rsidRPr="00D15885">
        <w:rPr>
          <w:rFonts w:cs="Times New Roman"/>
        </w:rPr>
        <w:t>3</w:t>
      </w:r>
      <w:r w:rsidRPr="00D15885">
        <w:rPr>
          <w:rFonts w:cs="Times New Roman"/>
        </w:rPr>
        <w:t>）细菌类污染：重点排查畜禽养殖场（户）、</w:t>
      </w:r>
      <w:r w:rsidRPr="004F2253">
        <w:rPr>
          <w:rFonts w:cs="Times New Roman" w:hint="eastAsia"/>
        </w:rPr>
        <w:t>磙子坪村、邱家坪村及诸葛坝村</w:t>
      </w:r>
      <w:r w:rsidRPr="00D15885">
        <w:rPr>
          <w:rFonts w:cs="Times New Roman"/>
        </w:rPr>
        <w:t>农村居民点，调查养殖废物处理处置、农村生活污染的异常情况。</w:t>
      </w:r>
    </w:p>
    <w:p w14:paraId="6E00A8D6" w14:textId="245FABF9" w:rsidR="004F2253" w:rsidRPr="00D15885" w:rsidRDefault="004F2253" w:rsidP="004F2253">
      <w:pPr>
        <w:ind w:firstLine="640"/>
        <w:rPr>
          <w:rFonts w:cs="Times New Roman"/>
        </w:rPr>
      </w:pPr>
      <w:r w:rsidRPr="00D15885">
        <w:rPr>
          <w:rFonts w:cs="Times New Roman"/>
        </w:rPr>
        <w:t>（</w:t>
      </w:r>
      <w:r w:rsidRPr="00D15885">
        <w:rPr>
          <w:rFonts w:cs="Times New Roman"/>
        </w:rPr>
        <w:t>4</w:t>
      </w:r>
      <w:r w:rsidRPr="00D15885">
        <w:rPr>
          <w:rFonts w:cs="Times New Roman"/>
        </w:rPr>
        <w:t>）农药类污染：重点排查农田种植户、农灌退水排放口，调查农药施用和流失的异常情况。</w:t>
      </w:r>
    </w:p>
    <w:p w14:paraId="2A5A1B98" w14:textId="1444D3A8" w:rsidR="004F2253" w:rsidRPr="00D15885" w:rsidRDefault="004F2253" w:rsidP="004F2253">
      <w:pPr>
        <w:ind w:firstLine="640"/>
        <w:rPr>
          <w:rFonts w:cs="Times New Roman"/>
        </w:rPr>
      </w:pPr>
      <w:r w:rsidRPr="00D15885">
        <w:rPr>
          <w:rFonts w:cs="Times New Roman"/>
        </w:rPr>
        <w:t>（</w:t>
      </w:r>
      <w:r w:rsidRPr="00D15885">
        <w:rPr>
          <w:rFonts w:cs="Times New Roman"/>
        </w:rPr>
        <w:t>5</w:t>
      </w:r>
      <w:r w:rsidRPr="00D15885">
        <w:rPr>
          <w:rFonts w:cs="Times New Roman"/>
        </w:rPr>
        <w:t>）石油类污染：重点排查</w:t>
      </w:r>
      <w:r w:rsidRPr="004F2253">
        <w:rPr>
          <w:rFonts w:cs="Times New Roman" w:hint="eastAsia"/>
        </w:rPr>
        <w:t>大坝—磙子坪道路</w:t>
      </w:r>
      <w:r w:rsidRPr="00D15885">
        <w:rPr>
          <w:rFonts w:cs="Times New Roman"/>
        </w:rPr>
        <w:t>运输车辆</w:t>
      </w:r>
      <w:r>
        <w:rPr>
          <w:rFonts w:cs="Times New Roman" w:hint="eastAsia"/>
        </w:rPr>
        <w:t>，调查油品运输过境情况</w:t>
      </w:r>
      <w:r w:rsidRPr="00D15885">
        <w:rPr>
          <w:rFonts w:cs="Times New Roman"/>
        </w:rPr>
        <w:t>。</w:t>
      </w:r>
    </w:p>
    <w:p w14:paraId="5DE167D0" w14:textId="631E379C" w:rsidR="004F2253" w:rsidRPr="00D15885" w:rsidRDefault="004F2253" w:rsidP="004F2253">
      <w:pPr>
        <w:ind w:firstLine="640"/>
        <w:rPr>
          <w:rFonts w:cs="Times New Roman"/>
        </w:rPr>
      </w:pPr>
      <w:r w:rsidRPr="00D15885">
        <w:rPr>
          <w:rFonts w:cs="Times New Roman"/>
        </w:rPr>
        <w:t>（</w:t>
      </w:r>
      <w:r w:rsidRPr="00D15885">
        <w:rPr>
          <w:rFonts w:cs="Times New Roman"/>
        </w:rPr>
        <w:t>6</w:t>
      </w:r>
      <w:r w:rsidRPr="00D15885">
        <w:rPr>
          <w:rFonts w:cs="Times New Roman"/>
        </w:rPr>
        <w:t>）重金属及其他有毒有害物质污染：重点排查</w:t>
      </w:r>
      <w:r w:rsidRPr="004F2253">
        <w:rPr>
          <w:rFonts w:cs="Times New Roman" w:hint="eastAsia"/>
        </w:rPr>
        <w:t>大坝—磙子</w:t>
      </w:r>
      <w:proofErr w:type="gramStart"/>
      <w:r w:rsidRPr="004F2253">
        <w:rPr>
          <w:rFonts w:cs="Times New Roman" w:hint="eastAsia"/>
        </w:rPr>
        <w:t>坪道路</w:t>
      </w:r>
      <w:proofErr w:type="gramEnd"/>
      <w:r w:rsidRPr="00D15885">
        <w:rPr>
          <w:rFonts w:cs="Times New Roman"/>
        </w:rPr>
        <w:t>危化品运输车辆。</w:t>
      </w:r>
    </w:p>
    <w:p w14:paraId="4103BD6D" w14:textId="194847CC" w:rsidR="000D2C6B" w:rsidRDefault="000D2C6B" w:rsidP="009359E4">
      <w:pPr>
        <w:ind w:firstLine="640"/>
        <w:rPr>
          <w:rFonts w:cs="Times New Roman"/>
        </w:rPr>
      </w:pPr>
      <w:r>
        <w:rPr>
          <w:rFonts w:cs="Times New Roman" w:hint="eastAsia"/>
        </w:rPr>
        <w:t>2</w:t>
      </w:r>
      <w:r>
        <w:rPr>
          <w:rFonts w:cs="Times New Roman"/>
        </w:rPr>
        <w:t>.</w:t>
      </w:r>
      <w:r>
        <w:rPr>
          <w:rFonts w:cs="Times New Roman" w:hint="eastAsia"/>
        </w:rPr>
        <w:t>观音峡水源地</w:t>
      </w:r>
    </w:p>
    <w:p w14:paraId="041EDF06" w14:textId="2427FD8D" w:rsidR="004C034B" w:rsidRDefault="004C034B" w:rsidP="004F2253">
      <w:pPr>
        <w:ind w:firstLine="640"/>
        <w:rPr>
          <w:rFonts w:cs="Times New Roman"/>
        </w:rPr>
      </w:pPr>
      <w:r w:rsidRPr="00D15885">
        <w:rPr>
          <w:rFonts w:cs="Times New Roman"/>
        </w:rPr>
        <w:t>（</w:t>
      </w:r>
      <w:r w:rsidRPr="00D15885">
        <w:rPr>
          <w:rFonts w:cs="Times New Roman"/>
        </w:rPr>
        <w:t>1</w:t>
      </w:r>
      <w:r w:rsidRPr="00D15885">
        <w:rPr>
          <w:rFonts w:cs="Times New Roman"/>
        </w:rPr>
        <w:t>）有机类污染：重点排查</w:t>
      </w:r>
      <w:r>
        <w:rPr>
          <w:rFonts w:cs="Times New Roman" w:hint="eastAsia"/>
        </w:rPr>
        <w:t>上游</w:t>
      </w:r>
      <w:r w:rsidRPr="00D15885">
        <w:rPr>
          <w:rFonts w:cs="Times New Roman"/>
        </w:rPr>
        <w:t>生活污水处理厂（站），调查污水处理设施运行、尾水排放的异常情况</w:t>
      </w:r>
      <w:r>
        <w:rPr>
          <w:rFonts w:cs="Times New Roman" w:hint="eastAsia"/>
        </w:rPr>
        <w:t>；排查上游耕地区域农药的非法使用、非正常使用。</w:t>
      </w:r>
    </w:p>
    <w:p w14:paraId="1111BC59" w14:textId="13F6F4ED" w:rsidR="004F2253" w:rsidRPr="00D15885" w:rsidRDefault="004F2253" w:rsidP="004F2253">
      <w:pPr>
        <w:ind w:firstLine="640"/>
        <w:rPr>
          <w:rFonts w:cs="Times New Roman"/>
        </w:rPr>
      </w:pPr>
      <w:r w:rsidRPr="00D15885">
        <w:rPr>
          <w:rFonts w:cs="Times New Roman"/>
        </w:rPr>
        <w:t>（</w:t>
      </w:r>
      <w:r w:rsidR="004C034B">
        <w:rPr>
          <w:rFonts w:cs="Times New Roman"/>
        </w:rPr>
        <w:t>2</w:t>
      </w:r>
      <w:r w:rsidRPr="00D15885">
        <w:rPr>
          <w:rFonts w:cs="Times New Roman"/>
        </w:rPr>
        <w:t>）营养盐类污染：重点排查生活污水处理厂（站）、畜禽养殖场（户）、农田种植户、农村居民点等，调查污水处理设施运行、养殖废物处理处置、农药化肥施用、农村生活污染的异常情况。</w:t>
      </w:r>
    </w:p>
    <w:p w14:paraId="707350EF" w14:textId="77777777" w:rsidR="004F2253" w:rsidRPr="00D15885" w:rsidRDefault="004F2253" w:rsidP="004F2253">
      <w:pPr>
        <w:ind w:firstLine="640"/>
        <w:rPr>
          <w:rFonts w:cs="Times New Roman"/>
        </w:rPr>
      </w:pPr>
      <w:r w:rsidRPr="00D15885">
        <w:rPr>
          <w:rFonts w:cs="Times New Roman"/>
        </w:rPr>
        <w:t>（</w:t>
      </w:r>
      <w:r w:rsidRPr="00D15885">
        <w:rPr>
          <w:rFonts w:cs="Times New Roman"/>
        </w:rPr>
        <w:t>3</w:t>
      </w:r>
      <w:r w:rsidRPr="00D15885">
        <w:rPr>
          <w:rFonts w:cs="Times New Roman"/>
        </w:rPr>
        <w:t>）细菌类污染：重点排查生活污水处理厂（站）、畜禽养</w:t>
      </w:r>
      <w:r w:rsidRPr="00D15885">
        <w:rPr>
          <w:rFonts w:cs="Times New Roman"/>
        </w:rPr>
        <w:lastRenderedPageBreak/>
        <w:t>殖场（户）、农村居民点，调查污水处理设施运行、养殖废物处理处置、农村生活污染的异常情况。</w:t>
      </w:r>
    </w:p>
    <w:p w14:paraId="12F4E048" w14:textId="69B01D44" w:rsidR="004F2253" w:rsidRPr="00D15885" w:rsidRDefault="004F2253" w:rsidP="004F2253">
      <w:pPr>
        <w:ind w:firstLine="640"/>
        <w:rPr>
          <w:rFonts w:cs="Times New Roman"/>
        </w:rPr>
      </w:pPr>
      <w:r w:rsidRPr="00D15885">
        <w:rPr>
          <w:rFonts w:cs="Times New Roman"/>
        </w:rPr>
        <w:t>（</w:t>
      </w:r>
      <w:r w:rsidRPr="00D15885">
        <w:rPr>
          <w:rFonts w:cs="Times New Roman"/>
        </w:rPr>
        <w:t>4</w:t>
      </w:r>
      <w:r w:rsidRPr="00D15885">
        <w:rPr>
          <w:rFonts w:cs="Times New Roman"/>
        </w:rPr>
        <w:t>）农药类污染：重点排查农田种植户、农灌退水排放口，调查农药施用和流失的异常情况。</w:t>
      </w:r>
    </w:p>
    <w:p w14:paraId="574CDC95" w14:textId="6944D6FD" w:rsidR="004F2253" w:rsidRPr="00D15885" w:rsidRDefault="004F2253" w:rsidP="004F2253">
      <w:pPr>
        <w:ind w:firstLine="640"/>
        <w:rPr>
          <w:rFonts w:cs="Times New Roman"/>
        </w:rPr>
      </w:pPr>
      <w:r w:rsidRPr="00D15885">
        <w:rPr>
          <w:rFonts w:cs="Times New Roman"/>
        </w:rPr>
        <w:t>（</w:t>
      </w:r>
      <w:r w:rsidRPr="00D15885">
        <w:rPr>
          <w:rFonts w:cs="Times New Roman"/>
        </w:rPr>
        <w:t>5</w:t>
      </w:r>
      <w:r w:rsidRPr="00D15885">
        <w:rPr>
          <w:rFonts w:cs="Times New Roman"/>
        </w:rPr>
        <w:t>）石油类污染：重点排查</w:t>
      </w:r>
      <w:r w:rsidR="004C034B">
        <w:rPr>
          <w:rFonts w:cs="Times New Roman" w:hint="eastAsia"/>
        </w:rPr>
        <w:t>G</w:t>
      </w:r>
      <w:r w:rsidR="004C034B">
        <w:rPr>
          <w:rFonts w:cs="Times New Roman"/>
        </w:rPr>
        <w:t>210</w:t>
      </w:r>
      <w:r w:rsidR="004C034B">
        <w:rPr>
          <w:rFonts w:cs="Times New Roman" w:hint="eastAsia"/>
        </w:rPr>
        <w:t>国道</w:t>
      </w:r>
      <w:r w:rsidRPr="00D15885">
        <w:rPr>
          <w:rFonts w:cs="Times New Roman"/>
        </w:rPr>
        <w:t>运输车辆</w:t>
      </w:r>
      <w:r w:rsidR="004C034B">
        <w:rPr>
          <w:rFonts w:cs="Times New Roman" w:hint="eastAsia"/>
        </w:rPr>
        <w:t>及上游企业废机油等危险废物存储情况</w:t>
      </w:r>
      <w:r w:rsidRPr="00D15885">
        <w:rPr>
          <w:rFonts w:cs="Times New Roman"/>
        </w:rPr>
        <w:t>。</w:t>
      </w:r>
    </w:p>
    <w:p w14:paraId="04F714B6" w14:textId="65C1FDEA" w:rsidR="004F2253" w:rsidRDefault="004F2253" w:rsidP="004F2253">
      <w:pPr>
        <w:ind w:firstLine="640"/>
        <w:rPr>
          <w:rFonts w:cs="Times New Roman"/>
        </w:rPr>
      </w:pPr>
      <w:r w:rsidRPr="00D15885">
        <w:rPr>
          <w:rFonts w:cs="Times New Roman"/>
        </w:rPr>
        <w:t>（</w:t>
      </w:r>
      <w:r w:rsidRPr="00D15885">
        <w:rPr>
          <w:rFonts w:cs="Times New Roman"/>
        </w:rPr>
        <w:t>6</w:t>
      </w:r>
      <w:r w:rsidRPr="00D15885">
        <w:rPr>
          <w:rFonts w:cs="Times New Roman"/>
        </w:rPr>
        <w:t>）重金属及其他有毒有害物质污染：重点排查</w:t>
      </w:r>
      <w:r w:rsidR="004C034B">
        <w:rPr>
          <w:rFonts w:cs="Times New Roman" w:hint="eastAsia"/>
        </w:rPr>
        <w:t>G</w:t>
      </w:r>
      <w:r w:rsidR="004C034B">
        <w:rPr>
          <w:rFonts w:cs="Times New Roman"/>
        </w:rPr>
        <w:t>210</w:t>
      </w:r>
      <w:r w:rsidR="004C034B">
        <w:rPr>
          <w:rFonts w:cs="Times New Roman" w:hint="eastAsia"/>
        </w:rPr>
        <w:t>国道</w:t>
      </w:r>
      <w:r w:rsidRPr="00D15885">
        <w:rPr>
          <w:rFonts w:cs="Times New Roman"/>
        </w:rPr>
        <w:t>危化品运输车辆</w:t>
      </w:r>
      <w:r w:rsidR="004C034B">
        <w:rPr>
          <w:rFonts w:cs="Times New Roman" w:hint="eastAsia"/>
        </w:rPr>
        <w:t>。</w:t>
      </w:r>
    </w:p>
    <w:p w14:paraId="7193181F" w14:textId="0C42D53B" w:rsidR="000D2C6B" w:rsidRDefault="000D2C6B" w:rsidP="009359E4">
      <w:pPr>
        <w:ind w:firstLine="640"/>
        <w:rPr>
          <w:rFonts w:cs="Times New Roman"/>
        </w:rPr>
      </w:pPr>
      <w:r>
        <w:rPr>
          <w:rFonts w:cs="Times New Roman" w:hint="eastAsia"/>
        </w:rPr>
        <w:t>3</w:t>
      </w:r>
      <w:r>
        <w:rPr>
          <w:rFonts w:cs="Times New Roman"/>
        </w:rPr>
        <w:t>.</w:t>
      </w:r>
      <w:r w:rsidR="004F2253">
        <w:rPr>
          <w:rFonts w:cs="Times New Roman" w:hint="eastAsia"/>
        </w:rPr>
        <w:t>后</w:t>
      </w:r>
      <w:proofErr w:type="gramStart"/>
      <w:r w:rsidR="004F2253">
        <w:rPr>
          <w:rFonts w:cs="Times New Roman" w:hint="eastAsia"/>
        </w:rPr>
        <w:t>河偏岩</w:t>
      </w:r>
      <w:proofErr w:type="gramEnd"/>
      <w:r w:rsidR="004F2253">
        <w:rPr>
          <w:rFonts w:cs="Times New Roman" w:hint="eastAsia"/>
        </w:rPr>
        <w:t>子水源地</w:t>
      </w:r>
    </w:p>
    <w:p w14:paraId="6E5EF3B6" w14:textId="3EEC0900" w:rsidR="00B1086F" w:rsidRPr="00D15885" w:rsidRDefault="00B1086F" w:rsidP="00B1086F">
      <w:pPr>
        <w:ind w:firstLine="640"/>
        <w:rPr>
          <w:rFonts w:cs="Times New Roman"/>
        </w:rPr>
      </w:pPr>
      <w:r w:rsidRPr="00D15885">
        <w:rPr>
          <w:rFonts w:cs="Times New Roman"/>
        </w:rPr>
        <w:t>（</w:t>
      </w:r>
      <w:r w:rsidRPr="00D15885">
        <w:rPr>
          <w:rFonts w:cs="Times New Roman"/>
        </w:rPr>
        <w:t>1</w:t>
      </w:r>
      <w:r w:rsidRPr="00D15885">
        <w:rPr>
          <w:rFonts w:cs="Times New Roman"/>
        </w:rPr>
        <w:t>）有机类污染：重点排查生活污水处理</w:t>
      </w:r>
      <w:r w:rsidR="004C034B">
        <w:rPr>
          <w:rFonts w:cs="Times New Roman" w:hint="eastAsia"/>
        </w:rPr>
        <w:t>设施</w:t>
      </w:r>
      <w:r w:rsidRPr="00D15885">
        <w:rPr>
          <w:rFonts w:cs="Times New Roman"/>
        </w:rPr>
        <w:t>，调查污水处理设施运行、尾水排放的异常情况</w:t>
      </w:r>
      <w:r w:rsidR="004C034B">
        <w:rPr>
          <w:rFonts w:cs="Times New Roman" w:hint="eastAsia"/>
        </w:rPr>
        <w:t>；排查保护区及上游耕地区域农药的非法使用、非正常使用</w:t>
      </w:r>
    </w:p>
    <w:p w14:paraId="64DA80C9" w14:textId="38F764EA" w:rsidR="009359E4" w:rsidRPr="00D15885" w:rsidRDefault="009359E4" w:rsidP="00B1086F">
      <w:pPr>
        <w:ind w:firstLine="640"/>
        <w:rPr>
          <w:rFonts w:cs="Times New Roman"/>
        </w:rPr>
      </w:pPr>
      <w:r w:rsidRPr="00D15885">
        <w:rPr>
          <w:rFonts w:cs="Times New Roman"/>
        </w:rPr>
        <w:t>（</w:t>
      </w:r>
      <w:r w:rsidR="004F3520" w:rsidRPr="00D15885">
        <w:rPr>
          <w:rFonts w:cs="Times New Roman"/>
        </w:rPr>
        <w:t>2</w:t>
      </w:r>
      <w:r w:rsidRPr="00D15885">
        <w:rPr>
          <w:rFonts w:cs="Times New Roman"/>
        </w:rPr>
        <w:t>）营养盐类污染：重点排查</w:t>
      </w:r>
      <w:r w:rsidR="00D3127A" w:rsidRPr="00D15885">
        <w:rPr>
          <w:rFonts w:cs="Times New Roman"/>
        </w:rPr>
        <w:t>生活污水处理</w:t>
      </w:r>
      <w:r w:rsidR="004C034B">
        <w:rPr>
          <w:rFonts w:cs="Times New Roman" w:hint="eastAsia"/>
        </w:rPr>
        <w:t>设施</w:t>
      </w:r>
      <w:r w:rsidR="00D3127A" w:rsidRPr="00D15885">
        <w:rPr>
          <w:rFonts w:cs="Times New Roman"/>
        </w:rPr>
        <w:t>、</w:t>
      </w:r>
      <w:r w:rsidRPr="00D15885">
        <w:rPr>
          <w:rFonts w:cs="Times New Roman"/>
        </w:rPr>
        <w:t>畜禽养殖场（户）、农田种植户、农村居民点等，调查</w:t>
      </w:r>
      <w:r w:rsidR="00D3127A" w:rsidRPr="00D15885">
        <w:rPr>
          <w:rFonts w:cs="Times New Roman"/>
        </w:rPr>
        <w:t>污水处理设施运行、</w:t>
      </w:r>
      <w:r w:rsidRPr="00D15885">
        <w:rPr>
          <w:rFonts w:cs="Times New Roman"/>
        </w:rPr>
        <w:t>养殖废物处理处置、农药化肥施用、农村生活污染的异常情况。</w:t>
      </w:r>
    </w:p>
    <w:p w14:paraId="5DD2FD1F" w14:textId="132F2D39" w:rsidR="009359E4" w:rsidRPr="00D15885" w:rsidRDefault="009359E4" w:rsidP="009359E4">
      <w:pPr>
        <w:ind w:firstLine="640"/>
        <w:rPr>
          <w:rFonts w:cs="Times New Roman"/>
        </w:rPr>
      </w:pPr>
      <w:r w:rsidRPr="00D15885">
        <w:rPr>
          <w:rFonts w:cs="Times New Roman"/>
        </w:rPr>
        <w:t>（</w:t>
      </w:r>
      <w:r w:rsidR="004F3520" w:rsidRPr="00D15885">
        <w:rPr>
          <w:rFonts w:cs="Times New Roman"/>
        </w:rPr>
        <w:t>3</w:t>
      </w:r>
      <w:r w:rsidRPr="00D15885">
        <w:rPr>
          <w:rFonts w:cs="Times New Roman"/>
        </w:rPr>
        <w:t>）细菌类污染：重点排查</w:t>
      </w:r>
      <w:r w:rsidR="00BB33D8" w:rsidRPr="00D15885">
        <w:rPr>
          <w:rFonts w:cs="Times New Roman"/>
        </w:rPr>
        <w:t>生活污水处理</w:t>
      </w:r>
      <w:r w:rsidR="004C034B">
        <w:rPr>
          <w:rFonts w:cs="Times New Roman" w:hint="eastAsia"/>
        </w:rPr>
        <w:t>设施</w:t>
      </w:r>
      <w:r w:rsidR="00BB33D8" w:rsidRPr="00D15885">
        <w:rPr>
          <w:rFonts w:cs="Times New Roman"/>
        </w:rPr>
        <w:t>、</w:t>
      </w:r>
      <w:r w:rsidRPr="00D15885">
        <w:rPr>
          <w:rFonts w:cs="Times New Roman"/>
        </w:rPr>
        <w:t>畜禽养殖场（户）、农村居民点，调查</w:t>
      </w:r>
      <w:r w:rsidR="00BB33D8" w:rsidRPr="00D15885">
        <w:rPr>
          <w:rFonts w:cs="Times New Roman"/>
        </w:rPr>
        <w:t>污水处理设施运行、</w:t>
      </w:r>
      <w:r w:rsidRPr="00D15885">
        <w:rPr>
          <w:rFonts w:cs="Times New Roman"/>
        </w:rPr>
        <w:t>养殖废物处理处置、农村生活污染的异常情况。</w:t>
      </w:r>
    </w:p>
    <w:p w14:paraId="3FB6D114" w14:textId="13E68F65" w:rsidR="009359E4" w:rsidRPr="00D15885" w:rsidRDefault="009359E4" w:rsidP="009359E4">
      <w:pPr>
        <w:ind w:firstLine="640"/>
        <w:rPr>
          <w:rFonts w:cs="Times New Roman"/>
        </w:rPr>
      </w:pPr>
      <w:r w:rsidRPr="00D15885">
        <w:rPr>
          <w:rFonts w:cs="Times New Roman"/>
        </w:rPr>
        <w:t>（</w:t>
      </w:r>
      <w:r w:rsidR="004F3520" w:rsidRPr="00D15885">
        <w:rPr>
          <w:rFonts w:cs="Times New Roman"/>
        </w:rPr>
        <w:t>4</w:t>
      </w:r>
      <w:r w:rsidRPr="00D15885">
        <w:rPr>
          <w:rFonts w:cs="Times New Roman"/>
        </w:rPr>
        <w:t>）农药类污染：重点排查农田种植户、农灌退水排放口，调查农药施用和流失的异常情况。</w:t>
      </w:r>
    </w:p>
    <w:p w14:paraId="637FBC5D" w14:textId="2E5E1981" w:rsidR="009359E4" w:rsidRPr="00D15885" w:rsidRDefault="009359E4" w:rsidP="009359E4">
      <w:pPr>
        <w:ind w:firstLine="640"/>
        <w:rPr>
          <w:rFonts w:cs="Times New Roman"/>
        </w:rPr>
      </w:pPr>
      <w:r w:rsidRPr="00D15885">
        <w:rPr>
          <w:rFonts w:cs="Times New Roman"/>
        </w:rPr>
        <w:t>（</w:t>
      </w:r>
      <w:r w:rsidR="004F3520" w:rsidRPr="00D15885">
        <w:rPr>
          <w:rFonts w:cs="Times New Roman"/>
        </w:rPr>
        <w:t>5</w:t>
      </w:r>
      <w:r w:rsidRPr="00D15885">
        <w:rPr>
          <w:rFonts w:cs="Times New Roman"/>
        </w:rPr>
        <w:t>）石油类污染：重点排查</w:t>
      </w:r>
      <w:r w:rsidR="004C034B">
        <w:rPr>
          <w:rFonts w:cs="Times New Roman" w:hint="eastAsia"/>
        </w:rPr>
        <w:t>国道</w:t>
      </w:r>
      <w:r w:rsidR="004C034B">
        <w:rPr>
          <w:rFonts w:cs="Times New Roman" w:hint="eastAsia"/>
        </w:rPr>
        <w:t>G</w:t>
      </w:r>
      <w:r w:rsidR="004C034B">
        <w:rPr>
          <w:rFonts w:cs="Times New Roman"/>
        </w:rPr>
        <w:t>347</w:t>
      </w:r>
      <w:r w:rsidR="004C034B">
        <w:rPr>
          <w:rFonts w:cs="Times New Roman" w:hint="eastAsia"/>
        </w:rPr>
        <w:t>、</w:t>
      </w:r>
      <w:r w:rsidR="004C034B" w:rsidRPr="004C034B">
        <w:rPr>
          <w:rFonts w:cs="Times New Roman"/>
        </w:rPr>
        <w:t>G65</w:t>
      </w:r>
      <w:r w:rsidR="004C034B" w:rsidRPr="004C034B">
        <w:rPr>
          <w:rFonts w:cs="Times New Roman" w:hint="eastAsia"/>
        </w:rPr>
        <w:t>高速</w:t>
      </w:r>
      <w:r w:rsidRPr="00D15885">
        <w:rPr>
          <w:rFonts w:cs="Times New Roman"/>
        </w:rPr>
        <w:t>运输车辆。</w:t>
      </w:r>
    </w:p>
    <w:p w14:paraId="6EE14226" w14:textId="696A5FB7" w:rsidR="00505C59" w:rsidRPr="00D15885" w:rsidRDefault="009359E4" w:rsidP="009359E4">
      <w:pPr>
        <w:ind w:firstLine="640"/>
        <w:rPr>
          <w:rFonts w:cs="Times New Roman"/>
        </w:rPr>
      </w:pPr>
      <w:r w:rsidRPr="00D15885">
        <w:rPr>
          <w:rFonts w:cs="Times New Roman"/>
        </w:rPr>
        <w:t>（</w:t>
      </w:r>
      <w:r w:rsidR="004F3520" w:rsidRPr="00D15885">
        <w:rPr>
          <w:rFonts w:cs="Times New Roman"/>
        </w:rPr>
        <w:t>6</w:t>
      </w:r>
      <w:r w:rsidRPr="00D15885">
        <w:rPr>
          <w:rFonts w:cs="Times New Roman"/>
        </w:rPr>
        <w:t>）重金属及其他有毒有害物质污染：重点排查</w:t>
      </w:r>
      <w:r w:rsidR="004C034B">
        <w:rPr>
          <w:rFonts w:cs="Times New Roman" w:hint="eastAsia"/>
        </w:rPr>
        <w:t>国道</w:t>
      </w:r>
      <w:r w:rsidR="004C034B">
        <w:rPr>
          <w:rFonts w:cs="Times New Roman" w:hint="eastAsia"/>
        </w:rPr>
        <w:t>G</w:t>
      </w:r>
      <w:r w:rsidR="004C034B">
        <w:rPr>
          <w:rFonts w:cs="Times New Roman"/>
        </w:rPr>
        <w:t>347</w:t>
      </w:r>
      <w:r w:rsidR="004C034B">
        <w:rPr>
          <w:rFonts w:cs="Times New Roman" w:hint="eastAsia"/>
        </w:rPr>
        <w:t>、</w:t>
      </w:r>
      <w:r w:rsidR="004C034B" w:rsidRPr="004C034B">
        <w:rPr>
          <w:rFonts w:cs="Times New Roman"/>
        </w:rPr>
        <w:lastRenderedPageBreak/>
        <w:t>G65</w:t>
      </w:r>
      <w:r w:rsidR="004C034B" w:rsidRPr="004C034B">
        <w:rPr>
          <w:rFonts w:cs="Times New Roman" w:hint="eastAsia"/>
        </w:rPr>
        <w:t>高速</w:t>
      </w:r>
      <w:r w:rsidRPr="00D15885">
        <w:rPr>
          <w:rFonts w:cs="Times New Roman"/>
        </w:rPr>
        <w:t>危化品运输车辆</w:t>
      </w:r>
      <w:r w:rsidR="004C034B">
        <w:rPr>
          <w:rFonts w:cs="Times New Roman" w:hint="eastAsia"/>
        </w:rPr>
        <w:t>及保护区上游赵家河煤矿矿坑涌水情况。</w:t>
      </w:r>
    </w:p>
    <w:p w14:paraId="38EF7864" w14:textId="20D661A5" w:rsidR="00B14967" w:rsidRPr="00D15885" w:rsidRDefault="00DE70E8" w:rsidP="00B14967">
      <w:pPr>
        <w:pStyle w:val="32"/>
        <w:numPr>
          <w:ilvl w:val="2"/>
          <w:numId w:val="4"/>
        </w:numPr>
      </w:pPr>
      <w:r w:rsidRPr="00D15885">
        <w:t>切断污染源</w:t>
      </w:r>
    </w:p>
    <w:p w14:paraId="69ADE7BD" w14:textId="1799DFBF" w:rsidR="004A0E47" w:rsidRPr="00D15885" w:rsidRDefault="004A0E47" w:rsidP="004A0E47">
      <w:pPr>
        <w:ind w:firstLine="640"/>
        <w:rPr>
          <w:rFonts w:cs="Times New Roman"/>
        </w:rPr>
      </w:pPr>
      <w:r w:rsidRPr="00D15885">
        <w:rPr>
          <w:rFonts w:cs="Times New Roman"/>
        </w:rPr>
        <w:t>对水源地应急预案适用地域范围内的污染源，由</w:t>
      </w:r>
      <w:r w:rsidR="00076360">
        <w:rPr>
          <w:rFonts w:hint="eastAsia"/>
        </w:rPr>
        <w:t>达州市</w:t>
      </w:r>
      <w:r w:rsidRPr="00D15885">
        <w:rPr>
          <w:rFonts w:cs="Times New Roman"/>
        </w:rPr>
        <w:t>万源生态环境局、水</w:t>
      </w:r>
      <w:r w:rsidR="001C1F83" w:rsidRPr="00D15885">
        <w:rPr>
          <w:rFonts w:cs="Times New Roman"/>
        </w:rPr>
        <w:t>务</w:t>
      </w:r>
      <w:r w:rsidRPr="00D15885">
        <w:rPr>
          <w:rFonts w:cs="Times New Roman"/>
        </w:rPr>
        <w:t>局、经济和信息化局、交通运输局、公安局、消防救援大队根据实际需求实施污染源切断。对水源地应急预案适用地域范围外的污染源，按有关突发环境事件应急预案要求进行处置。</w:t>
      </w:r>
    </w:p>
    <w:p w14:paraId="6E1EEC2A" w14:textId="4CDE9667" w:rsidR="00B14967" w:rsidRPr="00D15885" w:rsidRDefault="004A0E47" w:rsidP="004A0E47">
      <w:pPr>
        <w:ind w:firstLine="640"/>
        <w:rPr>
          <w:rFonts w:cs="Times New Roman"/>
        </w:rPr>
      </w:pPr>
      <w:r w:rsidRPr="00D15885">
        <w:rPr>
          <w:rFonts w:cs="Times New Roman"/>
        </w:rPr>
        <w:t>处置措施主要采取切断污染源、收集和围堵污染物等，包括但不限于以下内容：</w:t>
      </w:r>
    </w:p>
    <w:p w14:paraId="589B474E" w14:textId="00308B82" w:rsidR="006E12F3" w:rsidRPr="00D15885" w:rsidRDefault="006E12F3" w:rsidP="006E12F3">
      <w:pPr>
        <w:ind w:firstLine="640"/>
        <w:rPr>
          <w:rFonts w:cs="Times New Roman"/>
        </w:rPr>
      </w:pPr>
      <w:r w:rsidRPr="00D15885">
        <w:rPr>
          <w:rFonts w:cs="Times New Roman"/>
        </w:rPr>
        <w:t>（</w:t>
      </w:r>
      <w:r w:rsidRPr="00D15885">
        <w:rPr>
          <w:rFonts w:cs="Times New Roman"/>
        </w:rPr>
        <w:t>1</w:t>
      </w:r>
      <w:r w:rsidRPr="00D15885">
        <w:rPr>
          <w:rFonts w:cs="Times New Roman"/>
        </w:rPr>
        <w:t>）对发生非正常排放或有毒有害物质泄漏的</w:t>
      </w:r>
      <w:proofErr w:type="gramStart"/>
      <w:r w:rsidRPr="00D15885">
        <w:rPr>
          <w:rFonts w:cs="Times New Roman"/>
        </w:rPr>
        <w:t>固定源</w:t>
      </w:r>
      <w:proofErr w:type="gramEnd"/>
      <w:r w:rsidRPr="00D15885">
        <w:rPr>
          <w:rFonts w:cs="Times New Roman"/>
        </w:rPr>
        <w:t>水源地突发环境事件，应尽快采取关闭、封堵、收集、转移等措施，切断污染源或泄漏源。</w:t>
      </w:r>
    </w:p>
    <w:p w14:paraId="532E8DAC" w14:textId="6F93969D" w:rsidR="006E12F3" w:rsidRPr="00D15885" w:rsidRDefault="006E12F3" w:rsidP="006E12F3">
      <w:pPr>
        <w:ind w:firstLine="640"/>
        <w:rPr>
          <w:rFonts w:cs="Times New Roman"/>
        </w:rPr>
      </w:pPr>
      <w:r w:rsidRPr="00D15885">
        <w:rPr>
          <w:rFonts w:cs="Times New Roman"/>
        </w:rPr>
        <w:t>（</w:t>
      </w:r>
      <w:r w:rsidRPr="00D15885">
        <w:rPr>
          <w:rFonts w:cs="Times New Roman"/>
        </w:rPr>
        <w:t>2</w:t>
      </w:r>
      <w:r w:rsidRPr="00D15885">
        <w:rPr>
          <w:rFonts w:cs="Times New Roman"/>
        </w:rPr>
        <w:t>）对道路交通运输过程中发生的流动源突发事件，可启动路面系统的导流槽、应急池或紧急设置围堰、闸坝等，对污染源进行围堵并收集污染物。</w:t>
      </w:r>
    </w:p>
    <w:p w14:paraId="176135FA" w14:textId="595DBC72" w:rsidR="006E12F3" w:rsidRPr="00D15885" w:rsidRDefault="006E12F3" w:rsidP="006E12F3">
      <w:pPr>
        <w:ind w:firstLine="640"/>
        <w:rPr>
          <w:rFonts w:cs="Times New Roman"/>
        </w:rPr>
      </w:pPr>
      <w:r w:rsidRPr="00D15885">
        <w:rPr>
          <w:rFonts w:cs="Times New Roman"/>
        </w:rPr>
        <w:t>（</w:t>
      </w:r>
      <w:r w:rsidRPr="00D15885">
        <w:rPr>
          <w:rFonts w:cs="Times New Roman"/>
        </w:rPr>
        <w:t>3</w:t>
      </w:r>
      <w:r w:rsidRPr="00D15885">
        <w:rPr>
          <w:rFonts w:cs="Times New Roman"/>
        </w:rPr>
        <w:t>）对陆域污染物，可启动应急收集系统集中收集，设立拦截设施，防止污染物在陆域漫延。</w:t>
      </w:r>
    </w:p>
    <w:p w14:paraId="72AD3E39" w14:textId="05296C58" w:rsidR="00DE70E8" w:rsidRPr="00D15885" w:rsidRDefault="00076360" w:rsidP="006E12F3">
      <w:pPr>
        <w:ind w:firstLine="640"/>
        <w:rPr>
          <w:rFonts w:cs="Times New Roman"/>
        </w:rPr>
      </w:pPr>
      <w:r>
        <w:rPr>
          <w:rFonts w:hint="eastAsia"/>
        </w:rPr>
        <w:t>达州市</w:t>
      </w:r>
      <w:r w:rsidR="006E12F3" w:rsidRPr="00D15885">
        <w:rPr>
          <w:rFonts w:cs="Times New Roman"/>
        </w:rPr>
        <w:t>万源生态环境局负责组织有关部门或有资质的单位对污染物进行转运、回收或处置。</w:t>
      </w:r>
    </w:p>
    <w:p w14:paraId="596C02EA" w14:textId="02908552" w:rsidR="00D2632F" w:rsidRPr="00D15885" w:rsidRDefault="00D2632F" w:rsidP="007F55AC">
      <w:pPr>
        <w:pStyle w:val="22"/>
        <w:numPr>
          <w:ilvl w:val="1"/>
          <w:numId w:val="4"/>
        </w:numPr>
        <w:spacing w:before="120"/>
      </w:pPr>
      <w:bookmarkStart w:id="27" w:name="_Toc171421564"/>
      <w:r w:rsidRPr="00D15885">
        <w:t>应急处置</w:t>
      </w:r>
      <w:bookmarkEnd w:id="27"/>
    </w:p>
    <w:p w14:paraId="59D770E4" w14:textId="5C6FD4DC" w:rsidR="00C56916" w:rsidRPr="00D15885" w:rsidRDefault="00B03ECE" w:rsidP="00C56916">
      <w:pPr>
        <w:pStyle w:val="32"/>
        <w:numPr>
          <w:ilvl w:val="2"/>
          <w:numId w:val="4"/>
        </w:numPr>
      </w:pPr>
      <w:r>
        <w:rPr>
          <w:rFonts w:hint="eastAsia"/>
        </w:rPr>
        <w:t>突发环境事件分级</w:t>
      </w:r>
    </w:p>
    <w:p w14:paraId="036F8589" w14:textId="77777777" w:rsidR="00B03ECE" w:rsidRPr="00B03ECE" w:rsidRDefault="00B03ECE" w:rsidP="00B03ECE">
      <w:pPr>
        <w:ind w:firstLine="640"/>
        <w:rPr>
          <w:rFonts w:cs="Times New Roman"/>
        </w:rPr>
      </w:pPr>
      <w:r w:rsidRPr="00B03ECE">
        <w:rPr>
          <w:rFonts w:cs="Times New Roman" w:hint="eastAsia"/>
        </w:rPr>
        <w:t>参照《国家突发环境事件应急预案》，按照突发事件严重性和</w:t>
      </w:r>
      <w:r w:rsidRPr="00B03ECE">
        <w:rPr>
          <w:rFonts w:cs="Times New Roman" w:hint="eastAsia"/>
        </w:rPr>
        <w:lastRenderedPageBreak/>
        <w:t>紧急程度，突发环境事件可分为特别重大环境事件（Ⅰ级）、重大环境事件（Ⅱ级）、较大环境事件（Ⅲ级）、一般环境事件（Ⅳ级）四级。</w:t>
      </w:r>
    </w:p>
    <w:p w14:paraId="4EB67A53" w14:textId="497F9E9D" w:rsidR="00785F74" w:rsidRDefault="00B03ECE" w:rsidP="00B03ECE">
      <w:pPr>
        <w:ind w:firstLine="640"/>
        <w:rPr>
          <w:rFonts w:cs="Times New Roman"/>
        </w:rPr>
      </w:pPr>
      <w:r w:rsidRPr="00B03ECE">
        <w:rPr>
          <w:rFonts w:cs="Times New Roman" w:hint="eastAsia"/>
        </w:rPr>
        <w:t>（</w:t>
      </w:r>
      <w:r w:rsidRPr="00B03ECE">
        <w:rPr>
          <w:rFonts w:cs="Times New Roman" w:hint="eastAsia"/>
        </w:rPr>
        <w:t>1</w:t>
      </w:r>
      <w:r w:rsidRPr="00B03ECE">
        <w:rPr>
          <w:rFonts w:cs="Times New Roman" w:hint="eastAsia"/>
        </w:rPr>
        <w:t>）特别重大集中式饮用水源地突发环境事件（Ⅰ级）</w:t>
      </w:r>
    </w:p>
    <w:p w14:paraId="25F0727A" w14:textId="4BBFB34E" w:rsidR="00B03ECE" w:rsidRPr="00B03ECE" w:rsidRDefault="00B03ECE" w:rsidP="00B03ECE">
      <w:pPr>
        <w:ind w:firstLine="640"/>
        <w:rPr>
          <w:rFonts w:cs="Times New Roman"/>
        </w:rPr>
      </w:pPr>
      <w:r w:rsidRPr="00B03ECE">
        <w:rPr>
          <w:rFonts w:cs="Times New Roman" w:hint="eastAsia"/>
        </w:rPr>
        <w:t>凡符合下列情形之一的，为特别重大集中式饮用水源地突发环境事件：</w:t>
      </w:r>
    </w:p>
    <w:p w14:paraId="6DAFF19A" w14:textId="70CEC88E" w:rsidR="00B03ECE" w:rsidRPr="00B03ECE" w:rsidRDefault="00B03ECE" w:rsidP="00B03ECE">
      <w:pPr>
        <w:ind w:firstLine="640"/>
        <w:rPr>
          <w:rFonts w:cs="Times New Roman"/>
        </w:rPr>
      </w:pPr>
      <w:r w:rsidRPr="00B03ECE">
        <w:rPr>
          <w:rFonts w:cs="Times New Roman" w:hint="eastAsia"/>
        </w:rPr>
        <w:t>①因</w:t>
      </w:r>
      <w:r w:rsidR="000670E6">
        <w:rPr>
          <w:rFonts w:cs="Times New Roman" w:hint="eastAsia"/>
        </w:rPr>
        <w:t>水源地环境</w:t>
      </w:r>
      <w:r w:rsidRPr="00B03ECE">
        <w:rPr>
          <w:rFonts w:cs="Times New Roman" w:hint="eastAsia"/>
        </w:rPr>
        <w:t>污染直接导致</w:t>
      </w:r>
      <w:r w:rsidRPr="00B03ECE">
        <w:rPr>
          <w:rFonts w:cs="Times New Roman" w:hint="eastAsia"/>
        </w:rPr>
        <w:t>30</w:t>
      </w:r>
      <w:r w:rsidRPr="00B03ECE">
        <w:rPr>
          <w:rFonts w:cs="Times New Roman" w:hint="eastAsia"/>
        </w:rPr>
        <w:t>人以上死亡或</w:t>
      </w:r>
      <w:r w:rsidRPr="00B03ECE">
        <w:rPr>
          <w:rFonts w:cs="Times New Roman" w:hint="eastAsia"/>
        </w:rPr>
        <w:t>100</w:t>
      </w:r>
      <w:r w:rsidRPr="00B03ECE">
        <w:rPr>
          <w:rFonts w:cs="Times New Roman" w:hint="eastAsia"/>
        </w:rPr>
        <w:t>人以上中毒或重伤的；</w:t>
      </w:r>
    </w:p>
    <w:p w14:paraId="0170E708" w14:textId="4CAB34B4" w:rsidR="000670E6" w:rsidRDefault="00B03ECE" w:rsidP="00B03ECE">
      <w:pPr>
        <w:ind w:firstLine="640"/>
        <w:rPr>
          <w:rFonts w:cs="Times New Roman"/>
        </w:rPr>
      </w:pPr>
      <w:r w:rsidRPr="00B03ECE">
        <w:rPr>
          <w:rFonts w:cs="Times New Roman" w:hint="eastAsia"/>
        </w:rPr>
        <w:t>②</w:t>
      </w:r>
      <w:r w:rsidR="000670E6">
        <w:rPr>
          <w:rFonts w:cs="Times New Roman" w:hint="eastAsia"/>
        </w:rPr>
        <w:t>因水源地环境污染</w:t>
      </w:r>
      <w:r w:rsidR="000670E6" w:rsidRPr="000670E6">
        <w:rPr>
          <w:rFonts w:cs="Times New Roman" w:hint="eastAsia"/>
        </w:rPr>
        <w:t>疏散、转移人员</w:t>
      </w:r>
      <w:r w:rsidR="000670E6">
        <w:rPr>
          <w:rFonts w:cs="Times New Roman"/>
        </w:rPr>
        <w:t>5</w:t>
      </w:r>
      <w:r w:rsidR="000670E6">
        <w:rPr>
          <w:rFonts w:cs="Times New Roman" w:hint="eastAsia"/>
        </w:rPr>
        <w:t>万</w:t>
      </w:r>
      <w:r w:rsidR="000670E6" w:rsidRPr="000670E6">
        <w:rPr>
          <w:rFonts w:cs="Times New Roman" w:hint="eastAsia"/>
        </w:rPr>
        <w:t>人以上</w:t>
      </w:r>
      <w:r w:rsidR="000670E6">
        <w:rPr>
          <w:rFonts w:cs="Times New Roman" w:hint="eastAsia"/>
        </w:rPr>
        <w:t>的</w:t>
      </w:r>
      <w:r w:rsidR="000670E6" w:rsidRPr="000670E6">
        <w:rPr>
          <w:rFonts w:cs="Times New Roman" w:hint="eastAsia"/>
        </w:rPr>
        <w:t>;</w:t>
      </w:r>
    </w:p>
    <w:p w14:paraId="23E3CFD0" w14:textId="1DF18025" w:rsidR="00B03ECE" w:rsidRPr="00B03ECE" w:rsidRDefault="000670E6" w:rsidP="00B03ECE">
      <w:pPr>
        <w:ind w:firstLine="640"/>
        <w:rPr>
          <w:rFonts w:cs="Times New Roman"/>
        </w:rPr>
      </w:pPr>
      <w:r w:rsidRPr="00B03ECE">
        <w:rPr>
          <w:rFonts w:cs="Times New Roman" w:hint="eastAsia"/>
        </w:rPr>
        <w:t>③</w:t>
      </w:r>
      <w:r w:rsidR="00B03ECE" w:rsidRPr="00B03ECE">
        <w:rPr>
          <w:rFonts w:cs="Times New Roman" w:hint="eastAsia"/>
        </w:rPr>
        <w:t>因</w:t>
      </w:r>
      <w:r>
        <w:rPr>
          <w:rFonts w:cs="Times New Roman" w:hint="eastAsia"/>
        </w:rPr>
        <w:t>水源地</w:t>
      </w:r>
      <w:r w:rsidR="00B03ECE" w:rsidRPr="00B03ECE">
        <w:rPr>
          <w:rFonts w:cs="Times New Roman" w:hint="eastAsia"/>
        </w:rPr>
        <w:t>环境污染造成直接经济损失</w:t>
      </w:r>
      <w:r w:rsidR="00B03ECE" w:rsidRPr="00B03ECE">
        <w:rPr>
          <w:rFonts w:cs="Times New Roman" w:hint="eastAsia"/>
        </w:rPr>
        <w:t>1</w:t>
      </w:r>
      <w:r w:rsidR="00B03ECE" w:rsidRPr="00B03ECE">
        <w:rPr>
          <w:rFonts w:cs="Times New Roman" w:hint="eastAsia"/>
        </w:rPr>
        <w:t>亿元以上的；</w:t>
      </w:r>
    </w:p>
    <w:p w14:paraId="50A5834E" w14:textId="54CDC762" w:rsidR="00B03ECE" w:rsidRPr="00B03ECE" w:rsidRDefault="000670E6" w:rsidP="00B03ECE">
      <w:pPr>
        <w:ind w:firstLine="640"/>
        <w:rPr>
          <w:rFonts w:cs="Times New Roman"/>
        </w:rPr>
      </w:pPr>
      <w:r w:rsidRPr="006657C5">
        <w:rPr>
          <w:rFonts w:cs="Times New Roman"/>
        </w:rPr>
        <w:fldChar w:fldCharType="begin"/>
      </w:r>
      <w:r w:rsidRPr="006657C5">
        <w:rPr>
          <w:rFonts w:cs="Times New Roman"/>
        </w:rPr>
        <w:instrText xml:space="preserve"> </w:instrText>
      </w:r>
      <w:r w:rsidRPr="006657C5">
        <w:rPr>
          <w:rFonts w:cs="Times New Roman" w:hint="eastAsia"/>
        </w:rPr>
        <w:instrText>= 4 \* GB3</w:instrText>
      </w:r>
      <w:r w:rsidRPr="006657C5">
        <w:rPr>
          <w:rFonts w:cs="Times New Roman"/>
        </w:rPr>
        <w:instrText xml:space="preserve"> </w:instrText>
      </w:r>
      <w:r w:rsidRPr="006657C5">
        <w:rPr>
          <w:rFonts w:cs="Times New Roman"/>
        </w:rPr>
        <w:fldChar w:fldCharType="separate"/>
      </w:r>
      <w:r w:rsidRPr="006657C5">
        <w:rPr>
          <w:rFonts w:cs="Times New Roman" w:hint="eastAsia"/>
          <w:noProof/>
        </w:rPr>
        <w:t>④</w:t>
      </w:r>
      <w:r w:rsidRPr="006657C5">
        <w:rPr>
          <w:rFonts w:cs="Times New Roman"/>
        </w:rPr>
        <w:fldChar w:fldCharType="end"/>
      </w:r>
      <w:r w:rsidR="00B03ECE" w:rsidRPr="006657C5">
        <w:rPr>
          <w:rFonts w:cs="Times New Roman" w:hint="eastAsia"/>
        </w:rPr>
        <w:t>因</w:t>
      </w:r>
      <w:r w:rsidRPr="006657C5">
        <w:rPr>
          <w:rFonts w:cs="Times New Roman" w:hint="eastAsia"/>
        </w:rPr>
        <w:t>水源地</w:t>
      </w:r>
      <w:r w:rsidR="00B03ECE" w:rsidRPr="006657C5">
        <w:rPr>
          <w:rFonts w:cs="Times New Roman" w:hint="eastAsia"/>
        </w:rPr>
        <w:t>环境污染造成设区的市级以上城市集中式饮用水水源地取水中断的。</w:t>
      </w:r>
    </w:p>
    <w:p w14:paraId="17AAA591" w14:textId="3FF4CC6B" w:rsidR="00B03ECE" w:rsidRPr="00B03ECE" w:rsidRDefault="00B03ECE" w:rsidP="00B03ECE">
      <w:pPr>
        <w:ind w:firstLine="640"/>
        <w:rPr>
          <w:rFonts w:cs="Times New Roman"/>
        </w:rPr>
      </w:pPr>
      <w:r w:rsidRPr="00B03ECE">
        <w:rPr>
          <w:rFonts w:cs="Times New Roman" w:hint="eastAsia"/>
        </w:rPr>
        <w:t>（</w:t>
      </w:r>
      <w:r w:rsidRPr="00B03ECE">
        <w:rPr>
          <w:rFonts w:cs="Times New Roman" w:hint="eastAsia"/>
        </w:rPr>
        <w:t>2</w:t>
      </w:r>
      <w:r w:rsidRPr="00B03ECE">
        <w:rPr>
          <w:rFonts w:cs="Times New Roman" w:hint="eastAsia"/>
        </w:rPr>
        <w:t>）重大集中式饮用水源地突发环境事件（Ⅱ级）</w:t>
      </w:r>
    </w:p>
    <w:p w14:paraId="1DBCEBA2" w14:textId="08A8B8A1" w:rsidR="00B03ECE" w:rsidRPr="00B03ECE" w:rsidRDefault="00B03ECE" w:rsidP="00B03ECE">
      <w:pPr>
        <w:ind w:firstLine="640"/>
        <w:rPr>
          <w:rFonts w:cs="Times New Roman"/>
        </w:rPr>
      </w:pPr>
      <w:r w:rsidRPr="00B03ECE">
        <w:rPr>
          <w:rFonts w:cs="Times New Roman" w:hint="eastAsia"/>
        </w:rPr>
        <w:t>凡符合下列情形之一的，为重大集中式饮用水源地突发环境事件：</w:t>
      </w:r>
    </w:p>
    <w:p w14:paraId="1D74B1CF" w14:textId="16A37835" w:rsidR="00B03ECE" w:rsidRPr="00B03ECE" w:rsidRDefault="00B03ECE" w:rsidP="00B03ECE">
      <w:pPr>
        <w:ind w:firstLine="640"/>
        <w:rPr>
          <w:rFonts w:cs="Times New Roman"/>
        </w:rPr>
      </w:pPr>
      <w:r w:rsidRPr="00B03ECE">
        <w:rPr>
          <w:rFonts w:cs="Times New Roman" w:hint="eastAsia"/>
        </w:rPr>
        <w:t>①因</w:t>
      </w:r>
      <w:r w:rsidR="00206554">
        <w:rPr>
          <w:rFonts w:cs="Times New Roman" w:hint="eastAsia"/>
        </w:rPr>
        <w:t>水源地</w:t>
      </w:r>
      <w:r w:rsidRPr="00B03ECE">
        <w:rPr>
          <w:rFonts w:cs="Times New Roman" w:hint="eastAsia"/>
        </w:rPr>
        <w:t>环境污染直接导致</w:t>
      </w:r>
      <w:r w:rsidRPr="00B03ECE">
        <w:rPr>
          <w:rFonts w:cs="Times New Roman" w:hint="eastAsia"/>
        </w:rPr>
        <w:t>10</w:t>
      </w:r>
      <w:r w:rsidRPr="00B03ECE">
        <w:rPr>
          <w:rFonts w:cs="Times New Roman" w:hint="eastAsia"/>
        </w:rPr>
        <w:t>人以上</w:t>
      </w:r>
      <w:r w:rsidRPr="00B03ECE">
        <w:rPr>
          <w:rFonts w:cs="Times New Roman" w:hint="eastAsia"/>
        </w:rPr>
        <w:t>30</w:t>
      </w:r>
      <w:r w:rsidRPr="00B03ECE">
        <w:rPr>
          <w:rFonts w:cs="Times New Roman" w:hint="eastAsia"/>
        </w:rPr>
        <w:t>人以下死亡或</w:t>
      </w:r>
      <w:r w:rsidRPr="00B03ECE">
        <w:rPr>
          <w:rFonts w:cs="Times New Roman" w:hint="eastAsia"/>
        </w:rPr>
        <w:t>50</w:t>
      </w:r>
      <w:r w:rsidRPr="00B03ECE">
        <w:rPr>
          <w:rFonts w:cs="Times New Roman" w:hint="eastAsia"/>
        </w:rPr>
        <w:t>人以上</w:t>
      </w:r>
      <w:r w:rsidRPr="00B03ECE">
        <w:rPr>
          <w:rFonts w:cs="Times New Roman" w:hint="eastAsia"/>
        </w:rPr>
        <w:t>100</w:t>
      </w:r>
      <w:r w:rsidRPr="00B03ECE">
        <w:rPr>
          <w:rFonts w:cs="Times New Roman" w:hint="eastAsia"/>
        </w:rPr>
        <w:t>人以下中毒或重伤的；</w:t>
      </w:r>
    </w:p>
    <w:p w14:paraId="418222DC" w14:textId="4E83BE16" w:rsidR="00206554" w:rsidRDefault="00B03ECE" w:rsidP="00206554">
      <w:pPr>
        <w:ind w:firstLine="640"/>
        <w:rPr>
          <w:rFonts w:cs="Times New Roman"/>
        </w:rPr>
      </w:pPr>
      <w:r w:rsidRPr="00B03ECE">
        <w:rPr>
          <w:rFonts w:cs="Times New Roman" w:hint="eastAsia"/>
        </w:rPr>
        <w:t>②</w:t>
      </w:r>
      <w:r w:rsidR="00206554">
        <w:rPr>
          <w:rFonts w:cs="Times New Roman" w:hint="eastAsia"/>
        </w:rPr>
        <w:t>因水源地环境污染</w:t>
      </w:r>
      <w:r w:rsidR="00206554" w:rsidRPr="000670E6">
        <w:rPr>
          <w:rFonts w:cs="Times New Roman" w:hint="eastAsia"/>
        </w:rPr>
        <w:t>疏散、转移人员</w:t>
      </w:r>
      <w:r w:rsidR="00206554">
        <w:rPr>
          <w:rFonts w:cs="Times New Roman" w:hint="eastAsia"/>
        </w:rPr>
        <w:t>1</w:t>
      </w:r>
      <w:r w:rsidR="00206554">
        <w:rPr>
          <w:rFonts w:cs="Times New Roman" w:hint="eastAsia"/>
        </w:rPr>
        <w:t>万人以上</w:t>
      </w:r>
      <w:r w:rsidR="00206554">
        <w:rPr>
          <w:rFonts w:cs="Times New Roman"/>
        </w:rPr>
        <w:t>5</w:t>
      </w:r>
      <w:r w:rsidR="00206554">
        <w:rPr>
          <w:rFonts w:cs="Times New Roman" w:hint="eastAsia"/>
        </w:rPr>
        <w:t>万</w:t>
      </w:r>
      <w:r w:rsidR="00206554" w:rsidRPr="000670E6">
        <w:rPr>
          <w:rFonts w:cs="Times New Roman" w:hint="eastAsia"/>
        </w:rPr>
        <w:t>人以</w:t>
      </w:r>
      <w:r w:rsidR="00206554">
        <w:rPr>
          <w:rFonts w:cs="Times New Roman" w:hint="eastAsia"/>
        </w:rPr>
        <w:t>下的</w:t>
      </w:r>
      <w:r w:rsidR="00206554" w:rsidRPr="000670E6">
        <w:rPr>
          <w:rFonts w:cs="Times New Roman" w:hint="eastAsia"/>
        </w:rPr>
        <w:t>;</w:t>
      </w:r>
    </w:p>
    <w:p w14:paraId="50BDEBD3" w14:textId="5193B5BE" w:rsidR="00B03ECE" w:rsidRPr="00B03ECE" w:rsidRDefault="00206554" w:rsidP="00B03ECE">
      <w:pPr>
        <w:ind w:firstLine="640"/>
        <w:rPr>
          <w:rFonts w:cs="Times New Roman"/>
        </w:rPr>
      </w:pPr>
      <w:r w:rsidRPr="00B03ECE">
        <w:rPr>
          <w:rFonts w:cs="Times New Roman" w:hint="eastAsia"/>
        </w:rPr>
        <w:t>③</w:t>
      </w:r>
      <w:r w:rsidR="00B03ECE" w:rsidRPr="00B03ECE">
        <w:rPr>
          <w:rFonts w:cs="Times New Roman" w:hint="eastAsia"/>
        </w:rPr>
        <w:t>因</w:t>
      </w:r>
      <w:r>
        <w:rPr>
          <w:rFonts w:cs="Times New Roman" w:hint="eastAsia"/>
        </w:rPr>
        <w:t>水源地</w:t>
      </w:r>
      <w:r w:rsidR="00B03ECE" w:rsidRPr="00B03ECE">
        <w:rPr>
          <w:rFonts w:cs="Times New Roman" w:hint="eastAsia"/>
        </w:rPr>
        <w:t>环境污染造成直接经济损失</w:t>
      </w:r>
      <w:r w:rsidR="00B03ECE" w:rsidRPr="00B03ECE">
        <w:rPr>
          <w:rFonts w:cs="Times New Roman" w:hint="eastAsia"/>
        </w:rPr>
        <w:t>2000</w:t>
      </w:r>
      <w:r w:rsidR="00B03ECE" w:rsidRPr="00B03ECE">
        <w:rPr>
          <w:rFonts w:cs="Times New Roman" w:hint="eastAsia"/>
        </w:rPr>
        <w:t>万元以上</w:t>
      </w:r>
      <w:r w:rsidR="00B03ECE" w:rsidRPr="00B03ECE">
        <w:rPr>
          <w:rFonts w:cs="Times New Roman" w:hint="eastAsia"/>
        </w:rPr>
        <w:t>1</w:t>
      </w:r>
      <w:r w:rsidR="00B03ECE" w:rsidRPr="00B03ECE">
        <w:rPr>
          <w:rFonts w:cs="Times New Roman" w:hint="eastAsia"/>
        </w:rPr>
        <w:t>亿元以下的；</w:t>
      </w:r>
    </w:p>
    <w:p w14:paraId="3EFA29BD" w14:textId="31214687" w:rsidR="00B03ECE" w:rsidRPr="00B03ECE" w:rsidRDefault="00206554" w:rsidP="00B03ECE">
      <w:pPr>
        <w:ind w:firstLine="640"/>
        <w:rPr>
          <w:rFonts w:cs="Times New Roman"/>
        </w:rPr>
      </w:pPr>
      <w:r>
        <w:rPr>
          <w:rFonts w:cs="Times New Roman"/>
        </w:rPr>
        <w:fldChar w:fldCharType="begin"/>
      </w:r>
      <w:r>
        <w:rPr>
          <w:rFonts w:cs="Times New Roman"/>
        </w:rPr>
        <w:instrText xml:space="preserve"> </w:instrText>
      </w:r>
      <w:r>
        <w:rPr>
          <w:rFonts w:cs="Times New Roman" w:hint="eastAsia"/>
        </w:rPr>
        <w:instrText>= 4 \* GB3</w:instrText>
      </w:r>
      <w:r>
        <w:rPr>
          <w:rFonts w:cs="Times New Roman"/>
        </w:rPr>
        <w:instrText xml:space="preserve"> </w:instrText>
      </w:r>
      <w:r>
        <w:rPr>
          <w:rFonts w:cs="Times New Roman"/>
        </w:rPr>
        <w:fldChar w:fldCharType="separate"/>
      </w:r>
      <w:r>
        <w:rPr>
          <w:rFonts w:cs="Times New Roman" w:hint="eastAsia"/>
          <w:noProof/>
        </w:rPr>
        <w:t>④</w:t>
      </w:r>
      <w:r>
        <w:rPr>
          <w:rFonts w:cs="Times New Roman"/>
        </w:rPr>
        <w:fldChar w:fldCharType="end"/>
      </w:r>
      <w:r w:rsidR="00B03ECE" w:rsidRPr="00B03ECE">
        <w:rPr>
          <w:rFonts w:cs="Times New Roman" w:hint="eastAsia"/>
        </w:rPr>
        <w:t>因环境污染造成县级城市集中式饮用水水源地取水中断的。</w:t>
      </w:r>
    </w:p>
    <w:p w14:paraId="1AB511E1" w14:textId="2D53077A" w:rsidR="00B03ECE" w:rsidRPr="00B03ECE" w:rsidRDefault="00B03ECE" w:rsidP="00B03ECE">
      <w:pPr>
        <w:ind w:firstLine="640"/>
        <w:rPr>
          <w:rFonts w:cs="Times New Roman"/>
        </w:rPr>
      </w:pPr>
      <w:r w:rsidRPr="00B03ECE">
        <w:rPr>
          <w:rFonts w:cs="Times New Roman" w:hint="eastAsia"/>
        </w:rPr>
        <w:lastRenderedPageBreak/>
        <w:t>（</w:t>
      </w:r>
      <w:r w:rsidRPr="00B03ECE">
        <w:rPr>
          <w:rFonts w:cs="Times New Roman" w:hint="eastAsia"/>
        </w:rPr>
        <w:t>3</w:t>
      </w:r>
      <w:r w:rsidRPr="00B03ECE">
        <w:rPr>
          <w:rFonts w:cs="Times New Roman" w:hint="eastAsia"/>
        </w:rPr>
        <w:t>）较大集中式饮用水源地突发环境事件（Ⅲ级）</w:t>
      </w:r>
    </w:p>
    <w:p w14:paraId="354BB37A" w14:textId="5E128C99" w:rsidR="00B03ECE" w:rsidRPr="00B03ECE" w:rsidRDefault="00B03ECE" w:rsidP="00B03ECE">
      <w:pPr>
        <w:ind w:firstLine="640"/>
        <w:rPr>
          <w:rFonts w:cs="Times New Roman"/>
        </w:rPr>
      </w:pPr>
      <w:r w:rsidRPr="00B03ECE">
        <w:rPr>
          <w:rFonts w:cs="Times New Roman" w:hint="eastAsia"/>
        </w:rPr>
        <w:t>凡符合下列情形之一的，为较大集中式饮用水源地突发环境事件：</w:t>
      </w:r>
    </w:p>
    <w:p w14:paraId="5E580C4E" w14:textId="7707C16A" w:rsidR="00B03ECE" w:rsidRPr="00B03ECE" w:rsidRDefault="00B03ECE" w:rsidP="00B03ECE">
      <w:pPr>
        <w:ind w:firstLine="640"/>
        <w:rPr>
          <w:rFonts w:cs="Times New Roman"/>
        </w:rPr>
      </w:pPr>
      <w:r w:rsidRPr="00B03ECE">
        <w:rPr>
          <w:rFonts w:cs="Times New Roman" w:hint="eastAsia"/>
        </w:rPr>
        <w:t>①因</w:t>
      </w:r>
      <w:r w:rsidR="00C170A9">
        <w:rPr>
          <w:rFonts w:cs="Times New Roman" w:hint="eastAsia"/>
        </w:rPr>
        <w:t>水源地</w:t>
      </w:r>
      <w:r w:rsidRPr="00B03ECE">
        <w:rPr>
          <w:rFonts w:cs="Times New Roman" w:hint="eastAsia"/>
        </w:rPr>
        <w:t>环境污染直接导致</w:t>
      </w:r>
      <w:r w:rsidRPr="00B03ECE">
        <w:rPr>
          <w:rFonts w:cs="Times New Roman" w:hint="eastAsia"/>
        </w:rPr>
        <w:t>3</w:t>
      </w:r>
      <w:r w:rsidRPr="00B03ECE">
        <w:rPr>
          <w:rFonts w:cs="Times New Roman" w:hint="eastAsia"/>
        </w:rPr>
        <w:t>人以上</w:t>
      </w:r>
      <w:r w:rsidRPr="00B03ECE">
        <w:rPr>
          <w:rFonts w:cs="Times New Roman" w:hint="eastAsia"/>
        </w:rPr>
        <w:t>10</w:t>
      </w:r>
      <w:r w:rsidRPr="00B03ECE">
        <w:rPr>
          <w:rFonts w:cs="Times New Roman" w:hint="eastAsia"/>
        </w:rPr>
        <w:t>人以下死亡或</w:t>
      </w:r>
      <w:r w:rsidRPr="00B03ECE">
        <w:rPr>
          <w:rFonts w:cs="Times New Roman" w:hint="eastAsia"/>
        </w:rPr>
        <w:t>10</w:t>
      </w:r>
      <w:r w:rsidRPr="00B03ECE">
        <w:rPr>
          <w:rFonts w:cs="Times New Roman" w:hint="eastAsia"/>
        </w:rPr>
        <w:t>人以上</w:t>
      </w:r>
      <w:r w:rsidRPr="00B03ECE">
        <w:rPr>
          <w:rFonts w:cs="Times New Roman" w:hint="eastAsia"/>
        </w:rPr>
        <w:t>50</w:t>
      </w:r>
      <w:r w:rsidRPr="00B03ECE">
        <w:rPr>
          <w:rFonts w:cs="Times New Roman" w:hint="eastAsia"/>
        </w:rPr>
        <w:t>人以下中毒或重伤的；</w:t>
      </w:r>
    </w:p>
    <w:p w14:paraId="101F4298" w14:textId="6ECFC7D9" w:rsidR="00C170A9" w:rsidRDefault="00B03ECE" w:rsidP="00C170A9">
      <w:pPr>
        <w:ind w:firstLine="640"/>
        <w:rPr>
          <w:rFonts w:cs="Times New Roman"/>
        </w:rPr>
      </w:pPr>
      <w:r w:rsidRPr="00B03ECE">
        <w:rPr>
          <w:rFonts w:cs="Times New Roman" w:hint="eastAsia"/>
        </w:rPr>
        <w:t>②</w:t>
      </w:r>
      <w:r w:rsidR="00C170A9">
        <w:rPr>
          <w:rFonts w:cs="Times New Roman" w:hint="eastAsia"/>
        </w:rPr>
        <w:t>因水源地环境污染</w:t>
      </w:r>
      <w:r w:rsidR="00C170A9" w:rsidRPr="000670E6">
        <w:rPr>
          <w:rFonts w:cs="Times New Roman" w:hint="eastAsia"/>
        </w:rPr>
        <w:t>疏散、转移人员</w:t>
      </w:r>
      <w:r w:rsidR="00C170A9">
        <w:rPr>
          <w:rFonts w:cs="Times New Roman"/>
        </w:rPr>
        <w:t>5000</w:t>
      </w:r>
      <w:r w:rsidR="00C170A9">
        <w:rPr>
          <w:rFonts w:cs="Times New Roman" w:hint="eastAsia"/>
        </w:rPr>
        <w:t>人以上</w:t>
      </w:r>
      <w:r w:rsidR="00C170A9">
        <w:rPr>
          <w:rFonts w:cs="Times New Roman"/>
        </w:rPr>
        <w:t>1</w:t>
      </w:r>
      <w:r w:rsidR="00C170A9">
        <w:rPr>
          <w:rFonts w:cs="Times New Roman" w:hint="eastAsia"/>
        </w:rPr>
        <w:t>万</w:t>
      </w:r>
      <w:r w:rsidR="00C170A9" w:rsidRPr="000670E6">
        <w:rPr>
          <w:rFonts w:cs="Times New Roman" w:hint="eastAsia"/>
        </w:rPr>
        <w:t>人以</w:t>
      </w:r>
      <w:r w:rsidR="00C170A9">
        <w:rPr>
          <w:rFonts w:cs="Times New Roman" w:hint="eastAsia"/>
        </w:rPr>
        <w:t>下的</w:t>
      </w:r>
      <w:r w:rsidR="00C170A9" w:rsidRPr="000670E6">
        <w:rPr>
          <w:rFonts w:cs="Times New Roman" w:hint="eastAsia"/>
        </w:rPr>
        <w:t>;</w:t>
      </w:r>
    </w:p>
    <w:p w14:paraId="21430954" w14:textId="6E1176C9" w:rsidR="00B03ECE" w:rsidRPr="00B03ECE" w:rsidRDefault="00C170A9" w:rsidP="00B03ECE">
      <w:pPr>
        <w:ind w:firstLine="640"/>
        <w:rPr>
          <w:rFonts w:cs="Times New Roman"/>
        </w:rPr>
      </w:pPr>
      <w:r w:rsidRPr="00B03ECE">
        <w:rPr>
          <w:rFonts w:cs="Times New Roman" w:hint="eastAsia"/>
        </w:rPr>
        <w:t>③</w:t>
      </w:r>
      <w:r w:rsidR="00B03ECE" w:rsidRPr="00B03ECE">
        <w:rPr>
          <w:rFonts w:cs="Times New Roman" w:hint="eastAsia"/>
        </w:rPr>
        <w:t>因</w:t>
      </w:r>
      <w:r>
        <w:rPr>
          <w:rFonts w:cs="Times New Roman" w:hint="eastAsia"/>
        </w:rPr>
        <w:t>水源地</w:t>
      </w:r>
      <w:r w:rsidR="00B03ECE" w:rsidRPr="00B03ECE">
        <w:rPr>
          <w:rFonts w:cs="Times New Roman" w:hint="eastAsia"/>
        </w:rPr>
        <w:t>环境污染造成直接经济损失</w:t>
      </w:r>
      <w:r w:rsidR="00B03ECE" w:rsidRPr="00B03ECE">
        <w:rPr>
          <w:rFonts w:cs="Times New Roman" w:hint="eastAsia"/>
        </w:rPr>
        <w:t>500</w:t>
      </w:r>
      <w:r w:rsidR="00B03ECE" w:rsidRPr="00B03ECE">
        <w:rPr>
          <w:rFonts w:cs="Times New Roman" w:hint="eastAsia"/>
        </w:rPr>
        <w:t>万元以上</w:t>
      </w:r>
      <w:r w:rsidR="00B03ECE" w:rsidRPr="00B03ECE">
        <w:rPr>
          <w:rFonts w:cs="Times New Roman" w:hint="eastAsia"/>
        </w:rPr>
        <w:t>2000</w:t>
      </w:r>
      <w:r w:rsidR="00B03ECE" w:rsidRPr="00B03ECE">
        <w:rPr>
          <w:rFonts w:cs="Times New Roman" w:hint="eastAsia"/>
        </w:rPr>
        <w:t>万元以下的；</w:t>
      </w:r>
    </w:p>
    <w:p w14:paraId="0B1FC2AB" w14:textId="21610091" w:rsidR="00B03ECE" w:rsidRPr="00B03ECE" w:rsidRDefault="00C170A9" w:rsidP="00B03ECE">
      <w:pPr>
        <w:ind w:firstLine="640"/>
        <w:rPr>
          <w:rFonts w:cs="Times New Roman"/>
        </w:rPr>
      </w:pPr>
      <w:r>
        <w:rPr>
          <w:rFonts w:cs="Times New Roman"/>
        </w:rPr>
        <w:fldChar w:fldCharType="begin"/>
      </w:r>
      <w:r>
        <w:rPr>
          <w:rFonts w:cs="Times New Roman"/>
        </w:rPr>
        <w:instrText xml:space="preserve"> </w:instrText>
      </w:r>
      <w:r>
        <w:rPr>
          <w:rFonts w:cs="Times New Roman" w:hint="eastAsia"/>
        </w:rPr>
        <w:instrText>= 4 \* GB3</w:instrText>
      </w:r>
      <w:r>
        <w:rPr>
          <w:rFonts w:cs="Times New Roman"/>
        </w:rPr>
        <w:instrText xml:space="preserve"> </w:instrText>
      </w:r>
      <w:r>
        <w:rPr>
          <w:rFonts w:cs="Times New Roman"/>
        </w:rPr>
        <w:fldChar w:fldCharType="separate"/>
      </w:r>
      <w:r>
        <w:rPr>
          <w:rFonts w:cs="Times New Roman" w:hint="eastAsia"/>
          <w:noProof/>
        </w:rPr>
        <w:t>④</w:t>
      </w:r>
      <w:r>
        <w:rPr>
          <w:rFonts w:cs="Times New Roman"/>
        </w:rPr>
        <w:fldChar w:fldCharType="end"/>
      </w:r>
      <w:r w:rsidR="00B03ECE" w:rsidRPr="00B03ECE">
        <w:rPr>
          <w:rFonts w:cs="Times New Roman" w:hint="eastAsia"/>
        </w:rPr>
        <w:t>因环境污染造成乡镇集中式饮用水水源地取水中断的。</w:t>
      </w:r>
    </w:p>
    <w:p w14:paraId="12FE8A1B" w14:textId="6552AEA8" w:rsidR="00B03ECE" w:rsidRPr="00B03ECE" w:rsidRDefault="00B03ECE" w:rsidP="00B03ECE">
      <w:pPr>
        <w:ind w:firstLine="640"/>
        <w:rPr>
          <w:rFonts w:cs="Times New Roman"/>
        </w:rPr>
      </w:pPr>
      <w:r w:rsidRPr="00B03ECE">
        <w:rPr>
          <w:rFonts w:cs="Times New Roman" w:hint="eastAsia"/>
        </w:rPr>
        <w:t>（</w:t>
      </w:r>
      <w:r w:rsidRPr="00B03ECE">
        <w:rPr>
          <w:rFonts w:cs="Times New Roman" w:hint="eastAsia"/>
        </w:rPr>
        <w:t>4</w:t>
      </w:r>
      <w:r w:rsidRPr="00B03ECE">
        <w:rPr>
          <w:rFonts w:cs="Times New Roman" w:hint="eastAsia"/>
        </w:rPr>
        <w:t>）一般集中式饮用水源地突发环境事件（Ⅳ级）</w:t>
      </w:r>
    </w:p>
    <w:p w14:paraId="372F8B9C" w14:textId="6A807B99" w:rsidR="00B03ECE" w:rsidRPr="00B03ECE" w:rsidRDefault="00B03ECE" w:rsidP="00B03ECE">
      <w:pPr>
        <w:ind w:firstLine="640"/>
        <w:rPr>
          <w:rFonts w:cs="Times New Roman"/>
        </w:rPr>
      </w:pPr>
      <w:r w:rsidRPr="00B03ECE">
        <w:rPr>
          <w:rFonts w:cs="Times New Roman" w:hint="eastAsia"/>
        </w:rPr>
        <w:t>凡符合下列情形之一的，为一般集中式饮用水源地突发环境事件：</w:t>
      </w:r>
    </w:p>
    <w:p w14:paraId="76D3968F" w14:textId="4D907C90" w:rsidR="00B03ECE" w:rsidRPr="00B03ECE" w:rsidRDefault="00B03ECE" w:rsidP="00B03ECE">
      <w:pPr>
        <w:ind w:firstLine="640"/>
        <w:rPr>
          <w:rFonts w:cs="Times New Roman"/>
        </w:rPr>
      </w:pPr>
      <w:r w:rsidRPr="00B03ECE">
        <w:rPr>
          <w:rFonts w:cs="Times New Roman" w:hint="eastAsia"/>
        </w:rPr>
        <w:t>①因</w:t>
      </w:r>
      <w:r w:rsidR="003216CC">
        <w:rPr>
          <w:rFonts w:cs="Times New Roman" w:hint="eastAsia"/>
        </w:rPr>
        <w:t>水源地</w:t>
      </w:r>
      <w:r w:rsidRPr="00B03ECE">
        <w:rPr>
          <w:rFonts w:cs="Times New Roman" w:hint="eastAsia"/>
        </w:rPr>
        <w:t>环境污染直接导致</w:t>
      </w:r>
      <w:r w:rsidRPr="00B03ECE">
        <w:rPr>
          <w:rFonts w:cs="Times New Roman" w:hint="eastAsia"/>
        </w:rPr>
        <w:t>3</w:t>
      </w:r>
      <w:r w:rsidRPr="00B03ECE">
        <w:rPr>
          <w:rFonts w:cs="Times New Roman" w:hint="eastAsia"/>
        </w:rPr>
        <w:t>人以下死亡或</w:t>
      </w:r>
      <w:r w:rsidRPr="00B03ECE">
        <w:rPr>
          <w:rFonts w:cs="Times New Roman" w:hint="eastAsia"/>
        </w:rPr>
        <w:t>10</w:t>
      </w:r>
      <w:r w:rsidRPr="00B03ECE">
        <w:rPr>
          <w:rFonts w:cs="Times New Roman" w:hint="eastAsia"/>
        </w:rPr>
        <w:t>人以下中毒或重伤的；</w:t>
      </w:r>
    </w:p>
    <w:p w14:paraId="504FDF54" w14:textId="3C44B678" w:rsidR="00753BCC" w:rsidRDefault="00B03ECE" w:rsidP="00B03ECE">
      <w:pPr>
        <w:ind w:firstLine="640"/>
        <w:rPr>
          <w:rFonts w:cs="Times New Roman"/>
        </w:rPr>
      </w:pPr>
      <w:r w:rsidRPr="00B03ECE">
        <w:rPr>
          <w:rFonts w:cs="Times New Roman" w:hint="eastAsia"/>
        </w:rPr>
        <w:t>②</w:t>
      </w:r>
      <w:r w:rsidR="00753BCC" w:rsidRPr="00753BCC">
        <w:rPr>
          <w:rFonts w:cs="Times New Roman" w:hint="eastAsia"/>
        </w:rPr>
        <w:t>因</w:t>
      </w:r>
      <w:r w:rsidR="00753BCC">
        <w:rPr>
          <w:rFonts w:cs="Times New Roman" w:hint="eastAsia"/>
        </w:rPr>
        <w:t>水源地</w:t>
      </w:r>
      <w:r w:rsidR="00753BCC" w:rsidRPr="00753BCC">
        <w:rPr>
          <w:rFonts w:cs="Times New Roman" w:hint="eastAsia"/>
        </w:rPr>
        <w:t>环境污染疏散、转移人员</w:t>
      </w:r>
      <w:r w:rsidR="00753BCC" w:rsidRPr="00753BCC">
        <w:rPr>
          <w:rFonts w:cs="Times New Roman" w:hint="eastAsia"/>
        </w:rPr>
        <w:t>5000</w:t>
      </w:r>
      <w:r w:rsidR="00753BCC" w:rsidRPr="00753BCC">
        <w:rPr>
          <w:rFonts w:cs="Times New Roman" w:hint="eastAsia"/>
        </w:rPr>
        <w:t>人以下的</w:t>
      </w:r>
      <w:r w:rsidR="00753BCC" w:rsidRPr="00753BCC">
        <w:rPr>
          <w:rFonts w:cs="Times New Roman" w:hint="eastAsia"/>
        </w:rPr>
        <w:t>;</w:t>
      </w:r>
    </w:p>
    <w:p w14:paraId="342BDE53" w14:textId="7233E325" w:rsidR="00B03ECE" w:rsidRDefault="00753BCC" w:rsidP="00B03ECE">
      <w:pPr>
        <w:ind w:firstLine="640"/>
        <w:rPr>
          <w:rFonts w:cs="Times New Roman"/>
        </w:rPr>
      </w:pPr>
      <w:r w:rsidRPr="00B03ECE">
        <w:rPr>
          <w:rFonts w:cs="Times New Roman" w:hint="eastAsia"/>
        </w:rPr>
        <w:t>③</w:t>
      </w:r>
      <w:r w:rsidR="00B03ECE" w:rsidRPr="00B03ECE">
        <w:rPr>
          <w:rFonts w:cs="Times New Roman" w:hint="eastAsia"/>
        </w:rPr>
        <w:t>因</w:t>
      </w:r>
      <w:r w:rsidR="00FA1F24">
        <w:rPr>
          <w:rFonts w:cs="Times New Roman" w:hint="eastAsia"/>
        </w:rPr>
        <w:t>水源地</w:t>
      </w:r>
      <w:r w:rsidR="00B03ECE" w:rsidRPr="00B03ECE">
        <w:rPr>
          <w:rFonts w:cs="Times New Roman" w:hint="eastAsia"/>
        </w:rPr>
        <w:t>环境污染造成直接经济损失</w:t>
      </w:r>
      <w:r w:rsidR="00B03ECE" w:rsidRPr="00B03ECE">
        <w:rPr>
          <w:rFonts w:cs="Times New Roman" w:hint="eastAsia"/>
        </w:rPr>
        <w:t>500</w:t>
      </w:r>
      <w:r w:rsidR="00B03ECE" w:rsidRPr="00B03ECE">
        <w:rPr>
          <w:rFonts w:cs="Times New Roman" w:hint="eastAsia"/>
        </w:rPr>
        <w:t>万元以下的；</w:t>
      </w:r>
    </w:p>
    <w:p w14:paraId="6D84195D" w14:textId="4B9DF681" w:rsidR="00753BCC" w:rsidRPr="00753BCC" w:rsidRDefault="00753BCC" w:rsidP="00082451">
      <w:pPr>
        <w:ind w:firstLine="640"/>
        <w:rPr>
          <w:rFonts w:cs="Times New Roman"/>
        </w:rPr>
      </w:pPr>
      <w:r>
        <w:rPr>
          <w:rFonts w:cs="Times New Roman"/>
        </w:rPr>
        <w:fldChar w:fldCharType="begin"/>
      </w:r>
      <w:r>
        <w:rPr>
          <w:rFonts w:cs="Times New Roman"/>
        </w:rPr>
        <w:instrText xml:space="preserve"> </w:instrText>
      </w:r>
      <w:r>
        <w:rPr>
          <w:rFonts w:cs="Times New Roman" w:hint="eastAsia"/>
        </w:rPr>
        <w:instrText>= 4 \* GB3</w:instrText>
      </w:r>
      <w:r>
        <w:rPr>
          <w:rFonts w:cs="Times New Roman"/>
        </w:rPr>
        <w:instrText xml:space="preserve"> </w:instrText>
      </w:r>
      <w:r>
        <w:rPr>
          <w:rFonts w:cs="Times New Roman"/>
        </w:rPr>
        <w:fldChar w:fldCharType="separate"/>
      </w:r>
      <w:r>
        <w:rPr>
          <w:rFonts w:cs="Times New Roman" w:hint="eastAsia"/>
          <w:noProof/>
        </w:rPr>
        <w:t>④</w:t>
      </w:r>
      <w:r>
        <w:rPr>
          <w:rFonts w:cs="Times New Roman"/>
        </w:rPr>
        <w:fldChar w:fldCharType="end"/>
      </w:r>
      <w:r w:rsidR="00082451" w:rsidRPr="00082451">
        <w:rPr>
          <w:rFonts w:cs="Times New Roman" w:hint="eastAsia"/>
        </w:rPr>
        <w:t>因</w:t>
      </w:r>
      <w:r w:rsidR="00FA1F24">
        <w:rPr>
          <w:rFonts w:cs="Times New Roman" w:hint="eastAsia"/>
        </w:rPr>
        <w:t>水源地</w:t>
      </w:r>
      <w:r w:rsidR="00082451" w:rsidRPr="00082451">
        <w:rPr>
          <w:rFonts w:cs="Times New Roman" w:hint="eastAsia"/>
        </w:rPr>
        <w:t>环境污染造成跨县级行政区域纠纷</w:t>
      </w:r>
      <w:r w:rsidR="00082451">
        <w:rPr>
          <w:rFonts w:cs="Times New Roman" w:hint="eastAsia"/>
        </w:rPr>
        <w:t>，</w:t>
      </w:r>
      <w:r w:rsidR="00082451" w:rsidRPr="00082451">
        <w:rPr>
          <w:rFonts w:cs="Times New Roman" w:hint="eastAsia"/>
        </w:rPr>
        <w:t>引起一般性群体影响的</w:t>
      </w:r>
      <w:r w:rsidR="00082451">
        <w:rPr>
          <w:rFonts w:cs="Times New Roman" w:hint="eastAsia"/>
        </w:rPr>
        <w:t>；</w:t>
      </w:r>
    </w:p>
    <w:p w14:paraId="6BB01C1B" w14:textId="27FE6E1E" w:rsidR="00B03ECE" w:rsidRPr="00B03ECE" w:rsidRDefault="00753BCC" w:rsidP="00B03ECE">
      <w:pPr>
        <w:ind w:firstLine="640"/>
        <w:rPr>
          <w:rFonts w:cs="Times New Roman"/>
        </w:rPr>
      </w:pPr>
      <w:r>
        <w:rPr>
          <w:rFonts w:cs="Times New Roman"/>
        </w:rPr>
        <w:fldChar w:fldCharType="begin"/>
      </w:r>
      <w:r>
        <w:rPr>
          <w:rFonts w:cs="Times New Roman"/>
        </w:rPr>
        <w:instrText xml:space="preserve"> </w:instrText>
      </w:r>
      <w:r>
        <w:rPr>
          <w:rFonts w:cs="Times New Roman" w:hint="eastAsia"/>
        </w:rPr>
        <w:instrText>= 5 \* GB3</w:instrText>
      </w:r>
      <w:r>
        <w:rPr>
          <w:rFonts w:cs="Times New Roman"/>
        </w:rPr>
        <w:instrText xml:space="preserve"> </w:instrText>
      </w:r>
      <w:r>
        <w:rPr>
          <w:rFonts w:cs="Times New Roman"/>
        </w:rPr>
        <w:fldChar w:fldCharType="separate"/>
      </w:r>
      <w:r>
        <w:rPr>
          <w:rFonts w:cs="Times New Roman" w:hint="eastAsia"/>
          <w:noProof/>
        </w:rPr>
        <w:t>⑤</w:t>
      </w:r>
      <w:r>
        <w:rPr>
          <w:rFonts w:cs="Times New Roman"/>
        </w:rPr>
        <w:fldChar w:fldCharType="end"/>
      </w:r>
      <w:r w:rsidR="00B03ECE" w:rsidRPr="00B03ECE">
        <w:rPr>
          <w:rFonts w:cs="Times New Roman" w:hint="eastAsia"/>
        </w:rPr>
        <w:t>对</w:t>
      </w:r>
      <w:r w:rsidR="00EE1118">
        <w:rPr>
          <w:rFonts w:cs="Times New Roman" w:hint="eastAsia"/>
        </w:rPr>
        <w:t>集中式饮用水水源地</w:t>
      </w:r>
      <w:r w:rsidR="00B03ECE" w:rsidRPr="00B03ECE">
        <w:rPr>
          <w:rFonts w:cs="Times New Roman" w:hint="eastAsia"/>
        </w:rPr>
        <w:t>造成一定影响，尚未达到较大集突发环境事件级别的。</w:t>
      </w:r>
    </w:p>
    <w:p w14:paraId="4E579CDB" w14:textId="052E120E" w:rsidR="00B03ECE" w:rsidRDefault="00B03ECE" w:rsidP="009A42EE">
      <w:pPr>
        <w:ind w:firstLine="640"/>
        <w:rPr>
          <w:rFonts w:cs="Times New Roman"/>
        </w:rPr>
      </w:pPr>
      <w:r w:rsidRPr="00B03ECE">
        <w:rPr>
          <w:rFonts w:cs="Times New Roman" w:hint="eastAsia"/>
        </w:rPr>
        <w:t>上述分级标准有关数量的表述中，“以上”含本数，“以下”</w:t>
      </w:r>
      <w:r w:rsidRPr="00B03ECE">
        <w:rPr>
          <w:rFonts w:cs="Times New Roman" w:hint="eastAsia"/>
        </w:rPr>
        <w:lastRenderedPageBreak/>
        <w:t>不含本数</w:t>
      </w:r>
      <w:r w:rsidRPr="00411D39">
        <w:rPr>
          <w:rFonts w:cs="Times New Roman" w:hint="eastAsia"/>
        </w:rPr>
        <w:t>。</w:t>
      </w:r>
    </w:p>
    <w:p w14:paraId="53775549" w14:textId="00CC17FB" w:rsidR="008629C6" w:rsidRPr="008629C6" w:rsidRDefault="008629C6" w:rsidP="008629C6">
      <w:pPr>
        <w:ind w:firstLine="640"/>
        <w:rPr>
          <w:rFonts w:cs="Times New Roman"/>
        </w:rPr>
      </w:pPr>
      <w:r w:rsidRPr="008629C6">
        <w:rPr>
          <w:rFonts w:cs="Times New Roman" w:hint="eastAsia"/>
        </w:rPr>
        <w:t>按照分级响应的原则，Ⅰ级、Ⅱ级突发环境事件的应急响应由省政府统一组织实施；Ⅲ级突发环境事件应急响应的组织实施由</w:t>
      </w:r>
      <w:r>
        <w:rPr>
          <w:rFonts w:cs="Times New Roman" w:hint="eastAsia"/>
        </w:rPr>
        <w:t>达州</w:t>
      </w:r>
      <w:r w:rsidRPr="008629C6">
        <w:rPr>
          <w:rFonts w:cs="Times New Roman" w:hint="eastAsia"/>
        </w:rPr>
        <w:t>市人民政府决定；Ⅳ级突发环境事件应急响应的组织实施由</w:t>
      </w:r>
      <w:r>
        <w:rPr>
          <w:rFonts w:cs="Times New Roman" w:hint="eastAsia"/>
        </w:rPr>
        <w:t>万源市</w:t>
      </w:r>
      <w:r w:rsidRPr="008629C6">
        <w:rPr>
          <w:rFonts w:cs="Times New Roman" w:hint="eastAsia"/>
        </w:rPr>
        <w:t>人民政府决定。</w:t>
      </w:r>
    </w:p>
    <w:p w14:paraId="5BF97A45" w14:textId="77777777" w:rsidR="00B03ECE" w:rsidRPr="00D15885" w:rsidRDefault="00B03ECE" w:rsidP="00B03ECE">
      <w:pPr>
        <w:pStyle w:val="32"/>
        <w:numPr>
          <w:ilvl w:val="2"/>
          <w:numId w:val="4"/>
        </w:numPr>
      </w:pPr>
      <w:r w:rsidRPr="00D15885">
        <w:t>制定现场处置方案</w:t>
      </w:r>
    </w:p>
    <w:p w14:paraId="2229615A" w14:textId="5CB7EB55" w:rsidR="00D2632F" w:rsidRPr="00D15885" w:rsidRDefault="0080695E" w:rsidP="005238BA">
      <w:pPr>
        <w:ind w:firstLine="640"/>
        <w:rPr>
          <w:rFonts w:cs="Times New Roman"/>
        </w:rPr>
      </w:pPr>
      <w:r>
        <w:rPr>
          <w:rFonts w:cs="Times New Roman" w:hint="eastAsia"/>
        </w:rPr>
        <w:t>1</w:t>
      </w:r>
      <w:r>
        <w:rPr>
          <w:rFonts w:cs="Times New Roman"/>
        </w:rPr>
        <w:t>.</w:t>
      </w:r>
      <w:r w:rsidR="00754B24" w:rsidRPr="00D15885">
        <w:rPr>
          <w:rFonts w:cs="Times New Roman"/>
        </w:rPr>
        <w:t>应急处置方案</w:t>
      </w:r>
    </w:p>
    <w:p w14:paraId="217E09B2" w14:textId="769B19BC" w:rsidR="00C56916" w:rsidRDefault="004D6952" w:rsidP="004D6952">
      <w:pPr>
        <w:ind w:firstLine="640"/>
        <w:rPr>
          <w:rFonts w:cs="Times New Roman"/>
        </w:rPr>
      </w:pPr>
      <w:r w:rsidRPr="00D15885">
        <w:rPr>
          <w:rFonts w:cs="Times New Roman"/>
        </w:rPr>
        <w:t>根据发生的环境污染事故，现场指挥部会同专家组预测突发环境事故可能带来的环境影响，</w:t>
      </w:r>
      <w:r w:rsidR="0080695E">
        <w:rPr>
          <w:rFonts w:cs="Times New Roman" w:hint="eastAsia"/>
        </w:rPr>
        <w:t>应急</w:t>
      </w:r>
      <w:proofErr w:type="gramStart"/>
      <w:r w:rsidR="0080695E">
        <w:rPr>
          <w:rFonts w:cs="Times New Roman" w:hint="eastAsia"/>
        </w:rPr>
        <w:t>处置组</w:t>
      </w:r>
      <w:proofErr w:type="gramEnd"/>
      <w:r w:rsidR="0080695E">
        <w:rPr>
          <w:rFonts w:cs="Times New Roman" w:hint="eastAsia"/>
        </w:rPr>
        <w:t>应组织制定现场处置方案，</w:t>
      </w:r>
      <w:r w:rsidR="0080695E" w:rsidRPr="00D15885">
        <w:rPr>
          <w:rFonts w:cs="Times New Roman"/>
        </w:rPr>
        <w:t>经总指挥或副总指挥确认后实施</w:t>
      </w:r>
      <w:r w:rsidR="0080695E">
        <w:rPr>
          <w:rFonts w:cs="Times New Roman" w:hint="eastAsia"/>
        </w:rPr>
        <w:t>。现场处置方案包括想起处置、应急监测、污染处置措施、物资调集、应急队伍和人员安排、供水单位应对等。</w:t>
      </w:r>
      <w:r w:rsidRPr="00D15885">
        <w:rPr>
          <w:rFonts w:cs="Times New Roman"/>
        </w:rPr>
        <w:t>不同事件情景下水源地突发环境事件的可行污染处置措施详见附件</w:t>
      </w:r>
      <w:r w:rsidRPr="00D15885">
        <w:rPr>
          <w:rFonts w:cs="Times New Roman"/>
        </w:rPr>
        <w:t>2</w:t>
      </w:r>
      <w:r w:rsidRPr="00D15885">
        <w:rPr>
          <w:rFonts w:cs="Times New Roman"/>
        </w:rPr>
        <w:t>。</w:t>
      </w:r>
    </w:p>
    <w:p w14:paraId="1D0605F1" w14:textId="0445C360" w:rsidR="0080695E" w:rsidRPr="0080695E" w:rsidRDefault="0080695E" w:rsidP="0080695E">
      <w:pPr>
        <w:ind w:firstLine="640"/>
        <w:rPr>
          <w:rFonts w:cs="Times New Roman"/>
        </w:rPr>
      </w:pPr>
      <w:r>
        <w:rPr>
          <w:rFonts w:cs="Times New Roman" w:hint="eastAsia"/>
        </w:rPr>
        <w:t>（</w:t>
      </w:r>
      <w:r>
        <w:rPr>
          <w:rFonts w:cs="Times New Roman" w:hint="eastAsia"/>
        </w:rPr>
        <w:t>1</w:t>
      </w:r>
      <w:r>
        <w:rPr>
          <w:rFonts w:cs="Times New Roman" w:hint="eastAsia"/>
        </w:rPr>
        <w:t>）</w:t>
      </w:r>
      <w:r w:rsidRPr="0080695E">
        <w:rPr>
          <w:rFonts w:cs="Times New Roman" w:hint="eastAsia"/>
        </w:rPr>
        <w:t>先期处置</w:t>
      </w:r>
    </w:p>
    <w:p w14:paraId="7124EAA1" w14:textId="6734CC46" w:rsidR="0080695E" w:rsidRPr="0080695E" w:rsidRDefault="0080695E" w:rsidP="0080695E">
      <w:pPr>
        <w:ind w:firstLine="640"/>
        <w:rPr>
          <w:rFonts w:cs="Times New Roman"/>
        </w:rPr>
      </w:pPr>
      <w:r>
        <w:rPr>
          <w:rFonts w:cs="Times New Roman" w:hint="eastAsia"/>
        </w:rPr>
        <w:t>万源市城市集中式</w:t>
      </w:r>
      <w:r w:rsidRPr="0080695E">
        <w:rPr>
          <w:rFonts w:cs="Times New Roman" w:hint="eastAsia"/>
        </w:rPr>
        <w:t>饮用水</w:t>
      </w:r>
      <w:r>
        <w:rPr>
          <w:rFonts w:cs="Times New Roman" w:hint="eastAsia"/>
        </w:rPr>
        <w:t>水</w:t>
      </w:r>
      <w:r w:rsidRPr="0080695E">
        <w:rPr>
          <w:rFonts w:cs="Times New Roman" w:hint="eastAsia"/>
        </w:rPr>
        <w:t>源地突发环境事件发生后，现场应急指挥部成立前，事发单位和有关部门</w:t>
      </w:r>
      <w:r w:rsidR="005276D3">
        <w:rPr>
          <w:rFonts w:cs="Times New Roman" w:hint="eastAsia"/>
        </w:rPr>
        <w:t>应</w:t>
      </w:r>
      <w:r w:rsidRPr="0080695E">
        <w:rPr>
          <w:rFonts w:cs="Times New Roman" w:hint="eastAsia"/>
        </w:rPr>
        <w:t>立即启动本单位突发环境事件应急预案，迅速开展以下前期处置工作：</w:t>
      </w:r>
    </w:p>
    <w:p w14:paraId="15AEEA0D" w14:textId="109CB768" w:rsidR="0080695E" w:rsidRPr="0080695E" w:rsidRDefault="0080695E" w:rsidP="005276D3">
      <w:pPr>
        <w:ind w:firstLine="640"/>
        <w:rPr>
          <w:rFonts w:cs="Times New Roman"/>
        </w:rPr>
      </w:pPr>
      <w:r w:rsidRPr="0080695E">
        <w:rPr>
          <w:rFonts w:cs="Times New Roman" w:hint="eastAsia"/>
        </w:rPr>
        <w:t>①尽快查找污染源或泄漏源，通过依法封堵、收集、转移等措施，切断污染源或泄漏源，标明危险区域，封锁危险场所，并采取其他防止危害扩大的必要措施；</w:t>
      </w:r>
    </w:p>
    <w:p w14:paraId="5E869724" w14:textId="6F8D7BCF" w:rsidR="0080695E" w:rsidRPr="0080695E" w:rsidRDefault="0080695E" w:rsidP="005276D3">
      <w:pPr>
        <w:ind w:firstLine="640"/>
        <w:rPr>
          <w:rFonts w:cs="Times New Roman"/>
        </w:rPr>
      </w:pPr>
      <w:r w:rsidRPr="0080695E">
        <w:rPr>
          <w:rFonts w:cs="Times New Roman" w:hint="eastAsia"/>
        </w:rPr>
        <w:t>②立即启动应急收集系统，保障对污染物或泄漏物的集中收集，防止污染或泄漏进一步扩散；</w:t>
      </w:r>
    </w:p>
    <w:p w14:paraId="6C612EE5" w14:textId="21D3A0FF" w:rsidR="0080695E" w:rsidRPr="0080695E" w:rsidRDefault="0080695E" w:rsidP="0080695E">
      <w:pPr>
        <w:ind w:firstLine="640"/>
        <w:rPr>
          <w:rFonts w:cs="Times New Roman"/>
        </w:rPr>
      </w:pPr>
      <w:r w:rsidRPr="0080695E">
        <w:rPr>
          <w:rFonts w:cs="Times New Roman" w:hint="eastAsia"/>
        </w:rPr>
        <w:lastRenderedPageBreak/>
        <w:t>③通知相应的所在地政府和生态环境局等相关部门，启动应急预案。</w:t>
      </w:r>
    </w:p>
    <w:p w14:paraId="288D36EC" w14:textId="12F01519" w:rsidR="0080695E" w:rsidRPr="0080695E" w:rsidRDefault="0080695E" w:rsidP="005276D3">
      <w:pPr>
        <w:ind w:firstLine="640"/>
        <w:rPr>
          <w:rFonts w:cs="Times New Roman"/>
        </w:rPr>
      </w:pPr>
      <w:r w:rsidRPr="0080695E">
        <w:rPr>
          <w:rFonts w:cs="Times New Roman" w:hint="eastAsia"/>
        </w:rPr>
        <w:t>④服从</w:t>
      </w:r>
      <w:r w:rsidR="005276D3">
        <w:rPr>
          <w:rFonts w:cs="Times New Roman" w:hint="eastAsia"/>
        </w:rPr>
        <w:t>万源市</w:t>
      </w:r>
      <w:r w:rsidRPr="0080695E">
        <w:rPr>
          <w:rFonts w:cs="Times New Roman" w:hint="eastAsia"/>
        </w:rPr>
        <w:t>人民政府应急指挥部发布的决定、命令，积极配合政府组织人员参加应急救援和处置工作。</w:t>
      </w:r>
    </w:p>
    <w:p w14:paraId="4C80CDB5" w14:textId="77777777" w:rsidR="0080695E" w:rsidRPr="0080695E" w:rsidRDefault="0080695E" w:rsidP="0080695E">
      <w:pPr>
        <w:ind w:firstLine="640"/>
        <w:rPr>
          <w:rFonts w:cs="Times New Roman"/>
        </w:rPr>
      </w:pPr>
      <w:r w:rsidRPr="0080695E">
        <w:rPr>
          <w:rFonts w:cs="Times New Roman" w:hint="eastAsia"/>
        </w:rPr>
        <w:t>（</w:t>
      </w:r>
      <w:r w:rsidRPr="0080695E">
        <w:rPr>
          <w:rFonts w:cs="Times New Roman" w:hint="eastAsia"/>
        </w:rPr>
        <w:t>2</w:t>
      </w:r>
      <w:r w:rsidRPr="0080695E">
        <w:rPr>
          <w:rFonts w:cs="Times New Roman" w:hint="eastAsia"/>
        </w:rPr>
        <w:t>）应急监测</w:t>
      </w:r>
    </w:p>
    <w:p w14:paraId="017555C7" w14:textId="1F662338" w:rsidR="0080695E" w:rsidRPr="0080695E" w:rsidRDefault="0080695E" w:rsidP="005276D3">
      <w:pPr>
        <w:ind w:firstLine="640"/>
        <w:rPr>
          <w:rFonts w:cs="Times New Roman"/>
        </w:rPr>
      </w:pPr>
      <w:r w:rsidRPr="0080695E">
        <w:rPr>
          <w:rFonts w:cs="Times New Roman" w:hint="eastAsia"/>
        </w:rPr>
        <w:t>应急</w:t>
      </w:r>
      <w:proofErr w:type="gramStart"/>
      <w:r w:rsidRPr="0080695E">
        <w:rPr>
          <w:rFonts w:cs="Times New Roman" w:hint="eastAsia"/>
        </w:rPr>
        <w:t>监测组</w:t>
      </w:r>
      <w:proofErr w:type="gramEnd"/>
      <w:r w:rsidRPr="0080695E">
        <w:rPr>
          <w:rFonts w:cs="Times New Roman" w:hint="eastAsia"/>
        </w:rPr>
        <w:t>根据现场实际情况，制定水质应急监测方案，及时掌握取水口水质污染趋势和动态变化。</w:t>
      </w:r>
    </w:p>
    <w:p w14:paraId="0D685A2F" w14:textId="77777777" w:rsidR="0080695E" w:rsidRPr="0080695E" w:rsidRDefault="0080695E" w:rsidP="0080695E">
      <w:pPr>
        <w:ind w:firstLine="640"/>
        <w:rPr>
          <w:rFonts w:cs="Times New Roman"/>
        </w:rPr>
      </w:pPr>
      <w:r w:rsidRPr="0080695E">
        <w:rPr>
          <w:rFonts w:cs="Times New Roman" w:hint="eastAsia"/>
        </w:rPr>
        <w:t>（</w:t>
      </w:r>
      <w:r w:rsidRPr="0080695E">
        <w:rPr>
          <w:rFonts w:cs="Times New Roman" w:hint="eastAsia"/>
        </w:rPr>
        <w:t>3</w:t>
      </w:r>
      <w:r w:rsidRPr="0080695E">
        <w:rPr>
          <w:rFonts w:cs="Times New Roman" w:hint="eastAsia"/>
        </w:rPr>
        <w:t>）应急污染处置措施</w:t>
      </w:r>
    </w:p>
    <w:p w14:paraId="18723C6C" w14:textId="3E2E823D" w:rsidR="0080695E" w:rsidRPr="0080695E" w:rsidRDefault="0080695E" w:rsidP="005276D3">
      <w:pPr>
        <w:ind w:firstLine="640"/>
        <w:rPr>
          <w:rFonts w:cs="Times New Roman"/>
        </w:rPr>
      </w:pPr>
      <w:r w:rsidRPr="0080695E">
        <w:rPr>
          <w:rFonts w:cs="Times New Roman" w:hint="eastAsia"/>
        </w:rPr>
        <w:t>根据污染物的性质、突发事件类型、事件可控性、严重程度、影响范围及周边环境的敏感性，现场应急指挥部实施如下措施：</w:t>
      </w:r>
    </w:p>
    <w:p w14:paraId="2DF19310" w14:textId="184D0AB8" w:rsidR="0080695E" w:rsidRPr="0080695E" w:rsidRDefault="0080695E" w:rsidP="005276D3">
      <w:pPr>
        <w:ind w:firstLine="640"/>
        <w:rPr>
          <w:rFonts w:cs="Times New Roman"/>
        </w:rPr>
      </w:pPr>
      <w:r w:rsidRPr="0080695E">
        <w:rPr>
          <w:rFonts w:cs="Times New Roman" w:hint="eastAsia"/>
        </w:rPr>
        <w:t>①现场应急指挥部会同责任单位或责任人，收集事发现场的第一手资料，进行现场踏勘。根据突发环境事件性质、影响范围、应急人力与物力等情况，组织</w:t>
      </w:r>
      <w:r w:rsidR="005276D3">
        <w:rPr>
          <w:rFonts w:cs="Times New Roman" w:hint="eastAsia"/>
        </w:rPr>
        <w:t>应急专家</w:t>
      </w:r>
      <w:r w:rsidRPr="0080695E">
        <w:rPr>
          <w:rFonts w:cs="Times New Roman" w:hint="eastAsia"/>
        </w:rPr>
        <w:t>组制订科学的现场应急处置方案；</w:t>
      </w:r>
    </w:p>
    <w:p w14:paraId="609354F5" w14:textId="16F9429C" w:rsidR="0080695E" w:rsidRPr="0080695E" w:rsidRDefault="0080695E" w:rsidP="005276D3">
      <w:pPr>
        <w:ind w:firstLine="640"/>
        <w:rPr>
          <w:rFonts w:cs="Times New Roman"/>
        </w:rPr>
      </w:pPr>
      <w:r w:rsidRPr="0080695E">
        <w:rPr>
          <w:rFonts w:cs="Times New Roman" w:hint="eastAsia"/>
        </w:rPr>
        <w:t>②当水源已受到污染时，应急</w:t>
      </w:r>
      <w:proofErr w:type="gramStart"/>
      <w:r w:rsidRPr="0080695E">
        <w:rPr>
          <w:rFonts w:cs="Times New Roman" w:hint="eastAsia"/>
        </w:rPr>
        <w:t>处置组</w:t>
      </w:r>
      <w:proofErr w:type="gramEnd"/>
      <w:r w:rsidRPr="0080695E">
        <w:rPr>
          <w:rFonts w:cs="Times New Roman" w:hint="eastAsia"/>
        </w:rPr>
        <w:t>立即启动</w:t>
      </w:r>
      <w:r w:rsidR="005276D3">
        <w:rPr>
          <w:rFonts w:cs="Times New Roman" w:hint="eastAsia"/>
        </w:rPr>
        <w:t>相应水厂</w:t>
      </w:r>
      <w:r w:rsidRPr="0080695E">
        <w:rPr>
          <w:rFonts w:cs="Times New Roman" w:hint="eastAsia"/>
        </w:rPr>
        <w:t>饮用水源地防控措施，采取隔离污水、治理污染、调水稀释、停止供水等方法尽快消除污染威胁；通知相关居民停止取水、用水；当饮用水供水中断后，供水部门通过多渠道组织提供安全饮用水，并加大宣传和引导力度，避免引起群众恐慌心理；</w:t>
      </w:r>
    </w:p>
    <w:p w14:paraId="2C54B8ED" w14:textId="23185100" w:rsidR="0080695E" w:rsidRPr="0080695E" w:rsidRDefault="0080695E" w:rsidP="005276D3">
      <w:pPr>
        <w:ind w:firstLine="640"/>
        <w:rPr>
          <w:rFonts w:cs="Times New Roman"/>
        </w:rPr>
      </w:pPr>
      <w:r w:rsidRPr="0080695E">
        <w:rPr>
          <w:rFonts w:cs="Times New Roman" w:hint="eastAsia"/>
        </w:rPr>
        <w:t>③应急</w:t>
      </w:r>
      <w:proofErr w:type="gramStart"/>
      <w:r w:rsidRPr="0080695E">
        <w:rPr>
          <w:rFonts w:cs="Times New Roman" w:hint="eastAsia"/>
        </w:rPr>
        <w:t>处置组</w:t>
      </w:r>
      <w:proofErr w:type="gramEnd"/>
      <w:r w:rsidRPr="0080695E">
        <w:rPr>
          <w:rFonts w:cs="Times New Roman" w:hint="eastAsia"/>
        </w:rPr>
        <w:t>根据应急处置方案，迅速消除、控制或者安全转移污染源，及时控制污染物继续外排或泄漏，切断污染物进入水源的途径；减少危害程度和范围，并同时对供水管网进行消毒</w:t>
      </w:r>
      <w:r w:rsidRPr="0080695E">
        <w:rPr>
          <w:rFonts w:cs="Times New Roman" w:hint="eastAsia"/>
        </w:rPr>
        <w:lastRenderedPageBreak/>
        <w:t>处理；</w:t>
      </w:r>
    </w:p>
    <w:p w14:paraId="4947211B" w14:textId="77777777" w:rsidR="0080695E" w:rsidRPr="0080695E" w:rsidRDefault="0080695E" w:rsidP="0080695E">
      <w:pPr>
        <w:ind w:firstLine="640"/>
        <w:rPr>
          <w:rFonts w:cs="Times New Roman"/>
        </w:rPr>
      </w:pPr>
      <w:r w:rsidRPr="0080695E">
        <w:rPr>
          <w:rFonts w:cs="Times New Roman" w:hint="eastAsia"/>
        </w:rPr>
        <w:t>④当发生供水应急状态时，紧急切断部分管路，实行区域间歇性供水；</w:t>
      </w:r>
    </w:p>
    <w:p w14:paraId="48CDEDD0" w14:textId="77777777" w:rsidR="0080695E" w:rsidRPr="0080695E" w:rsidRDefault="0080695E" w:rsidP="0080695E">
      <w:pPr>
        <w:ind w:firstLine="640"/>
        <w:rPr>
          <w:rFonts w:cs="Times New Roman"/>
        </w:rPr>
      </w:pPr>
      <w:r w:rsidRPr="0080695E">
        <w:rPr>
          <w:rFonts w:cs="Times New Roman" w:hint="eastAsia"/>
        </w:rPr>
        <w:t>⑤划定现场污染警戒区、隔离区和交通管制区，并设置警示标志；</w:t>
      </w:r>
    </w:p>
    <w:p w14:paraId="1F2918B6" w14:textId="77777777" w:rsidR="0080695E" w:rsidRPr="0080695E" w:rsidRDefault="0080695E" w:rsidP="0080695E">
      <w:pPr>
        <w:ind w:firstLine="640"/>
        <w:rPr>
          <w:rFonts w:cs="Times New Roman"/>
        </w:rPr>
      </w:pPr>
      <w:r w:rsidRPr="0080695E">
        <w:rPr>
          <w:rFonts w:cs="Times New Roman" w:hint="eastAsia"/>
        </w:rPr>
        <w:t>⑥组织专家分析事件的发展趋势，提出应急处置方案的调整和优化建议；</w:t>
      </w:r>
    </w:p>
    <w:p w14:paraId="4CC1A1BE" w14:textId="2ACBE242" w:rsidR="0080695E" w:rsidRPr="0080695E" w:rsidRDefault="0080695E" w:rsidP="005276D3">
      <w:pPr>
        <w:ind w:firstLine="640"/>
        <w:rPr>
          <w:rFonts w:cs="Times New Roman"/>
        </w:rPr>
      </w:pPr>
      <w:r w:rsidRPr="0080695E">
        <w:rPr>
          <w:rFonts w:cs="Times New Roman" w:hint="eastAsia"/>
        </w:rPr>
        <w:t>⑦水体污染事件（农药、化肥等）：根据应急专家组等意见，制定综合处置方案，经现场应急指挥部确认后实施。一般由专人对农药（化肥）污染水域进行导流，开挖沟渠将污水引至合理的处理场所，同时可在水域中种植适量植物对残留的农药进行吸附；</w:t>
      </w:r>
    </w:p>
    <w:p w14:paraId="74E7846F" w14:textId="6AB3D3D8" w:rsidR="0080695E" w:rsidRPr="0080695E" w:rsidRDefault="0080695E" w:rsidP="005276D3">
      <w:pPr>
        <w:ind w:firstLine="640"/>
        <w:rPr>
          <w:rFonts w:cs="Times New Roman"/>
        </w:rPr>
      </w:pPr>
      <w:r w:rsidRPr="0080695E">
        <w:rPr>
          <w:rFonts w:cs="Times New Roman" w:hint="eastAsia"/>
        </w:rPr>
        <w:t>⑧大面积死鱼污染事件：由专人对死亡的鱼群进行打捞并运送至合适处理场所，并通过边灌边排的方式对养殖区进行换水，稀释污染物浓度；</w:t>
      </w:r>
    </w:p>
    <w:p w14:paraId="37373510" w14:textId="48259424" w:rsidR="0080695E" w:rsidRDefault="0080695E" w:rsidP="005276D3">
      <w:pPr>
        <w:ind w:firstLine="640"/>
        <w:rPr>
          <w:rFonts w:cs="Times New Roman"/>
        </w:rPr>
      </w:pPr>
      <w:r w:rsidRPr="0080695E">
        <w:rPr>
          <w:rFonts w:cs="Times New Roman" w:hint="eastAsia"/>
        </w:rPr>
        <w:t>⑨交通事故污染事件：由专人对因交通事故而进入到水体中的污染</w:t>
      </w:r>
      <w:r w:rsidR="005276D3">
        <w:rPr>
          <w:rFonts w:cs="Times New Roman" w:hint="eastAsia"/>
        </w:rPr>
        <w:t>车辆、罐体等</w:t>
      </w:r>
      <w:r w:rsidRPr="0080695E">
        <w:rPr>
          <w:rFonts w:cs="Times New Roman" w:hint="eastAsia"/>
        </w:rPr>
        <w:t>进行打捞，比如运输车辆的部件，泄露的汽油</w:t>
      </w:r>
      <w:r w:rsidR="005276D3">
        <w:rPr>
          <w:rFonts w:cs="Times New Roman" w:hint="eastAsia"/>
        </w:rPr>
        <w:t>罐</w:t>
      </w:r>
      <w:r w:rsidRPr="0080695E">
        <w:rPr>
          <w:rFonts w:cs="Times New Roman" w:hint="eastAsia"/>
        </w:rPr>
        <w:t>以及</w:t>
      </w:r>
      <w:r w:rsidR="005276D3">
        <w:rPr>
          <w:rFonts w:cs="Times New Roman" w:hint="eastAsia"/>
        </w:rPr>
        <w:t>危险化学品</w:t>
      </w:r>
      <w:r w:rsidRPr="0080695E">
        <w:rPr>
          <w:rFonts w:cs="Times New Roman" w:hint="eastAsia"/>
        </w:rPr>
        <w:t>等运输物品</w:t>
      </w:r>
      <w:r w:rsidR="005276D3">
        <w:rPr>
          <w:rFonts w:cs="Times New Roman" w:hint="eastAsia"/>
        </w:rPr>
        <w:t>。通过活性炭、吸油毡、围油栏等对污染物质进行去除。</w:t>
      </w:r>
    </w:p>
    <w:p w14:paraId="345000C5" w14:textId="21ABEF1A" w:rsidR="005276D3" w:rsidRPr="00D15885" w:rsidRDefault="005276D3" w:rsidP="005276D3">
      <w:pPr>
        <w:ind w:firstLine="640"/>
        <w:rPr>
          <w:rFonts w:cs="Times New Roman"/>
        </w:rPr>
      </w:pPr>
      <w:r w:rsidRPr="005276D3">
        <w:rPr>
          <w:rFonts w:cs="Times New Roman" w:hint="eastAsia"/>
        </w:rPr>
        <w:t>⑩</w:t>
      </w:r>
      <w:r>
        <w:rPr>
          <w:rFonts w:cs="Times New Roman" w:hint="eastAsia"/>
        </w:rPr>
        <w:t>生活污水直</w:t>
      </w:r>
      <w:proofErr w:type="gramStart"/>
      <w:r>
        <w:rPr>
          <w:rFonts w:cs="Times New Roman" w:hint="eastAsia"/>
        </w:rPr>
        <w:t>排污染</w:t>
      </w:r>
      <w:proofErr w:type="gramEnd"/>
      <w:r>
        <w:rPr>
          <w:rFonts w:cs="Times New Roman" w:hint="eastAsia"/>
        </w:rPr>
        <w:t>事件：</w:t>
      </w:r>
      <w:r w:rsidR="00B71483">
        <w:rPr>
          <w:rFonts w:cs="Times New Roman" w:hint="eastAsia"/>
        </w:rPr>
        <w:t>及时封堵泄漏源，若是污水处理设施池体破损，应及时开挖临时应急池，存储处置生活废水。</w:t>
      </w:r>
    </w:p>
    <w:p w14:paraId="43EB7DA9" w14:textId="75E21702" w:rsidR="004D6952" w:rsidRPr="00D15885" w:rsidRDefault="0080695E" w:rsidP="004D6952">
      <w:pPr>
        <w:ind w:firstLine="640"/>
        <w:rPr>
          <w:rFonts w:cs="Times New Roman"/>
        </w:rPr>
      </w:pPr>
      <w:r>
        <w:rPr>
          <w:rFonts w:cs="Times New Roman" w:hint="eastAsia"/>
        </w:rPr>
        <w:t>2</w:t>
      </w:r>
      <w:r>
        <w:rPr>
          <w:rFonts w:cs="Times New Roman"/>
        </w:rPr>
        <w:t>.</w:t>
      </w:r>
      <w:r w:rsidR="004D6952" w:rsidRPr="00D15885">
        <w:rPr>
          <w:rFonts w:cs="Times New Roman"/>
        </w:rPr>
        <w:t>应急处置技术</w:t>
      </w:r>
    </w:p>
    <w:p w14:paraId="17CECA48" w14:textId="7471F41D" w:rsidR="00C56916" w:rsidRDefault="00B71483" w:rsidP="008C3643">
      <w:pPr>
        <w:ind w:firstLine="640"/>
        <w:rPr>
          <w:rFonts w:cs="Times New Roman"/>
        </w:rPr>
      </w:pPr>
      <w:r>
        <w:rPr>
          <w:rFonts w:cs="Times New Roman" w:hint="eastAsia"/>
        </w:rPr>
        <w:t>根据对</w:t>
      </w:r>
      <w:proofErr w:type="gramStart"/>
      <w:r>
        <w:rPr>
          <w:rFonts w:cs="Times New Roman" w:hint="eastAsia"/>
        </w:rPr>
        <w:t>寨子河</w:t>
      </w:r>
      <w:proofErr w:type="gramEnd"/>
      <w:r>
        <w:rPr>
          <w:rFonts w:cs="Times New Roman" w:hint="eastAsia"/>
        </w:rPr>
        <w:t>水库水源地、观音峡水源地、后</w:t>
      </w:r>
      <w:proofErr w:type="gramStart"/>
      <w:r>
        <w:rPr>
          <w:rFonts w:cs="Times New Roman" w:hint="eastAsia"/>
        </w:rPr>
        <w:t>河偏岩</w:t>
      </w:r>
      <w:proofErr w:type="gramEnd"/>
      <w:r>
        <w:rPr>
          <w:rFonts w:cs="Times New Roman" w:hint="eastAsia"/>
        </w:rPr>
        <w:t>子水源</w:t>
      </w:r>
      <w:r>
        <w:rPr>
          <w:rFonts w:cs="Times New Roman" w:hint="eastAsia"/>
        </w:rPr>
        <w:lastRenderedPageBreak/>
        <w:t>地风险评估分析，三处水源地发生</w:t>
      </w:r>
      <w:r w:rsidR="008C3643" w:rsidRPr="00D15885">
        <w:rPr>
          <w:rFonts w:cs="Times New Roman"/>
        </w:rPr>
        <w:t>突发性环境污染事故</w:t>
      </w:r>
      <w:r>
        <w:rPr>
          <w:rFonts w:cs="Times New Roman" w:hint="eastAsia"/>
        </w:rPr>
        <w:t>时，水质</w:t>
      </w:r>
      <w:r w:rsidR="00974761">
        <w:rPr>
          <w:rFonts w:cs="Times New Roman" w:hint="eastAsia"/>
        </w:rPr>
        <w:t>可能</w:t>
      </w:r>
      <w:r>
        <w:rPr>
          <w:rFonts w:cs="Times New Roman" w:hint="eastAsia"/>
        </w:rPr>
        <w:t>出现</w:t>
      </w:r>
      <w:r w:rsidR="00974761">
        <w:rPr>
          <w:rFonts w:cs="Times New Roman" w:hint="eastAsia"/>
        </w:rPr>
        <w:t>污染物质</w:t>
      </w:r>
      <w:r>
        <w:rPr>
          <w:rFonts w:cs="Times New Roman" w:hint="eastAsia"/>
        </w:rPr>
        <w:t>超标</w:t>
      </w:r>
      <w:r w:rsidR="00974761">
        <w:rPr>
          <w:rFonts w:cs="Times New Roman" w:hint="eastAsia"/>
        </w:rPr>
        <w:t>的一般处理技术如下表所示</w:t>
      </w:r>
      <w:r w:rsidR="008C3643" w:rsidRPr="00D15885">
        <w:rPr>
          <w:rFonts w:cs="Times New Roman"/>
        </w:rPr>
        <w:t>，</w:t>
      </w:r>
      <w:r w:rsidR="00974761">
        <w:rPr>
          <w:rFonts w:cs="Times New Roman" w:hint="eastAsia"/>
        </w:rPr>
        <w:t>其他可能涉及的污染物在</w:t>
      </w:r>
      <w:r w:rsidR="008C3643" w:rsidRPr="00D15885">
        <w:rPr>
          <w:rFonts w:cs="Times New Roman"/>
        </w:rPr>
        <w:t>现场处置过程中可采取的物理、化学、生物处理技术参见附件</w:t>
      </w:r>
      <w:r w:rsidR="008C3643" w:rsidRPr="00D15885">
        <w:rPr>
          <w:rFonts w:cs="Times New Roman"/>
        </w:rPr>
        <w:t>3</w:t>
      </w:r>
      <w:r w:rsidR="008C3643" w:rsidRPr="00D15885">
        <w:rPr>
          <w:rFonts w:cs="Times New Roman"/>
        </w:rPr>
        <w:t>。</w:t>
      </w:r>
    </w:p>
    <w:p w14:paraId="52AEF7F1" w14:textId="54F0148C" w:rsidR="00974761" w:rsidRDefault="00974761" w:rsidP="00974761">
      <w:pPr>
        <w:ind w:firstLineChars="0" w:firstLine="0"/>
        <w:jc w:val="center"/>
        <w:rPr>
          <w:rFonts w:ascii="黑体" w:eastAsia="黑体" w:hAnsi="黑体" w:cs="Times New Roman"/>
          <w:sz w:val="24"/>
        </w:rPr>
      </w:pPr>
      <w:r>
        <w:rPr>
          <w:rFonts w:ascii="黑体" w:eastAsia="黑体" w:hAnsi="黑体" w:cs="Times New Roman" w:hint="eastAsia"/>
          <w:sz w:val="24"/>
        </w:rPr>
        <w:t>表3</w:t>
      </w:r>
      <w:r>
        <w:rPr>
          <w:rFonts w:ascii="黑体" w:eastAsia="黑体" w:hAnsi="黑体" w:cs="Times New Roman"/>
          <w:sz w:val="24"/>
        </w:rPr>
        <w:t>-1</w:t>
      </w:r>
      <w:r w:rsidRPr="00974761">
        <w:rPr>
          <w:rFonts w:ascii="黑体" w:eastAsia="黑体" w:hAnsi="黑体" w:cs="Times New Roman" w:hint="eastAsia"/>
          <w:sz w:val="24"/>
        </w:rPr>
        <w:t>针对该水源地适用于处理可能超标项目的推荐技术</w:t>
      </w:r>
    </w:p>
    <w:tbl>
      <w:tblPr>
        <w:tblStyle w:val="af6"/>
        <w:tblW w:w="0" w:type="auto"/>
        <w:jc w:val="center"/>
        <w:tblLook w:val="04A0" w:firstRow="1" w:lastRow="0" w:firstColumn="1" w:lastColumn="0" w:noHBand="0" w:noVBand="1"/>
      </w:tblPr>
      <w:tblGrid>
        <w:gridCol w:w="1951"/>
        <w:gridCol w:w="7339"/>
      </w:tblGrid>
      <w:tr w:rsidR="00974761" w:rsidRPr="00974761" w14:paraId="68F973D0" w14:textId="77777777" w:rsidTr="000A48FD">
        <w:trPr>
          <w:jc w:val="center"/>
        </w:trPr>
        <w:tc>
          <w:tcPr>
            <w:tcW w:w="1951" w:type="dxa"/>
            <w:vAlign w:val="center"/>
          </w:tcPr>
          <w:p w14:paraId="4E0B2F58" w14:textId="5CE1F708"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超标项目</w:t>
            </w:r>
          </w:p>
        </w:tc>
        <w:tc>
          <w:tcPr>
            <w:tcW w:w="7339" w:type="dxa"/>
            <w:vAlign w:val="center"/>
          </w:tcPr>
          <w:p w14:paraId="1E2412FF" w14:textId="63CEE62A"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推荐技术</w:t>
            </w:r>
          </w:p>
        </w:tc>
      </w:tr>
      <w:tr w:rsidR="00974761" w:rsidRPr="00974761" w14:paraId="4878E75B" w14:textId="77777777" w:rsidTr="000A48FD">
        <w:trPr>
          <w:jc w:val="center"/>
        </w:trPr>
        <w:tc>
          <w:tcPr>
            <w:tcW w:w="1951" w:type="dxa"/>
            <w:vAlign w:val="center"/>
          </w:tcPr>
          <w:p w14:paraId="44DCCEB9" w14:textId="22E7128A"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浊度</w:t>
            </w:r>
          </w:p>
        </w:tc>
        <w:tc>
          <w:tcPr>
            <w:tcW w:w="7339" w:type="dxa"/>
            <w:vAlign w:val="center"/>
          </w:tcPr>
          <w:p w14:paraId="65F37914" w14:textId="1670883F"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0A48FD">
              <w:rPr>
                <w:rFonts w:asciiTheme="minorEastAsia" w:eastAsiaTheme="minorEastAsia" w:hAnsiTheme="minorEastAsia" w:cs="Times New Roman" w:hint="eastAsia"/>
                <w:sz w:val="24"/>
              </w:rPr>
              <w:t>快速</w:t>
            </w:r>
            <w:proofErr w:type="gramStart"/>
            <w:r w:rsidRPr="000A48FD">
              <w:rPr>
                <w:rFonts w:asciiTheme="minorEastAsia" w:eastAsiaTheme="minorEastAsia" w:hAnsiTheme="minorEastAsia" w:cs="Times New Roman" w:hint="eastAsia"/>
                <w:sz w:val="24"/>
              </w:rPr>
              <w:t>砂</w:t>
            </w:r>
            <w:proofErr w:type="gramEnd"/>
            <w:r w:rsidRPr="000A48FD">
              <w:rPr>
                <w:rFonts w:asciiTheme="minorEastAsia" w:eastAsiaTheme="minorEastAsia" w:hAnsiTheme="minorEastAsia" w:cs="Times New Roman" w:hint="eastAsia"/>
                <w:sz w:val="24"/>
              </w:rPr>
              <w:t>滤池、絮凝、沉淀、过滤</w:t>
            </w:r>
          </w:p>
        </w:tc>
      </w:tr>
      <w:tr w:rsidR="00974761" w:rsidRPr="00974761" w14:paraId="1D44EE76" w14:textId="77777777" w:rsidTr="000A48FD">
        <w:trPr>
          <w:jc w:val="center"/>
        </w:trPr>
        <w:tc>
          <w:tcPr>
            <w:tcW w:w="1951" w:type="dxa"/>
            <w:vAlign w:val="center"/>
          </w:tcPr>
          <w:p w14:paraId="615067E5" w14:textId="15BEF893"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色度</w:t>
            </w:r>
          </w:p>
        </w:tc>
        <w:tc>
          <w:tcPr>
            <w:tcW w:w="7339" w:type="dxa"/>
            <w:vAlign w:val="center"/>
          </w:tcPr>
          <w:p w14:paraId="64AEB43A" w14:textId="0F6AF22E"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0A48FD">
              <w:rPr>
                <w:rFonts w:asciiTheme="minorEastAsia" w:eastAsiaTheme="minorEastAsia" w:hAnsiTheme="minorEastAsia" w:cs="Times New Roman" w:hint="eastAsia"/>
                <w:sz w:val="24"/>
              </w:rPr>
              <w:t>快速</w:t>
            </w:r>
            <w:proofErr w:type="gramStart"/>
            <w:r w:rsidRPr="000A48FD">
              <w:rPr>
                <w:rFonts w:asciiTheme="minorEastAsia" w:eastAsiaTheme="minorEastAsia" w:hAnsiTheme="minorEastAsia" w:cs="Times New Roman" w:hint="eastAsia"/>
                <w:sz w:val="24"/>
              </w:rPr>
              <w:t>砂</w:t>
            </w:r>
            <w:proofErr w:type="gramEnd"/>
            <w:r w:rsidRPr="000A48FD">
              <w:rPr>
                <w:rFonts w:asciiTheme="minorEastAsia" w:eastAsiaTheme="minorEastAsia" w:hAnsiTheme="minorEastAsia" w:cs="Times New Roman" w:hint="eastAsia"/>
                <w:sz w:val="24"/>
              </w:rPr>
              <w:t>滤池、絮凝；活性炭吸附法；化学氧化预处理；臭氧、氯、高锰酸钾、二氧化氯</w:t>
            </w:r>
          </w:p>
        </w:tc>
      </w:tr>
      <w:tr w:rsidR="00974761" w:rsidRPr="00974761" w14:paraId="056D0D03" w14:textId="77777777" w:rsidTr="000A48FD">
        <w:trPr>
          <w:jc w:val="center"/>
        </w:trPr>
        <w:tc>
          <w:tcPr>
            <w:tcW w:w="1951" w:type="dxa"/>
            <w:vAlign w:val="center"/>
          </w:tcPr>
          <w:p w14:paraId="787CF317" w14:textId="45AB33CC"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嗅味</w:t>
            </w:r>
          </w:p>
        </w:tc>
        <w:tc>
          <w:tcPr>
            <w:tcW w:w="7339" w:type="dxa"/>
            <w:vAlign w:val="center"/>
          </w:tcPr>
          <w:p w14:paraId="6C86AB78" w14:textId="33DFD0EC"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0A48FD">
              <w:rPr>
                <w:rFonts w:asciiTheme="minorEastAsia" w:eastAsiaTheme="minorEastAsia" w:hAnsiTheme="minorEastAsia" w:cs="Times New Roman" w:hint="eastAsia"/>
                <w:sz w:val="24"/>
              </w:rPr>
              <w:t>化学氧化预处理；臭氧、氯、高锰酸钾、二氧化氯、活性炭</w:t>
            </w:r>
          </w:p>
        </w:tc>
      </w:tr>
      <w:tr w:rsidR="00974761" w:rsidRPr="00974761" w14:paraId="6145DB3D" w14:textId="77777777" w:rsidTr="000A48FD">
        <w:trPr>
          <w:jc w:val="center"/>
        </w:trPr>
        <w:tc>
          <w:tcPr>
            <w:tcW w:w="1951" w:type="dxa"/>
            <w:vAlign w:val="center"/>
          </w:tcPr>
          <w:p w14:paraId="271FE8BA" w14:textId="53EEE696"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氨氮</w:t>
            </w:r>
          </w:p>
        </w:tc>
        <w:tc>
          <w:tcPr>
            <w:tcW w:w="7339" w:type="dxa"/>
            <w:vAlign w:val="center"/>
          </w:tcPr>
          <w:p w14:paraId="0E2FF7E6" w14:textId="05E7C4EF"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0A48FD">
              <w:rPr>
                <w:rFonts w:asciiTheme="minorEastAsia" w:eastAsiaTheme="minorEastAsia" w:hAnsiTheme="minorEastAsia" w:cs="Times New Roman" w:hint="eastAsia"/>
                <w:sz w:val="24"/>
              </w:rPr>
              <w:t>化学氧化预处理；氯、高锰酸钾；深度处理；臭氧-生物活性炭</w:t>
            </w:r>
          </w:p>
        </w:tc>
      </w:tr>
      <w:tr w:rsidR="00974761" w:rsidRPr="00974761" w14:paraId="67EA27F5" w14:textId="77777777" w:rsidTr="000A48FD">
        <w:trPr>
          <w:jc w:val="center"/>
        </w:trPr>
        <w:tc>
          <w:tcPr>
            <w:tcW w:w="1951" w:type="dxa"/>
            <w:vAlign w:val="center"/>
          </w:tcPr>
          <w:p w14:paraId="75EBDC8E" w14:textId="6B1E6E70"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有机物</w:t>
            </w:r>
          </w:p>
        </w:tc>
        <w:tc>
          <w:tcPr>
            <w:tcW w:w="7339" w:type="dxa"/>
            <w:vAlign w:val="center"/>
          </w:tcPr>
          <w:p w14:paraId="74792E17" w14:textId="29FC7C8E"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0A48FD">
              <w:rPr>
                <w:rFonts w:asciiTheme="minorEastAsia" w:eastAsiaTheme="minorEastAsia" w:hAnsiTheme="minorEastAsia" w:cs="Times New Roman" w:hint="eastAsia"/>
                <w:sz w:val="24"/>
              </w:rPr>
              <w:t>生物活性炭、膜处理</w:t>
            </w:r>
          </w:p>
        </w:tc>
      </w:tr>
      <w:tr w:rsidR="00974761" w:rsidRPr="00974761" w14:paraId="4B5CE432" w14:textId="77777777" w:rsidTr="000A48FD">
        <w:trPr>
          <w:jc w:val="center"/>
        </w:trPr>
        <w:tc>
          <w:tcPr>
            <w:tcW w:w="1951" w:type="dxa"/>
            <w:vAlign w:val="center"/>
          </w:tcPr>
          <w:p w14:paraId="06FCFC62" w14:textId="245D9C34"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铁、锰</w:t>
            </w:r>
          </w:p>
        </w:tc>
        <w:tc>
          <w:tcPr>
            <w:tcW w:w="7339" w:type="dxa"/>
            <w:vAlign w:val="center"/>
          </w:tcPr>
          <w:p w14:paraId="326AEEEE" w14:textId="277AC51D"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通过</w:t>
            </w:r>
            <w:r w:rsidRPr="000A48FD">
              <w:rPr>
                <w:rFonts w:asciiTheme="minorEastAsia" w:eastAsiaTheme="minorEastAsia" w:hAnsiTheme="minorEastAsia" w:cs="Times New Roman" w:hint="eastAsia"/>
                <w:sz w:val="24"/>
              </w:rPr>
              <w:t>活性炭</w:t>
            </w:r>
            <w:r>
              <w:rPr>
                <w:rFonts w:asciiTheme="minorEastAsia" w:eastAsiaTheme="minorEastAsia" w:hAnsiTheme="minorEastAsia" w:cs="Times New Roman" w:hint="eastAsia"/>
                <w:sz w:val="24"/>
              </w:rPr>
              <w:t>吸附后按照</w:t>
            </w:r>
            <w:proofErr w:type="gramStart"/>
            <w:r>
              <w:rPr>
                <w:rFonts w:asciiTheme="minorEastAsia" w:eastAsiaTheme="minorEastAsia" w:hAnsiTheme="minorEastAsia" w:cs="Times New Roman" w:hint="eastAsia"/>
                <w:sz w:val="24"/>
              </w:rPr>
              <w:t>危废处理</w:t>
            </w:r>
            <w:proofErr w:type="gramEnd"/>
            <w:r>
              <w:rPr>
                <w:rFonts w:asciiTheme="minorEastAsia" w:eastAsiaTheme="minorEastAsia" w:hAnsiTheme="minorEastAsia" w:cs="Times New Roman" w:hint="eastAsia"/>
                <w:sz w:val="24"/>
              </w:rPr>
              <w:t>要求进行安全处置</w:t>
            </w:r>
          </w:p>
        </w:tc>
      </w:tr>
      <w:tr w:rsidR="00974761" w:rsidRPr="00974761" w14:paraId="7856AEE9" w14:textId="77777777" w:rsidTr="000A48FD">
        <w:trPr>
          <w:jc w:val="center"/>
        </w:trPr>
        <w:tc>
          <w:tcPr>
            <w:tcW w:w="1951" w:type="dxa"/>
            <w:vAlign w:val="center"/>
          </w:tcPr>
          <w:p w14:paraId="4D666CE6" w14:textId="12B2DADB"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农药类</w:t>
            </w:r>
          </w:p>
        </w:tc>
        <w:tc>
          <w:tcPr>
            <w:tcW w:w="7339" w:type="dxa"/>
            <w:vAlign w:val="center"/>
          </w:tcPr>
          <w:p w14:paraId="6D6C8C7E" w14:textId="10589F92"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关闭闸门或筑坝围隔污染区,用活性炭吸收未溶的农药,收集到安全场所用碱性溶液无害化处理。对污染区用生石灰或</w:t>
            </w:r>
            <w:proofErr w:type="gramStart"/>
            <w:r w:rsidRPr="00974761">
              <w:rPr>
                <w:rFonts w:asciiTheme="minorEastAsia" w:eastAsiaTheme="minorEastAsia" w:hAnsiTheme="minorEastAsia" w:cs="Times New Roman" w:hint="eastAsia"/>
                <w:sz w:val="24"/>
              </w:rPr>
              <w:t>漂自粉</w:t>
            </w:r>
            <w:proofErr w:type="gramEnd"/>
            <w:r w:rsidRPr="00974761">
              <w:rPr>
                <w:rFonts w:asciiTheme="minorEastAsia" w:eastAsiaTheme="minorEastAsia" w:hAnsiTheme="minorEastAsia" w:cs="Times New Roman" w:hint="eastAsia"/>
                <w:sz w:val="24"/>
              </w:rPr>
              <w:t>处置,破坏农药的致毒基团,达到解毒的目的。最后用活性炭进行吸附处理</w:t>
            </w:r>
          </w:p>
        </w:tc>
      </w:tr>
      <w:tr w:rsidR="00974761" w:rsidRPr="00974761" w14:paraId="2A8D4583" w14:textId="77777777" w:rsidTr="000A48FD">
        <w:trPr>
          <w:jc w:val="center"/>
        </w:trPr>
        <w:tc>
          <w:tcPr>
            <w:tcW w:w="1951" w:type="dxa"/>
            <w:vAlign w:val="center"/>
          </w:tcPr>
          <w:p w14:paraId="4330A6A9" w14:textId="2F117309"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细菌和病毒</w:t>
            </w:r>
          </w:p>
        </w:tc>
        <w:tc>
          <w:tcPr>
            <w:tcW w:w="7339" w:type="dxa"/>
            <w:vAlign w:val="center"/>
          </w:tcPr>
          <w:p w14:paraId="3C7689B2" w14:textId="6AEAF267" w:rsidR="00974761" w:rsidRPr="000A48FD" w:rsidRDefault="000A48FD" w:rsidP="000A48FD">
            <w:pPr>
              <w:widowControl/>
              <w:spacing w:line="240" w:lineRule="auto"/>
              <w:ind w:firstLineChars="0" w:firstLine="0"/>
              <w:jc w:val="center"/>
              <w:rPr>
                <w:rFonts w:ascii="宋体" w:eastAsia="宋体" w:hAnsi="宋体" w:cs="宋体"/>
                <w:kern w:val="0"/>
                <w:sz w:val="24"/>
              </w:rPr>
            </w:pPr>
            <w:r w:rsidRPr="000A48FD">
              <w:rPr>
                <w:rFonts w:ascii="宋体" w:eastAsia="宋体" w:hAnsi="宋体" w:cs="宋体" w:hint="eastAsia"/>
                <w:color w:val="000000"/>
                <w:kern w:val="0"/>
                <w:sz w:val="21"/>
                <w:szCs w:val="21"/>
              </w:rPr>
              <w:t>过滤（部分去除）；消毒处理；氯、二氧化氯、臭氧、膜处理、紫外消毒</w:t>
            </w:r>
          </w:p>
        </w:tc>
      </w:tr>
      <w:tr w:rsidR="00974761" w:rsidRPr="00974761" w14:paraId="37328123" w14:textId="77777777" w:rsidTr="000A48FD">
        <w:trPr>
          <w:jc w:val="center"/>
        </w:trPr>
        <w:tc>
          <w:tcPr>
            <w:tcW w:w="1951" w:type="dxa"/>
            <w:vAlign w:val="center"/>
          </w:tcPr>
          <w:p w14:paraId="11D64641" w14:textId="0FDDF020" w:rsid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矿物油类</w:t>
            </w:r>
          </w:p>
        </w:tc>
        <w:tc>
          <w:tcPr>
            <w:tcW w:w="7339" w:type="dxa"/>
            <w:vAlign w:val="center"/>
          </w:tcPr>
          <w:p w14:paraId="6451F50B" w14:textId="1ABBD5A3"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可用简易坝、围油栏等围隔污染区，用吸油棉等高吸油材料现场吸附，并转移到安全地方焚烧处理。必要时可点燃表层油燃烧处理，污染水体最后用活性炭吸附处理</w:t>
            </w:r>
          </w:p>
        </w:tc>
      </w:tr>
      <w:tr w:rsidR="00974761" w:rsidRPr="00974761" w14:paraId="7939331D" w14:textId="77777777" w:rsidTr="000A48FD">
        <w:trPr>
          <w:jc w:val="center"/>
        </w:trPr>
        <w:tc>
          <w:tcPr>
            <w:tcW w:w="1951" w:type="dxa"/>
            <w:vAlign w:val="center"/>
          </w:tcPr>
          <w:p w14:paraId="7B2EA1C2" w14:textId="01B44278"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藻类及藻毒类</w:t>
            </w:r>
          </w:p>
        </w:tc>
        <w:tc>
          <w:tcPr>
            <w:tcW w:w="7339" w:type="dxa"/>
            <w:vAlign w:val="center"/>
          </w:tcPr>
          <w:p w14:paraId="47007FF2" w14:textId="32EE6D8B" w:rsidR="00974761" w:rsidRPr="00974761" w:rsidRDefault="000A48FD"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首先通过打捞船物理打捞，后可通过</w:t>
            </w:r>
            <w:proofErr w:type="gramStart"/>
            <w:r w:rsidRPr="00974761">
              <w:rPr>
                <w:rFonts w:asciiTheme="minorEastAsia" w:eastAsiaTheme="minorEastAsia" w:hAnsiTheme="minorEastAsia" w:cs="Times New Roman" w:hint="eastAsia"/>
                <w:sz w:val="24"/>
              </w:rPr>
              <w:t>除藻剂</w:t>
            </w:r>
            <w:proofErr w:type="gramEnd"/>
            <w:r w:rsidRPr="00974761">
              <w:rPr>
                <w:rFonts w:asciiTheme="minorEastAsia" w:eastAsiaTheme="minorEastAsia" w:hAnsiTheme="minorEastAsia" w:cs="Times New Roman" w:hint="eastAsia"/>
                <w:sz w:val="24"/>
              </w:rPr>
              <w:t>法、高锰酸钾、氯；微滤法；气浮法；臭氧</w:t>
            </w:r>
            <w:proofErr w:type="gramStart"/>
            <w:r w:rsidRPr="00974761">
              <w:rPr>
                <w:rFonts w:asciiTheme="minorEastAsia" w:eastAsiaTheme="minorEastAsia" w:hAnsiTheme="minorEastAsia" w:cs="Times New Roman" w:hint="eastAsia"/>
                <w:sz w:val="24"/>
              </w:rPr>
              <w:t>氧</w:t>
            </w:r>
            <w:proofErr w:type="gramEnd"/>
            <w:r w:rsidRPr="00974761">
              <w:rPr>
                <w:rFonts w:asciiTheme="minorEastAsia" w:eastAsiaTheme="minorEastAsia" w:hAnsiTheme="minorEastAsia" w:cs="Times New Roman" w:hint="eastAsia"/>
                <w:sz w:val="24"/>
              </w:rPr>
              <w:t>化法</w:t>
            </w:r>
            <w:r w:rsidR="00974761" w:rsidRPr="00974761">
              <w:rPr>
                <w:rFonts w:asciiTheme="minorEastAsia" w:eastAsiaTheme="minorEastAsia" w:hAnsiTheme="minorEastAsia" w:cs="Times New Roman" w:hint="eastAsia"/>
                <w:sz w:val="24"/>
              </w:rPr>
              <w:t>化学氧化预处理</w:t>
            </w:r>
          </w:p>
        </w:tc>
      </w:tr>
      <w:tr w:rsidR="00974761" w:rsidRPr="00974761" w14:paraId="43B60BA9" w14:textId="77777777" w:rsidTr="000A48FD">
        <w:trPr>
          <w:jc w:val="center"/>
        </w:trPr>
        <w:tc>
          <w:tcPr>
            <w:tcW w:w="1951" w:type="dxa"/>
            <w:vAlign w:val="center"/>
          </w:tcPr>
          <w:p w14:paraId="531879D7" w14:textId="685C43B5" w:rsid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苯类化合物</w:t>
            </w:r>
          </w:p>
        </w:tc>
        <w:tc>
          <w:tcPr>
            <w:tcW w:w="7339" w:type="dxa"/>
            <w:vAlign w:val="center"/>
          </w:tcPr>
          <w:p w14:paraId="6D0714CE" w14:textId="113B9CAA"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筑坝或用围油栏围隔污染区,注意防火。污染区用吸油</w:t>
            </w:r>
            <w:proofErr w:type="gramStart"/>
            <w:r w:rsidRPr="00974761">
              <w:rPr>
                <w:rFonts w:asciiTheme="minorEastAsia" w:eastAsiaTheme="minorEastAsia" w:hAnsiTheme="minorEastAsia" w:cs="Times New Roman" w:hint="eastAsia"/>
                <w:sz w:val="24"/>
              </w:rPr>
              <w:t>绵</w:t>
            </w:r>
            <w:proofErr w:type="gramEnd"/>
            <w:r w:rsidRPr="00974761">
              <w:rPr>
                <w:rFonts w:asciiTheme="minorEastAsia" w:eastAsiaTheme="minorEastAsia" w:hAnsiTheme="minorEastAsia" w:cs="Times New Roman" w:hint="eastAsia"/>
                <w:sz w:val="24"/>
              </w:rPr>
              <w:t>等高吸油材料现场吸附,转移到安全地方焚烧处理。污染水体最终用活性炭吸附处理</w:t>
            </w:r>
          </w:p>
        </w:tc>
      </w:tr>
      <w:tr w:rsidR="00974761" w:rsidRPr="00974761" w14:paraId="3BAE0352" w14:textId="77777777" w:rsidTr="000A48FD">
        <w:trPr>
          <w:jc w:val="center"/>
        </w:trPr>
        <w:tc>
          <w:tcPr>
            <w:tcW w:w="1951" w:type="dxa"/>
            <w:vAlign w:val="center"/>
          </w:tcPr>
          <w:p w14:paraId="738109D2" w14:textId="1DC2237A" w:rsid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酚类</w:t>
            </w:r>
          </w:p>
        </w:tc>
        <w:tc>
          <w:tcPr>
            <w:tcW w:w="7339" w:type="dxa"/>
            <w:vAlign w:val="center"/>
          </w:tcPr>
          <w:p w14:paraId="3862A704" w14:textId="495A13D2" w:rsidR="00974761" w:rsidRPr="00974761" w:rsidRDefault="00974761" w:rsidP="000A48FD">
            <w:pPr>
              <w:adjustRightInd w:val="0"/>
              <w:snapToGrid w:val="0"/>
              <w:spacing w:line="240" w:lineRule="auto"/>
              <w:ind w:firstLineChars="0" w:firstLine="0"/>
              <w:jc w:val="center"/>
              <w:rPr>
                <w:rFonts w:asciiTheme="minorEastAsia" w:eastAsiaTheme="minorEastAsia" w:hAnsiTheme="minorEastAsia" w:cs="Times New Roman"/>
                <w:sz w:val="24"/>
              </w:rPr>
            </w:pPr>
            <w:r w:rsidRPr="00974761">
              <w:rPr>
                <w:rFonts w:asciiTheme="minorEastAsia" w:eastAsiaTheme="minorEastAsia" w:hAnsiTheme="minorEastAsia" w:cs="Times New Roman" w:hint="eastAsia"/>
                <w:sz w:val="24"/>
              </w:rPr>
              <w:t>筑坝或用围油栏围隔污染区后,用吸油棉等高吸油材料现场吸附残留泄漏物,转移到安全地方处理。污染水体投加生石灰、漂白粉沉淀和促进降解,最后投加活性碳吸附处理。</w:t>
            </w:r>
          </w:p>
        </w:tc>
      </w:tr>
    </w:tbl>
    <w:p w14:paraId="05E76B6B" w14:textId="3B567F00" w:rsidR="00C56916" w:rsidRPr="00D15885" w:rsidRDefault="0080695E" w:rsidP="005238BA">
      <w:pPr>
        <w:ind w:firstLine="640"/>
        <w:rPr>
          <w:rFonts w:cs="Times New Roman"/>
        </w:rPr>
      </w:pPr>
      <w:r>
        <w:rPr>
          <w:rFonts w:cs="Times New Roman" w:hint="eastAsia"/>
        </w:rPr>
        <w:t>3</w:t>
      </w:r>
      <w:r>
        <w:rPr>
          <w:rFonts w:cs="Times New Roman"/>
        </w:rPr>
        <w:t>.</w:t>
      </w:r>
      <w:r w:rsidR="00066FDB" w:rsidRPr="00D15885">
        <w:rPr>
          <w:rFonts w:cs="Times New Roman"/>
        </w:rPr>
        <w:t>应急工程</w:t>
      </w:r>
    </w:p>
    <w:p w14:paraId="17A841F1" w14:textId="6261A21D" w:rsidR="00D2632F" w:rsidRPr="00D15885" w:rsidRDefault="00066FDB" w:rsidP="00D807EB">
      <w:pPr>
        <w:ind w:firstLine="640"/>
        <w:rPr>
          <w:rFonts w:cs="Times New Roman"/>
        </w:rPr>
      </w:pPr>
      <w:r w:rsidRPr="00D15885">
        <w:rPr>
          <w:rFonts w:cs="Times New Roman"/>
        </w:rPr>
        <w:t>当污染物进入水体并向取水口移动时，在河道内启用拦截坝、节制闸等工程设施，或借助桥梁、涵洞、预设桩位等工程设施搭建围堰等临时应急工程截留污染水体，并对水体中污染物进行隔离、吸附、打捞</w:t>
      </w:r>
      <w:r w:rsidR="00D807EB" w:rsidRPr="00D15885">
        <w:rPr>
          <w:rFonts w:cs="Times New Roman"/>
        </w:rPr>
        <w:t>，降低污染水体的污染物浓度，为应急处置争取</w:t>
      </w:r>
      <w:r w:rsidR="00D807EB" w:rsidRPr="00D15885">
        <w:rPr>
          <w:rFonts w:cs="Times New Roman"/>
        </w:rPr>
        <w:lastRenderedPageBreak/>
        <w:t>时间</w:t>
      </w:r>
      <w:r w:rsidRPr="00D15885">
        <w:rPr>
          <w:rFonts w:cs="Times New Roman"/>
        </w:rPr>
        <w:t>。</w:t>
      </w:r>
    </w:p>
    <w:p w14:paraId="1B69CF12" w14:textId="74AD0668" w:rsidR="0001457F" w:rsidRPr="00D15885" w:rsidRDefault="0001457F" w:rsidP="0001457F">
      <w:pPr>
        <w:pStyle w:val="32"/>
        <w:numPr>
          <w:ilvl w:val="2"/>
          <w:numId w:val="4"/>
        </w:numPr>
      </w:pPr>
      <w:r w:rsidRPr="00D15885">
        <w:t>供水安全保障</w:t>
      </w:r>
    </w:p>
    <w:p w14:paraId="37CFE9D7" w14:textId="212E2A29" w:rsidR="00201ECE" w:rsidRPr="00D15885" w:rsidRDefault="0099743C" w:rsidP="00201ECE">
      <w:pPr>
        <w:ind w:firstLine="640"/>
        <w:rPr>
          <w:rFonts w:cs="Times New Roman"/>
        </w:rPr>
      </w:pPr>
      <w:r w:rsidRPr="00D15885">
        <w:rPr>
          <w:rFonts w:cs="Times New Roman"/>
        </w:rPr>
        <w:t>由万源市水务局负责与供水单位通报联络，由</w:t>
      </w:r>
      <w:r w:rsidR="00076360">
        <w:rPr>
          <w:rFonts w:hint="eastAsia"/>
        </w:rPr>
        <w:t>达州市</w:t>
      </w:r>
      <w:r w:rsidRPr="00D15885">
        <w:rPr>
          <w:rFonts w:cs="Times New Roman"/>
        </w:rPr>
        <w:t>万源生态环境局向供水单位通报应急监测信息，并在启动预警时第一时间通知供水</w:t>
      </w:r>
      <w:r w:rsidR="00201ECE" w:rsidRPr="00D15885">
        <w:rPr>
          <w:rFonts w:cs="Times New Roman"/>
        </w:rPr>
        <w:t>做好水源和清水储备工作；采取停水、减压供水、改路供水等应急措施，保障供水辖区内居民饮用水的安全，发动群众储备饮用水。</w:t>
      </w:r>
    </w:p>
    <w:p w14:paraId="6EEB6405" w14:textId="25607D40" w:rsidR="00201ECE" w:rsidRPr="00D15885" w:rsidRDefault="00201ECE" w:rsidP="00201ECE">
      <w:pPr>
        <w:ind w:firstLine="640"/>
        <w:rPr>
          <w:rFonts w:cs="Times New Roman"/>
        </w:rPr>
      </w:pPr>
      <w:r w:rsidRPr="00D15885">
        <w:rPr>
          <w:rFonts w:cs="Times New Roman"/>
        </w:rPr>
        <w:t>水厂等供水系统按照供水应急预案，对供水管网进行消毒处理，改路供水；</w:t>
      </w:r>
      <w:r w:rsidR="003030D3" w:rsidRPr="00D15885">
        <w:rPr>
          <w:rFonts w:cs="Times New Roman"/>
        </w:rPr>
        <w:t>万源市</w:t>
      </w:r>
      <w:r w:rsidRPr="00D15885">
        <w:rPr>
          <w:rFonts w:cs="Times New Roman"/>
        </w:rPr>
        <w:t>经济</w:t>
      </w:r>
      <w:r w:rsidR="003030D3" w:rsidRPr="00D15885">
        <w:rPr>
          <w:rFonts w:cs="Times New Roman"/>
        </w:rPr>
        <w:t>和信息化</w:t>
      </w:r>
      <w:r w:rsidRPr="00D15885">
        <w:rPr>
          <w:rFonts w:cs="Times New Roman"/>
        </w:rPr>
        <w:t>局对用水量大的生产、服务企业，采取轮产、限产、停产等手段，减少自来水的消耗，优先满足居民用水要求：必要时通知下游水厂停水或采取保护措施。</w:t>
      </w:r>
    </w:p>
    <w:p w14:paraId="56952014" w14:textId="7C4100FF" w:rsidR="0001457F" w:rsidRPr="00D15885" w:rsidRDefault="00A51A7D" w:rsidP="00201ECE">
      <w:pPr>
        <w:ind w:firstLine="640"/>
        <w:rPr>
          <w:rFonts w:cs="Times New Roman"/>
        </w:rPr>
      </w:pPr>
      <w:r w:rsidRPr="00D15885">
        <w:rPr>
          <w:rFonts w:cs="Times New Roman"/>
        </w:rPr>
        <w:t>万源市水务局</w:t>
      </w:r>
      <w:r w:rsidR="00201ECE" w:rsidRPr="00D15885">
        <w:rPr>
          <w:rFonts w:cs="Times New Roman"/>
        </w:rPr>
        <w:t>制定调水、送水方案，消防救援大队调集消防车辆送水，保障受影响区域最基本的生活用水。</w:t>
      </w:r>
    </w:p>
    <w:p w14:paraId="7D573E4D" w14:textId="39C2BC25" w:rsidR="00D2632F" w:rsidRPr="00D15885" w:rsidRDefault="00D2632F" w:rsidP="007F55AC">
      <w:pPr>
        <w:pStyle w:val="22"/>
        <w:numPr>
          <w:ilvl w:val="1"/>
          <w:numId w:val="4"/>
        </w:numPr>
        <w:spacing w:before="120"/>
      </w:pPr>
      <w:bookmarkStart w:id="28" w:name="_Toc171421565"/>
      <w:r w:rsidRPr="00D15885">
        <w:t>物资调集及应急设施启用</w:t>
      </w:r>
      <w:bookmarkEnd w:id="28"/>
    </w:p>
    <w:p w14:paraId="5F0A732D" w14:textId="03143799" w:rsidR="00024043" w:rsidRPr="00D15885" w:rsidRDefault="00024043" w:rsidP="00024043">
      <w:pPr>
        <w:ind w:firstLine="640"/>
        <w:rPr>
          <w:rFonts w:cs="Times New Roman"/>
        </w:rPr>
      </w:pPr>
      <w:r w:rsidRPr="00D15885">
        <w:rPr>
          <w:rFonts w:cs="Times New Roman"/>
        </w:rPr>
        <w:t>按照属地管理的原则，万源市人民政府主管全市应对突发事件应急征用物资、场所工作。</w:t>
      </w:r>
      <w:r w:rsidR="00076360">
        <w:rPr>
          <w:rFonts w:hint="eastAsia"/>
        </w:rPr>
        <w:t>达州市</w:t>
      </w:r>
      <w:r w:rsidRPr="00D15885">
        <w:rPr>
          <w:rFonts w:cs="Times New Roman"/>
        </w:rPr>
        <w:t>万源生态环境局负责环境污染事件监测、调查、处置所需应急物资的储备和协调供应，万源市水务局指导水库应急工程设施启用，四川万源川投水务有限公司负责污染物截留、打捞等应急物资的储备和供应。</w:t>
      </w:r>
    </w:p>
    <w:p w14:paraId="03D100C3" w14:textId="1C125A98" w:rsidR="00D2632F" w:rsidRDefault="00024043" w:rsidP="00024043">
      <w:pPr>
        <w:ind w:firstLine="640"/>
        <w:rPr>
          <w:rFonts w:cs="Times New Roman"/>
        </w:rPr>
      </w:pPr>
      <w:r w:rsidRPr="00D15885">
        <w:rPr>
          <w:rFonts w:cs="Times New Roman"/>
        </w:rPr>
        <w:t>环境应急储备物资原则上实行有偿使用，紧急情况下实行</w:t>
      </w:r>
      <w:r w:rsidRPr="00D15885">
        <w:rPr>
          <w:rFonts w:cs="Times New Roman"/>
        </w:rPr>
        <w:t>“</w:t>
      </w:r>
      <w:r w:rsidRPr="00D15885">
        <w:rPr>
          <w:rFonts w:cs="Times New Roman"/>
        </w:rPr>
        <w:t>先征用、后结算</w:t>
      </w:r>
      <w:r w:rsidRPr="00D15885">
        <w:rPr>
          <w:rFonts w:cs="Times New Roman"/>
        </w:rPr>
        <w:t>”</w:t>
      </w:r>
      <w:r w:rsidRPr="00D15885">
        <w:rPr>
          <w:rFonts w:cs="Times New Roman"/>
        </w:rPr>
        <w:t>的办法。企业、事业、社会组织及市民的应急物资用于突发事件的处置，事后应按照国家有关法律和相关规定给予</w:t>
      </w:r>
      <w:r w:rsidRPr="00D15885">
        <w:rPr>
          <w:rFonts w:cs="Times New Roman"/>
        </w:rPr>
        <w:lastRenderedPageBreak/>
        <w:t>必要的补偿，补偿费按照</w:t>
      </w:r>
      <w:r w:rsidRPr="00D15885">
        <w:rPr>
          <w:rFonts w:cs="Times New Roman"/>
        </w:rPr>
        <w:t>“</w:t>
      </w:r>
      <w:r w:rsidRPr="00D15885">
        <w:rPr>
          <w:rFonts w:cs="Times New Roman"/>
        </w:rPr>
        <w:t>谁污染、谁治理</w:t>
      </w:r>
      <w:r w:rsidRPr="00D15885">
        <w:rPr>
          <w:rFonts w:cs="Times New Roman"/>
        </w:rPr>
        <w:t>”</w:t>
      </w:r>
      <w:r w:rsidRPr="00D15885">
        <w:rPr>
          <w:rFonts w:cs="Times New Roman"/>
        </w:rPr>
        <w:t>的原则，由造成突发环境事件的责任主体个人或单位承担；若无法明确或追究责任主体时，可由属地人民政府从应急管理经费中支出。</w:t>
      </w:r>
    </w:p>
    <w:p w14:paraId="4616CB4C" w14:textId="77777777" w:rsidR="00FD28EF" w:rsidRPr="00FD28EF" w:rsidRDefault="00FD28EF" w:rsidP="00FD28EF">
      <w:pPr>
        <w:ind w:firstLine="640"/>
        <w:rPr>
          <w:rFonts w:cs="Times New Roman"/>
        </w:rPr>
      </w:pPr>
      <w:r w:rsidRPr="00FD28EF">
        <w:rPr>
          <w:rFonts w:cs="Times New Roman" w:hint="eastAsia"/>
        </w:rPr>
        <w:t>应急物资、装备和设施包括但不限于以下内容。</w:t>
      </w:r>
    </w:p>
    <w:p w14:paraId="7381EB5D" w14:textId="77777777" w:rsidR="00FD28EF" w:rsidRPr="00FD28EF" w:rsidRDefault="00FD28EF" w:rsidP="00FD28EF">
      <w:pPr>
        <w:ind w:firstLine="640"/>
        <w:rPr>
          <w:rFonts w:cs="Times New Roman"/>
        </w:rPr>
      </w:pPr>
      <w:r w:rsidRPr="00FD28EF">
        <w:rPr>
          <w:rFonts w:cs="Times New Roman" w:hint="eastAsia"/>
        </w:rPr>
        <w:t>（</w:t>
      </w:r>
      <w:r w:rsidRPr="00FD28EF">
        <w:rPr>
          <w:rFonts w:cs="Times New Roman" w:hint="eastAsia"/>
        </w:rPr>
        <w:t>1</w:t>
      </w:r>
      <w:r w:rsidRPr="00FD28EF">
        <w:rPr>
          <w:rFonts w:cs="Times New Roman" w:hint="eastAsia"/>
        </w:rPr>
        <w:t>）对水体内污染物进行打捞和拦截的物资、装备和设施，如救援打捞设备、油毡、围油栏、筑坝材料、溢出控制装备等。</w:t>
      </w:r>
    </w:p>
    <w:p w14:paraId="5A2F36EF" w14:textId="77777777" w:rsidR="00FD28EF" w:rsidRPr="00FD28EF" w:rsidRDefault="00FD28EF" w:rsidP="00FD28EF">
      <w:pPr>
        <w:ind w:firstLine="640"/>
        <w:rPr>
          <w:rFonts w:cs="Times New Roman"/>
        </w:rPr>
      </w:pPr>
      <w:r w:rsidRPr="00FD28EF">
        <w:rPr>
          <w:rFonts w:cs="Times New Roman" w:hint="eastAsia"/>
        </w:rPr>
        <w:t>（</w:t>
      </w:r>
      <w:r w:rsidRPr="00FD28EF">
        <w:rPr>
          <w:rFonts w:cs="Times New Roman" w:hint="eastAsia"/>
        </w:rPr>
        <w:t>2</w:t>
      </w:r>
      <w:r w:rsidRPr="00FD28EF">
        <w:rPr>
          <w:rFonts w:cs="Times New Roman" w:hint="eastAsia"/>
        </w:rPr>
        <w:t>）控制和消除污染物的物资、装备和设施，如中和剂、灭火剂、解毒剂、吸收剂等。</w:t>
      </w:r>
    </w:p>
    <w:p w14:paraId="605B5B3E" w14:textId="77777777" w:rsidR="00FD28EF" w:rsidRPr="00FD28EF" w:rsidRDefault="00FD28EF" w:rsidP="00FD28EF">
      <w:pPr>
        <w:ind w:firstLine="640"/>
        <w:rPr>
          <w:rFonts w:cs="Times New Roman"/>
        </w:rPr>
      </w:pPr>
      <w:r w:rsidRPr="00FD28EF">
        <w:rPr>
          <w:rFonts w:cs="Times New Roman" w:hint="eastAsia"/>
        </w:rPr>
        <w:t>（</w:t>
      </w:r>
      <w:r w:rsidRPr="00FD28EF">
        <w:rPr>
          <w:rFonts w:cs="Times New Roman" w:hint="eastAsia"/>
        </w:rPr>
        <w:t>3</w:t>
      </w:r>
      <w:r w:rsidRPr="00FD28EF">
        <w:rPr>
          <w:rFonts w:cs="Times New Roman" w:hint="eastAsia"/>
        </w:rPr>
        <w:t>）移除和拦截移动源的装备和设施，如吊车、临时围堰、导流槽、应急池等。</w:t>
      </w:r>
    </w:p>
    <w:p w14:paraId="2BC8535C" w14:textId="77777777" w:rsidR="00FD28EF" w:rsidRPr="00FD28EF" w:rsidRDefault="00FD28EF" w:rsidP="00FD28EF">
      <w:pPr>
        <w:ind w:firstLine="640"/>
        <w:rPr>
          <w:rFonts w:cs="Times New Roman"/>
        </w:rPr>
      </w:pPr>
      <w:r w:rsidRPr="00FD28EF">
        <w:rPr>
          <w:rFonts w:cs="Times New Roman" w:hint="eastAsia"/>
        </w:rPr>
        <w:t>（</w:t>
      </w:r>
      <w:r w:rsidRPr="00FD28EF">
        <w:rPr>
          <w:rFonts w:cs="Times New Roman" w:hint="eastAsia"/>
        </w:rPr>
        <w:t>4</w:t>
      </w:r>
      <w:r w:rsidRPr="00FD28EF">
        <w:rPr>
          <w:rFonts w:cs="Times New Roman" w:hint="eastAsia"/>
        </w:rPr>
        <w:t>）雨水口垃圾清运和拦截的装备和设施，如格栅、清运车、临时设置的导流槽等。</w:t>
      </w:r>
    </w:p>
    <w:p w14:paraId="3F32B13C" w14:textId="77777777" w:rsidR="00FD28EF" w:rsidRPr="00FD28EF" w:rsidRDefault="00FD28EF" w:rsidP="00FD28EF">
      <w:pPr>
        <w:ind w:firstLine="640"/>
        <w:rPr>
          <w:rFonts w:cs="Times New Roman"/>
        </w:rPr>
      </w:pPr>
      <w:r w:rsidRPr="00FD28EF">
        <w:rPr>
          <w:rFonts w:cs="Times New Roman" w:hint="eastAsia"/>
        </w:rPr>
        <w:t>（</w:t>
      </w:r>
      <w:r w:rsidRPr="00FD28EF">
        <w:rPr>
          <w:rFonts w:cs="Times New Roman" w:hint="eastAsia"/>
        </w:rPr>
        <w:t>5</w:t>
      </w:r>
      <w:r w:rsidRPr="00FD28EF">
        <w:rPr>
          <w:rFonts w:cs="Times New Roman" w:hint="eastAsia"/>
        </w:rPr>
        <w:t>）针对水华灾害，消除有毒有害物质产生条件、清除藻类的物资、装备和设施，如增氧机、除草船等。</w:t>
      </w:r>
    </w:p>
    <w:p w14:paraId="072A346A" w14:textId="16C62936" w:rsidR="00FD28EF" w:rsidRDefault="00FD28EF" w:rsidP="00FD28EF">
      <w:pPr>
        <w:ind w:firstLine="640"/>
        <w:rPr>
          <w:rFonts w:cs="Times New Roman"/>
        </w:rPr>
      </w:pPr>
      <w:r w:rsidRPr="00FD28EF">
        <w:rPr>
          <w:rFonts w:cs="Times New Roman" w:hint="eastAsia"/>
        </w:rPr>
        <w:t>（</w:t>
      </w:r>
      <w:r w:rsidRPr="00FD28EF">
        <w:rPr>
          <w:rFonts w:cs="Times New Roman" w:hint="eastAsia"/>
        </w:rPr>
        <w:t>6</w:t>
      </w:r>
      <w:r w:rsidRPr="00FD28EF">
        <w:rPr>
          <w:rFonts w:cs="Times New Roman" w:hint="eastAsia"/>
        </w:rPr>
        <w:t>）对污染物进行拦截、导流、分流及降解的应急工程设施，如拦截坝、节制闸、导流渠、事故应急池、分流沟、前置库等。</w:t>
      </w:r>
    </w:p>
    <w:p w14:paraId="6FDFACE3" w14:textId="60B2597E" w:rsidR="00D2632F" w:rsidRPr="00D15885" w:rsidRDefault="00D2632F" w:rsidP="007F55AC">
      <w:pPr>
        <w:pStyle w:val="22"/>
        <w:numPr>
          <w:ilvl w:val="1"/>
          <w:numId w:val="4"/>
        </w:numPr>
        <w:spacing w:before="120"/>
      </w:pPr>
      <w:bookmarkStart w:id="29" w:name="_Toc171421566"/>
      <w:r w:rsidRPr="00D15885">
        <w:t>舆情监测与信息发布</w:t>
      </w:r>
      <w:bookmarkEnd w:id="29"/>
    </w:p>
    <w:p w14:paraId="76DF3CD1" w14:textId="7B5E9DBD" w:rsidR="00F51BF4" w:rsidRPr="00D15885" w:rsidRDefault="00F51BF4" w:rsidP="00F51BF4">
      <w:pPr>
        <w:ind w:firstLine="640"/>
        <w:rPr>
          <w:rFonts w:cs="Times New Roman"/>
        </w:rPr>
      </w:pPr>
      <w:r w:rsidRPr="00D15885">
        <w:rPr>
          <w:rFonts w:cs="Times New Roman"/>
        </w:rPr>
        <w:t>（</w:t>
      </w:r>
      <w:r w:rsidRPr="00D15885">
        <w:rPr>
          <w:rFonts w:cs="Times New Roman"/>
        </w:rPr>
        <w:t>1</w:t>
      </w:r>
      <w:r w:rsidRPr="00D15885">
        <w:rPr>
          <w:rFonts w:cs="Times New Roman"/>
        </w:rPr>
        <w:t>）饮用水水源地突发环境事件的信息发布应当及时、准确、客观、全面。在事件发生的第一时间向社会发布简要信息，随后发布事件原因、影响区域、政府已采取的措施及成效、公众应注意的防范措施、热线电话等，并根据事件处置情况，做好后续发布工作。突发环境事件有关新闻发布工作由万源市委宣传部负责，</w:t>
      </w:r>
      <w:r w:rsidRPr="00D15885">
        <w:rPr>
          <w:rFonts w:cs="Times New Roman"/>
        </w:rPr>
        <w:lastRenderedPageBreak/>
        <w:t>经总指挥同意后统一对外发布，以保障群众的知情权。</w:t>
      </w:r>
    </w:p>
    <w:p w14:paraId="5913B9E8" w14:textId="7AAC6FED" w:rsidR="00F51BF4" w:rsidRPr="00D15885" w:rsidRDefault="00F51BF4" w:rsidP="00F51BF4">
      <w:pPr>
        <w:ind w:firstLine="640"/>
        <w:rPr>
          <w:rFonts w:cs="Times New Roman"/>
        </w:rPr>
      </w:pPr>
      <w:r w:rsidRPr="00D15885">
        <w:rPr>
          <w:rFonts w:cs="Times New Roman"/>
        </w:rPr>
        <w:t>（</w:t>
      </w:r>
      <w:r w:rsidRPr="00D15885">
        <w:rPr>
          <w:rFonts w:cs="Times New Roman"/>
        </w:rPr>
        <w:t>2</w:t>
      </w:r>
      <w:r w:rsidRPr="00D15885">
        <w:rPr>
          <w:rFonts w:cs="Times New Roman"/>
        </w:rPr>
        <w:t>）万源市委宣传部密切关注外界对于饮用水源污染事件的新闻报道及网络消息，做好突发环境事件的舆论引导和舆情分析工作，及时主动引导，及时消除不正确信息造成的影响，解除群众的思想疑虑，防止各种谣言的传播。</w:t>
      </w:r>
    </w:p>
    <w:p w14:paraId="0C598125" w14:textId="56B28A68" w:rsidR="00D2632F" w:rsidRPr="00D15885" w:rsidRDefault="00F51BF4" w:rsidP="00F51BF4">
      <w:pPr>
        <w:ind w:firstLine="640"/>
        <w:rPr>
          <w:rFonts w:cs="Times New Roman"/>
        </w:rPr>
      </w:pPr>
      <w:r w:rsidRPr="00D15885">
        <w:rPr>
          <w:rFonts w:cs="Times New Roman"/>
        </w:rPr>
        <w:t>（</w:t>
      </w:r>
      <w:r w:rsidRPr="00D15885">
        <w:rPr>
          <w:rFonts w:cs="Times New Roman"/>
        </w:rPr>
        <w:t>3</w:t>
      </w:r>
      <w:r w:rsidRPr="00D15885">
        <w:rPr>
          <w:rFonts w:cs="Times New Roman"/>
        </w:rPr>
        <w:t>）除万源市委宣传部指定的新闻发言人外，其他各成员单位及各救援力量均不得以任何名义通过任何方式对外提供、发布有关饮用水水源地突发环境事件的信息。</w:t>
      </w:r>
    </w:p>
    <w:p w14:paraId="76F7836E" w14:textId="0294D2B4" w:rsidR="00D2632F" w:rsidRPr="00D15885" w:rsidRDefault="00D2632F" w:rsidP="007F55AC">
      <w:pPr>
        <w:pStyle w:val="22"/>
        <w:numPr>
          <w:ilvl w:val="1"/>
          <w:numId w:val="4"/>
        </w:numPr>
        <w:spacing w:before="120"/>
      </w:pPr>
      <w:bookmarkStart w:id="30" w:name="_Toc171421567"/>
      <w:r w:rsidRPr="00D15885">
        <w:t>响应终止</w:t>
      </w:r>
      <w:bookmarkEnd w:id="30"/>
    </w:p>
    <w:p w14:paraId="6DF861A0" w14:textId="65E5ECB0" w:rsidR="00173A0D" w:rsidRPr="00D15885" w:rsidRDefault="00173A0D" w:rsidP="00173A0D">
      <w:pPr>
        <w:pStyle w:val="32"/>
        <w:numPr>
          <w:ilvl w:val="2"/>
          <w:numId w:val="4"/>
        </w:numPr>
      </w:pPr>
      <w:r w:rsidRPr="00D15885">
        <w:t>响应终止的条件</w:t>
      </w:r>
    </w:p>
    <w:p w14:paraId="2BFBD3C2" w14:textId="27883EF1" w:rsidR="00D2632F" w:rsidRPr="00D15885" w:rsidRDefault="0012183A" w:rsidP="0012183A">
      <w:pPr>
        <w:ind w:firstLine="640"/>
        <w:rPr>
          <w:rFonts w:cs="Times New Roman"/>
        </w:rPr>
      </w:pPr>
      <w:r w:rsidRPr="00D15885">
        <w:rPr>
          <w:rFonts w:cs="Times New Roman"/>
        </w:rPr>
        <w:t>应急处置符合下列条件之一的，即可终止应急程序：</w:t>
      </w:r>
    </w:p>
    <w:p w14:paraId="2DEB707C" w14:textId="19EA8191" w:rsidR="0012183A" w:rsidRPr="00D15885" w:rsidRDefault="0012183A" w:rsidP="0012183A">
      <w:pPr>
        <w:ind w:firstLine="640"/>
        <w:rPr>
          <w:rFonts w:cs="Times New Roman"/>
        </w:rPr>
      </w:pPr>
      <w:r w:rsidRPr="00D15885">
        <w:rPr>
          <w:rFonts w:cs="Times New Roman"/>
        </w:rPr>
        <w:t>（</w:t>
      </w:r>
      <w:r w:rsidRPr="00D15885">
        <w:rPr>
          <w:rFonts w:cs="Times New Roman"/>
        </w:rPr>
        <w:t>1</w:t>
      </w:r>
      <w:r w:rsidRPr="00D15885">
        <w:rPr>
          <w:rFonts w:cs="Times New Roman"/>
        </w:rPr>
        <w:t>）进入水源保护区陆域范围的污染物已成功围堵，且清运至水源保护区外，未向水域扩散时。</w:t>
      </w:r>
    </w:p>
    <w:p w14:paraId="0B318D6A" w14:textId="46FAADCE" w:rsidR="0012183A" w:rsidRPr="00D15885" w:rsidRDefault="0012183A" w:rsidP="0012183A">
      <w:pPr>
        <w:ind w:firstLine="640"/>
        <w:rPr>
          <w:rFonts w:cs="Times New Roman"/>
        </w:rPr>
      </w:pPr>
      <w:r w:rsidRPr="00D15885">
        <w:rPr>
          <w:rFonts w:cs="Times New Roman"/>
        </w:rPr>
        <w:t>（</w:t>
      </w:r>
      <w:r w:rsidRPr="00D15885">
        <w:rPr>
          <w:rFonts w:cs="Times New Roman"/>
        </w:rPr>
        <w:t>2</w:t>
      </w:r>
      <w:r w:rsidRPr="00D15885">
        <w:rPr>
          <w:rFonts w:cs="Times New Roman"/>
        </w:rPr>
        <w:t>）进入水源保护区水域范围的污染团已成功拦截或导流至水源保护区外，没有向取水口扩散的风险，且水质监测结果稳定达标。</w:t>
      </w:r>
    </w:p>
    <w:p w14:paraId="2D476829" w14:textId="2C515370" w:rsidR="00173A0D" w:rsidRPr="00D15885" w:rsidRDefault="0012183A" w:rsidP="0012183A">
      <w:pPr>
        <w:ind w:firstLine="640"/>
        <w:rPr>
          <w:rFonts w:cs="Times New Roman"/>
        </w:rPr>
      </w:pPr>
      <w:r w:rsidRPr="00D15885">
        <w:rPr>
          <w:rFonts w:cs="Times New Roman"/>
        </w:rPr>
        <w:t>（</w:t>
      </w:r>
      <w:r w:rsidRPr="00D15885">
        <w:rPr>
          <w:rFonts w:cs="Times New Roman"/>
        </w:rPr>
        <w:t>3</w:t>
      </w:r>
      <w:r w:rsidRPr="00D15885">
        <w:rPr>
          <w:rFonts w:cs="Times New Roman"/>
        </w:rPr>
        <w:t>）水质监测结果尚未稳定达标，但根据应急专家组建议可恢复正常取水时。</w:t>
      </w:r>
    </w:p>
    <w:p w14:paraId="61EAC16D" w14:textId="569AC7C1" w:rsidR="0012183A" w:rsidRPr="00D15885" w:rsidRDefault="0012183A" w:rsidP="0012183A">
      <w:pPr>
        <w:pStyle w:val="32"/>
        <w:numPr>
          <w:ilvl w:val="2"/>
          <w:numId w:val="4"/>
        </w:numPr>
      </w:pPr>
      <w:r w:rsidRPr="00D15885">
        <w:t>响应终止的程序</w:t>
      </w:r>
    </w:p>
    <w:p w14:paraId="23628BA4" w14:textId="209E7F1E" w:rsidR="00806D91" w:rsidRPr="00D15885" w:rsidRDefault="00806D91" w:rsidP="00806D91">
      <w:pPr>
        <w:ind w:firstLine="640"/>
        <w:rPr>
          <w:rFonts w:cs="Times New Roman"/>
        </w:rPr>
      </w:pPr>
      <w:r w:rsidRPr="00D15885">
        <w:rPr>
          <w:rFonts w:cs="Times New Roman"/>
        </w:rPr>
        <w:t>（</w:t>
      </w:r>
      <w:r w:rsidRPr="00D15885">
        <w:rPr>
          <w:rFonts w:cs="Times New Roman"/>
        </w:rPr>
        <w:t>1</w:t>
      </w:r>
      <w:r w:rsidRPr="00D15885">
        <w:rPr>
          <w:rFonts w:cs="Times New Roman"/>
        </w:rPr>
        <w:t>）指挥机构办公室根据各成员单位和专家组意见，确认事件已具备应急终止条件后，报请总指挥，经总指挥同意后，宣布应急终止。</w:t>
      </w:r>
    </w:p>
    <w:p w14:paraId="401BD900" w14:textId="302F2AF0" w:rsidR="00806D91" w:rsidRPr="00D15885" w:rsidRDefault="00806D91" w:rsidP="00806D91">
      <w:pPr>
        <w:ind w:firstLine="640"/>
        <w:rPr>
          <w:rFonts w:cs="Times New Roman"/>
        </w:rPr>
      </w:pPr>
      <w:r w:rsidRPr="00D15885">
        <w:rPr>
          <w:rFonts w:cs="Times New Roman"/>
        </w:rPr>
        <w:lastRenderedPageBreak/>
        <w:t>（</w:t>
      </w:r>
      <w:r w:rsidRPr="00D15885">
        <w:rPr>
          <w:rFonts w:cs="Times New Roman"/>
        </w:rPr>
        <w:t>2</w:t>
      </w:r>
      <w:r w:rsidRPr="00D15885">
        <w:rPr>
          <w:rFonts w:cs="Times New Roman"/>
        </w:rPr>
        <w:t>）现场指挥部接到指挥机构办公室的应急响应终止通知后，终止应急响应状态。在完成现场处置后续工作后，报请指挥机构办公室批准撤消现场指挥部。</w:t>
      </w:r>
    </w:p>
    <w:p w14:paraId="1C8F131B" w14:textId="6F5EC4E7" w:rsidR="008670F1" w:rsidRPr="00D15885" w:rsidRDefault="008670F1" w:rsidP="008670F1">
      <w:pPr>
        <w:ind w:firstLine="640"/>
        <w:rPr>
          <w:rFonts w:cs="Times New Roman"/>
        </w:rPr>
      </w:pPr>
      <w:r w:rsidRPr="00D15885">
        <w:rPr>
          <w:rFonts w:cs="Times New Roman"/>
        </w:rPr>
        <w:t>（</w:t>
      </w:r>
      <w:r w:rsidRPr="00D15885">
        <w:rPr>
          <w:rFonts w:cs="Times New Roman"/>
        </w:rPr>
        <w:t>3</w:t>
      </w:r>
      <w:r w:rsidRPr="00D15885">
        <w:rPr>
          <w:rFonts w:cs="Times New Roman"/>
        </w:rPr>
        <w:t>）必要时，由应急指挥机构办公室向社会发布集中式饮用水水源地突发环境事件应急响应终止的公告。</w:t>
      </w:r>
    </w:p>
    <w:p w14:paraId="5AC0F9D4" w14:textId="198E74D8" w:rsidR="00B309C1" w:rsidRPr="00D15885" w:rsidRDefault="00806D91" w:rsidP="00CA432F">
      <w:pPr>
        <w:ind w:firstLine="640"/>
        <w:rPr>
          <w:rFonts w:cs="Times New Roman"/>
        </w:rPr>
      </w:pPr>
      <w:r w:rsidRPr="00D15885">
        <w:rPr>
          <w:rFonts w:cs="Times New Roman"/>
        </w:rPr>
        <w:t>（</w:t>
      </w:r>
      <w:r w:rsidR="008670F1" w:rsidRPr="00D15885">
        <w:rPr>
          <w:rFonts w:cs="Times New Roman"/>
        </w:rPr>
        <w:t>4</w:t>
      </w:r>
      <w:r w:rsidRPr="00D15885">
        <w:rPr>
          <w:rFonts w:cs="Times New Roman"/>
        </w:rPr>
        <w:t>）应急终止后，有关部门应根据指挥机构有关指示和实际情况，继续进行监测、监控和评估工作，直至本次事件的影响完全消除为止。</w:t>
      </w:r>
    </w:p>
    <w:p w14:paraId="5A947196" w14:textId="77777777" w:rsidR="00410AF3" w:rsidRPr="00D15885" w:rsidRDefault="00410AF3" w:rsidP="005238BA">
      <w:pPr>
        <w:ind w:firstLine="640"/>
        <w:rPr>
          <w:rFonts w:cs="Times New Roman"/>
        </w:rPr>
        <w:sectPr w:rsidR="00410AF3" w:rsidRPr="00D15885" w:rsidSect="008D3192">
          <w:pgSz w:w="11910" w:h="16840"/>
          <w:pgMar w:top="1134" w:right="1418" w:bottom="1418" w:left="1418" w:header="877" w:footer="977" w:gutter="0"/>
          <w:cols w:space="720"/>
          <w:docGrid w:linePitch="435"/>
        </w:sectPr>
      </w:pPr>
    </w:p>
    <w:p w14:paraId="0BD6756A" w14:textId="03970F81" w:rsidR="00410AF3" w:rsidRPr="00D15885" w:rsidRDefault="00410AF3" w:rsidP="007F55AC">
      <w:pPr>
        <w:pStyle w:val="1"/>
        <w:numPr>
          <w:ilvl w:val="0"/>
          <w:numId w:val="4"/>
        </w:numPr>
        <w:spacing w:before="240" w:after="240"/>
        <w:rPr>
          <w:rFonts w:cs="Times New Roman"/>
        </w:rPr>
      </w:pPr>
      <w:bookmarkStart w:id="31" w:name="_Toc171421568"/>
      <w:r w:rsidRPr="00D15885">
        <w:rPr>
          <w:rFonts w:cs="Times New Roman"/>
        </w:rPr>
        <w:lastRenderedPageBreak/>
        <w:t>后期工作</w:t>
      </w:r>
      <w:bookmarkEnd w:id="31"/>
    </w:p>
    <w:p w14:paraId="20249450" w14:textId="4736978E" w:rsidR="00410AF3" w:rsidRPr="00D15885" w:rsidRDefault="00410AF3" w:rsidP="007F55AC">
      <w:pPr>
        <w:pStyle w:val="22"/>
        <w:numPr>
          <w:ilvl w:val="1"/>
          <w:numId w:val="4"/>
        </w:numPr>
        <w:spacing w:before="120"/>
      </w:pPr>
      <w:bookmarkStart w:id="32" w:name="_Toc171421569"/>
      <w:r w:rsidRPr="00D15885">
        <w:t>后期防控</w:t>
      </w:r>
      <w:bookmarkEnd w:id="32"/>
    </w:p>
    <w:p w14:paraId="365A809A" w14:textId="39A58DBF" w:rsidR="00410AF3" w:rsidRPr="00D15885" w:rsidRDefault="00CC1275" w:rsidP="00CC1275">
      <w:pPr>
        <w:ind w:firstLine="640"/>
        <w:rPr>
          <w:rFonts w:cs="Times New Roman"/>
        </w:rPr>
      </w:pPr>
      <w:r w:rsidRPr="00D15885">
        <w:rPr>
          <w:rFonts w:cs="Times New Roman"/>
        </w:rPr>
        <w:t>由</w:t>
      </w:r>
      <w:r w:rsidR="00076360">
        <w:rPr>
          <w:rFonts w:hint="eastAsia"/>
        </w:rPr>
        <w:t>达州市</w:t>
      </w:r>
      <w:r w:rsidRPr="00D15885">
        <w:rPr>
          <w:rFonts w:cs="Times New Roman"/>
        </w:rPr>
        <w:t>万源生态环境局牵头成立灾后处理小组，负责做好善后处理工作。如针对泄漏的油品、化学品进行回收；进行后期污染监测和治理，消除投放药剂的残留毒性和后期效应；事故场地及漫延区域的污染物清除完成后，对土壤或水生态系统进行修复；部分污染物导流到水源地下游或其他区域，对这些区域的污染物进行清除等。并对清除污染效果进行评估，防止次生突发环境事件发生。</w:t>
      </w:r>
    </w:p>
    <w:p w14:paraId="3D288A21" w14:textId="4DF11D04" w:rsidR="00120F35" w:rsidRPr="00D15885" w:rsidRDefault="00120F35" w:rsidP="007F55AC">
      <w:pPr>
        <w:pStyle w:val="22"/>
        <w:numPr>
          <w:ilvl w:val="1"/>
          <w:numId w:val="4"/>
        </w:numPr>
        <w:spacing w:before="120"/>
      </w:pPr>
      <w:bookmarkStart w:id="33" w:name="_Toc171421570"/>
      <w:r w:rsidRPr="00D15885">
        <w:t>事件调查</w:t>
      </w:r>
      <w:bookmarkEnd w:id="33"/>
    </w:p>
    <w:p w14:paraId="7AA2A70B" w14:textId="1CE274C6" w:rsidR="000D325A" w:rsidRPr="00D15885" w:rsidRDefault="000D325A" w:rsidP="000D325A">
      <w:pPr>
        <w:ind w:firstLine="640"/>
        <w:rPr>
          <w:rFonts w:cs="Times New Roman"/>
        </w:rPr>
      </w:pPr>
      <w:r w:rsidRPr="00D15885">
        <w:rPr>
          <w:rFonts w:cs="Times New Roman"/>
        </w:rPr>
        <w:t>指挥机构办公室牵头组织专家和各成员单位有关部门对环境事件原因、经过、危害、性质及责任进行调查，根据调查资料和事件回放情况，调查组集体对事件进行定性。事件调查应形成调查报告，报告包括事件起因、性质、损失、改进措施建议、责任认定和对责任者的处理意见等内容。</w:t>
      </w:r>
    </w:p>
    <w:p w14:paraId="49046EFC" w14:textId="66F18CD1" w:rsidR="00410AF3" w:rsidRPr="00D15885" w:rsidRDefault="000D325A" w:rsidP="000D325A">
      <w:pPr>
        <w:ind w:firstLine="640"/>
        <w:rPr>
          <w:rFonts w:cs="Times New Roman"/>
        </w:rPr>
      </w:pPr>
      <w:r w:rsidRPr="00D15885">
        <w:rPr>
          <w:rFonts w:cs="Times New Roman"/>
        </w:rPr>
        <w:t>指挥机构办公室要全面总结应急处置工作。对整个事件有关的资料，包括电话记录、现场调查、监测记录、检验报告、信息分析、决策记录、执法文书、调查报告等，进行整理、补漏、分类、归档。</w:t>
      </w:r>
    </w:p>
    <w:p w14:paraId="334DA486" w14:textId="6A09FBF2" w:rsidR="00120F35" w:rsidRPr="00D15885" w:rsidRDefault="00120F35" w:rsidP="007F55AC">
      <w:pPr>
        <w:pStyle w:val="22"/>
        <w:numPr>
          <w:ilvl w:val="1"/>
          <w:numId w:val="4"/>
        </w:numPr>
        <w:spacing w:before="120"/>
      </w:pPr>
      <w:bookmarkStart w:id="34" w:name="_Toc171421571"/>
      <w:r w:rsidRPr="00D15885">
        <w:t>损害评估</w:t>
      </w:r>
      <w:bookmarkEnd w:id="34"/>
    </w:p>
    <w:p w14:paraId="44F9841A" w14:textId="1F3BB5D4" w:rsidR="00120F35" w:rsidRPr="00D15885" w:rsidRDefault="000D325A" w:rsidP="000D325A">
      <w:pPr>
        <w:ind w:firstLine="640"/>
        <w:rPr>
          <w:rFonts w:cs="Times New Roman"/>
        </w:rPr>
      </w:pPr>
      <w:r w:rsidRPr="00D15885">
        <w:rPr>
          <w:rFonts w:cs="Times New Roman"/>
        </w:rPr>
        <w:t>对于特别重大和重大饮用水源地突发环境事件，由四川省生</w:t>
      </w:r>
      <w:r w:rsidRPr="00D15885">
        <w:rPr>
          <w:rFonts w:cs="Times New Roman"/>
        </w:rPr>
        <w:lastRenderedPageBreak/>
        <w:t>态环境厅组织开展污染损害评估工作；对于较大饮用水源地突发环境事件，由达州市生态环境局组织开展污染损害评估工作；对于一般饮用水源地突发环境事件，由</w:t>
      </w:r>
      <w:r w:rsidR="00076360">
        <w:rPr>
          <w:rFonts w:hint="eastAsia"/>
        </w:rPr>
        <w:t>达州市</w:t>
      </w:r>
      <w:r w:rsidRPr="00D15885">
        <w:rPr>
          <w:rFonts w:cs="Times New Roman"/>
        </w:rPr>
        <w:t>万源生态环境局负责组织开展污染损害评估工作。对于初步认定为一般饮用水源地突发环境事件，可以不开展污染损害评估工作。评估结论作为事件调查处理、损害赔偿、环境修复和生态恢复重建的依据。跨行政区域饮用水源地突发环境事件的污染损害评估，由达州市生态环境局协调解决。污染损害评估工作于处置工作结束后</w:t>
      </w:r>
      <w:r w:rsidRPr="00D15885">
        <w:rPr>
          <w:rFonts w:cs="Times New Roman"/>
        </w:rPr>
        <w:t>30</w:t>
      </w:r>
      <w:r w:rsidRPr="00D15885">
        <w:rPr>
          <w:rFonts w:cs="Times New Roman"/>
        </w:rPr>
        <w:t>个工作日内完成，情况特别复杂的，经同级人民政府批准，可以延长</w:t>
      </w:r>
      <w:r w:rsidRPr="00D15885">
        <w:rPr>
          <w:rFonts w:cs="Times New Roman"/>
        </w:rPr>
        <w:t>30</w:t>
      </w:r>
      <w:r w:rsidRPr="00D15885">
        <w:rPr>
          <w:rFonts w:cs="Times New Roman"/>
        </w:rPr>
        <w:t>个工作日。</w:t>
      </w:r>
    </w:p>
    <w:p w14:paraId="3140DDAA" w14:textId="214E0491" w:rsidR="00120F35" w:rsidRPr="00D15885" w:rsidRDefault="00120F35" w:rsidP="007F55AC">
      <w:pPr>
        <w:pStyle w:val="22"/>
        <w:numPr>
          <w:ilvl w:val="1"/>
          <w:numId w:val="4"/>
        </w:numPr>
        <w:spacing w:before="120"/>
      </w:pPr>
      <w:bookmarkStart w:id="35" w:name="_Toc171421572"/>
      <w:r w:rsidRPr="00D15885">
        <w:t>善后处置</w:t>
      </w:r>
      <w:bookmarkEnd w:id="35"/>
    </w:p>
    <w:p w14:paraId="4751221F" w14:textId="5F43C28D" w:rsidR="000F50F5" w:rsidRPr="00D15885" w:rsidRDefault="000F50F5" w:rsidP="000F50F5">
      <w:pPr>
        <w:ind w:firstLine="640"/>
        <w:rPr>
          <w:rFonts w:cs="Times New Roman"/>
        </w:rPr>
      </w:pPr>
      <w:r w:rsidRPr="00D15885">
        <w:rPr>
          <w:rFonts w:cs="Times New Roman"/>
        </w:rPr>
        <w:t>（</w:t>
      </w:r>
      <w:r w:rsidRPr="00D15885">
        <w:rPr>
          <w:rFonts w:cs="Times New Roman"/>
        </w:rPr>
        <w:t>1</w:t>
      </w:r>
      <w:r w:rsidRPr="00D15885">
        <w:rPr>
          <w:rFonts w:cs="Times New Roman"/>
        </w:rPr>
        <w:t>）在指挥机构的统一领导下，由指挥机构办公室和事发地镇（街道）负责对饮用水水源地突发环境事件造成的伤害人员及时进行医疗救助或按规定给予抚恤，对紧急调集、征用的人力物力按规定给予补偿，做好安民、安抚、社会救助、理赔等工作；及时采取心理咨询、慰问等有效措施，消除突发事件给人们造成的精神创伤。</w:t>
      </w:r>
    </w:p>
    <w:p w14:paraId="4CAEC522" w14:textId="4E169274" w:rsidR="000F50F5" w:rsidRPr="00D15885" w:rsidRDefault="000F50F5" w:rsidP="000F50F5">
      <w:pPr>
        <w:ind w:firstLine="640"/>
        <w:rPr>
          <w:rFonts w:cs="Times New Roman"/>
        </w:rPr>
      </w:pPr>
      <w:r w:rsidRPr="00D15885">
        <w:rPr>
          <w:rFonts w:cs="Times New Roman"/>
        </w:rPr>
        <w:t>（</w:t>
      </w:r>
      <w:r w:rsidRPr="00D15885">
        <w:rPr>
          <w:rFonts w:cs="Times New Roman"/>
        </w:rPr>
        <w:t>2</w:t>
      </w:r>
      <w:r w:rsidRPr="00D15885">
        <w:rPr>
          <w:rFonts w:cs="Times New Roman"/>
        </w:rPr>
        <w:t>）指挥机构办公室牵头各职能部门积极稳妥、认真细致地做好风险源整改和污染场地修复有关工作。</w:t>
      </w:r>
    </w:p>
    <w:p w14:paraId="5342B40E" w14:textId="423A352B" w:rsidR="000F50F5" w:rsidRPr="00D15885" w:rsidRDefault="000F50F5" w:rsidP="000F50F5">
      <w:pPr>
        <w:ind w:firstLine="640"/>
        <w:rPr>
          <w:rFonts w:cs="Times New Roman"/>
        </w:rPr>
      </w:pPr>
      <w:r w:rsidRPr="00D15885">
        <w:rPr>
          <w:rFonts w:cs="Times New Roman"/>
        </w:rPr>
        <w:t>（</w:t>
      </w:r>
      <w:r w:rsidRPr="00D15885">
        <w:rPr>
          <w:rFonts w:cs="Times New Roman"/>
        </w:rPr>
        <w:t>3</w:t>
      </w:r>
      <w:r w:rsidRPr="00D15885">
        <w:rPr>
          <w:rFonts w:cs="Times New Roman"/>
        </w:rPr>
        <w:t>）指挥机构组织相关职能部门继续跟踪对水源水质的监测，及时掌握情况，做好处置工作。</w:t>
      </w:r>
    </w:p>
    <w:p w14:paraId="2D12472A" w14:textId="458B8EC3" w:rsidR="00120F35" w:rsidRPr="00D15885" w:rsidRDefault="000F50F5" w:rsidP="000F50F5">
      <w:pPr>
        <w:ind w:firstLine="640"/>
        <w:rPr>
          <w:rFonts w:cs="Times New Roman"/>
        </w:rPr>
      </w:pPr>
      <w:r w:rsidRPr="00D15885">
        <w:rPr>
          <w:rFonts w:cs="Times New Roman"/>
        </w:rPr>
        <w:t>（</w:t>
      </w:r>
      <w:r w:rsidRPr="00D15885">
        <w:rPr>
          <w:rFonts w:cs="Times New Roman"/>
        </w:rPr>
        <w:t>4</w:t>
      </w:r>
      <w:r w:rsidRPr="00D15885">
        <w:rPr>
          <w:rFonts w:cs="Times New Roman"/>
        </w:rPr>
        <w:t>）万源市政府联系保险监管部门督促各保险企业依据</w:t>
      </w:r>
      <w:r w:rsidRPr="00D15885">
        <w:rPr>
          <w:rFonts w:cs="Times New Roman"/>
        </w:rPr>
        <w:t>“</w:t>
      </w:r>
      <w:r w:rsidRPr="00D15885">
        <w:rPr>
          <w:rFonts w:cs="Times New Roman"/>
        </w:rPr>
        <w:t>重</w:t>
      </w:r>
      <w:r w:rsidRPr="00D15885">
        <w:rPr>
          <w:rFonts w:cs="Times New Roman"/>
        </w:rPr>
        <w:lastRenderedPageBreak/>
        <w:t>合同、守信用、应赔尽赔</w:t>
      </w:r>
      <w:r w:rsidRPr="00D15885">
        <w:rPr>
          <w:rFonts w:cs="Times New Roman"/>
        </w:rPr>
        <w:t>”</w:t>
      </w:r>
      <w:r w:rsidRPr="00D15885">
        <w:rPr>
          <w:rFonts w:cs="Times New Roman"/>
        </w:rPr>
        <w:t>的原则，积极开展理赔工作，按保险合同及时理赔。</w:t>
      </w:r>
    </w:p>
    <w:p w14:paraId="24E09FA7" w14:textId="7B787A26" w:rsidR="002931BF" w:rsidRPr="00D15885" w:rsidRDefault="002931BF" w:rsidP="002931BF">
      <w:pPr>
        <w:pStyle w:val="22"/>
        <w:numPr>
          <w:ilvl w:val="1"/>
          <w:numId w:val="4"/>
        </w:numPr>
        <w:spacing w:before="120"/>
      </w:pPr>
      <w:bookmarkStart w:id="36" w:name="_Toc171421573"/>
      <w:r w:rsidRPr="00D15885">
        <w:t>应急处置评估与总结</w:t>
      </w:r>
      <w:bookmarkEnd w:id="36"/>
    </w:p>
    <w:p w14:paraId="15F0AC21" w14:textId="77C52D40" w:rsidR="000F50F5" w:rsidRPr="00D15885" w:rsidRDefault="00F436A5" w:rsidP="00F436A5">
      <w:pPr>
        <w:ind w:firstLine="640"/>
        <w:rPr>
          <w:rFonts w:cs="Times New Roman"/>
        </w:rPr>
      </w:pPr>
      <w:r w:rsidRPr="00D15885">
        <w:rPr>
          <w:rFonts w:cs="Times New Roman"/>
        </w:rPr>
        <w:t>总指挥组织指挥机构全体部门就应急过程、现场应急工作组的行动处置方法、应急救援行动的实际效果及产生的社会影响、公众反映等情况开展评价，总结经验教训，指出下一步需要整改的工作和本预案需修订的内容，根据实际情况组织预案的修订。</w:t>
      </w:r>
    </w:p>
    <w:p w14:paraId="4CCA7A76" w14:textId="0EC8E054" w:rsidR="000F50F5" w:rsidRPr="00D15885" w:rsidRDefault="000F50F5" w:rsidP="000F50F5">
      <w:pPr>
        <w:ind w:firstLine="640"/>
        <w:rPr>
          <w:rFonts w:cs="Times New Roman"/>
        </w:rPr>
      </w:pPr>
    </w:p>
    <w:p w14:paraId="4B52B9BA" w14:textId="77777777" w:rsidR="000F50F5" w:rsidRPr="00D15885" w:rsidRDefault="000F50F5" w:rsidP="000F50F5">
      <w:pPr>
        <w:ind w:firstLine="640"/>
        <w:rPr>
          <w:rFonts w:cs="Times New Roman"/>
        </w:rPr>
      </w:pPr>
    </w:p>
    <w:p w14:paraId="4A22879F" w14:textId="77777777" w:rsidR="00410AF3" w:rsidRPr="00D15885" w:rsidRDefault="00410AF3" w:rsidP="00410AF3">
      <w:pPr>
        <w:ind w:firstLine="640"/>
        <w:rPr>
          <w:rFonts w:cs="Times New Roman"/>
        </w:rPr>
      </w:pPr>
    </w:p>
    <w:p w14:paraId="79F4158F" w14:textId="77777777" w:rsidR="006634DB" w:rsidRPr="00D15885" w:rsidRDefault="006634DB" w:rsidP="005238BA">
      <w:pPr>
        <w:ind w:firstLine="640"/>
        <w:rPr>
          <w:rFonts w:cs="Times New Roman"/>
        </w:rPr>
        <w:sectPr w:rsidR="006634DB" w:rsidRPr="00D15885" w:rsidSect="008D3192">
          <w:pgSz w:w="11910" w:h="16840"/>
          <w:pgMar w:top="1134" w:right="1418" w:bottom="1418" w:left="1418" w:header="877" w:footer="977" w:gutter="0"/>
          <w:cols w:space="720"/>
          <w:docGrid w:linePitch="435"/>
        </w:sectPr>
      </w:pPr>
    </w:p>
    <w:p w14:paraId="23EC16B9" w14:textId="7CA302A7" w:rsidR="006634DB" w:rsidRPr="00D15885" w:rsidRDefault="006634DB" w:rsidP="007F55AC">
      <w:pPr>
        <w:pStyle w:val="1"/>
        <w:numPr>
          <w:ilvl w:val="0"/>
          <w:numId w:val="4"/>
        </w:numPr>
        <w:spacing w:before="240" w:after="240"/>
        <w:rPr>
          <w:rFonts w:cs="Times New Roman"/>
        </w:rPr>
      </w:pPr>
      <w:bookmarkStart w:id="37" w:name="_Toc171421574"/>
      <w:r w:rsidRPr="00D15885">
        <w:rPr>
          <w:rFonts w:cs="Times New Roman"/>
        </w:rPr>
        <w:lastRenderedPageBreak/>
        <w:t>应急保障</w:t>
      </w:r>
      <w:bookmarkEnd w:id="37"/>
    </w:p>
    <w:p w14:paraId="33306FC7" w14:textId="2B907804" w:rsidR="006634DB" w:rsidRPr="00D15885" w:rsidRDefault="006634DB" w:rsidP="007F55AC">
      <w:pPr>
        <w:pStyle w:val="22"/>
        <w:numPr>
          <w:ilvl w:val="1"/>
          <w:numId w:val="4"/>
        </w:numPr>
        <w:spacing w:before="120"/>
      </w:pPr>
      <w:bookmarkStart w:id="38" w:name="_Toc171421575"/>
      <w:r w:rsidRPr="00D15885">
        <w:t>通讯与信息保障</w:t>
      </w:r>
      <w:bookmarkEnd w:id="38"/>
    </w:p>
    <w:p w14:paraId="2259D1E0" w14:textId="50BB3D89" w:rsidR="00266909" w:rsidRPr="00D15885" w:rsidRDefault="00266909" w:rsidP="00266909">
      <w:pPr>
        <w:ind w:firstLine="640"/>
        <w:rPr>
          <w:rFonts w:cs="Times New Roman"/>
        </w:rPr>
      </w:pPr>
      <w:r w:rsidRPr="00D15885">
        <w:rPr>
          <w:rFonts w:cs="Times New Roman"/>
        </w:rPr>
        <w:t>指挥机构各成员单位确保通讯畅通，指挥机构办公室要严格落实每天</w:t>
      </w:r>
      <w:r w:rsidRPr="00D15885">
        <w:rPr>
          <w:rFonts w:cs="Times New Roman"/>
        </w:rPr>
        <w:t>24</w:t>
      </w:r>
      <w:r w:rsidRPr="00D15885">
        <w:rPr>
          <w:rFonts w:cs="Times New Roman"/>
        </w:rPr>
        <w:t>小时应急值守要求，</w:t>
      </w:r>
      <w:r w:rsidR="00076360">
        <w:rPr>
          <w:rFonts w:hint="eastAsia"/>
        </w:rPr>
        <w:t>达州市</w:t>
      </w:r>
      <w:r w:rsidRPr="00D15885">
        <w:rPr>
          <w:rFonts w:cs="Times New Roman"/>
        </w:rPr>
        <w:t>万源生态环境局要建立环境应急值班制度，在国家法定节假日或特殊时期，明确环境应急值班带班领导、应急处置人员、应急监测和应急专家值班人员名单，报达州市生态环境局备案。</w:t>
      </w:r>
    </w:p>
    <w:p w14:paraId="643D0473" w14:textId="58376FDA" w:rsidR="006634DB" w:rsidRPr="00D15885" w:rsidRDefault="00266909" w:rsidP="00266909">
      <w:pPr>
        <w:ind w:firstLine="640"/>
        <w:rPr>
          <w:rFonts w:cs="Times New Roman"/>
        </w:rPr>
      </w:pPr>
      <w:r w:rsidRPr="00D15885">
        <w:rPr>
          <w:rFonts w:cs="Times New Roman"/>
        </w:rPr>
        <w:t>充分发挥信息网络系统的作用，确保应急时能够统一调动有关人员，物资迅速到位。</w:t>
      </w:r>
      <w:r w:rsidR="000F43CD" w:rsidRPr="00D15885">
        <w:rPr>
          <w:rFonts w:cs="Times New Roman"/>
        </w:rPr>
        <w:t>万源市</w:t>
      </w:r>
      <w:r w:rsidRPr="00D15885">
        <w:rPr>
          <w:rFonts w:cs="Times New Roman"/>
        </w:rPr>
        <w:t>各级有关部门要配备必要的有线、无线通信器材，确保本预案启动时指挥机构、现场指挥部及有关部门和应急工作组之间的联络畅通。在饮用水源污染事故应急处置中，应急指挥、现场工作人员、各协作单位、各相关部门在相互联络中应视具体通讯情况，遵循方便、快捷、高效的原则，选择使用各种通信设备。</w:t>
      </w:r>
    </w:p>
    <w:p w14:paraId="1055B090" w14:textId="2BA3FB1F" w:rsidR="00995238" w:rsidRPr="00D15885" w:rsidRDefault="00995238" w:rsidP="007F55AC">
      <w:pPr>
        <w:pStyle w:val="22"/>
        <w:numPr>
          <w:ilvl w:val="1"/>
          <w:numId w:val="4"/>
        </w:numPr>
        <w:spacing w:before="120"/>
      </w:pPr>
      <w:bookmarkStart w:id="39" w:name="_Toc171421576"/>
      <w:r w:rsidRPr="00D15885">
        <w:t>应急队伍保障</w:t>
      </w:r>
      <w:bookmarkEnd w:id="39"/>
    </w:p>
    <w:p w14:paraId="08627CDD" w14:textId="09655435" w:rsidR="00995238" w:rsidRPr="00D15885" w:rsidRDefault="00BB08E7" w:rsidP="008F639C">
      <w:pPr>
        <w:ind w:firstLine="640"/>
        <w:rPr>
          <w:rFonts w:cs="Times New Roman"/>
        </w:rPr>
      </w:pPr>
      <w:r w:rsidRPr="00D15885">
        <w:rPr>
          <w:rFonts w:cs="Times New Roman"/>
        </w:rPr>
        <w:t>由</w:t>
      </w:r>
      <w:r w:rsidR="0039499F" w:rsidRPr="00D15885">
        <w:rPr>
          <w:rFonts w:cs="Times New Roman"/>
        </w:rPr>
        <w:t>万源市政府办公室、</w:t>
      </w:r>
      <w:r w:rsidR="0039499F">
        <w:rPr>
          <w:rFonts w:cs="Times New Roman" w:hint="eastAsia"/>
        </w:rPr>
        <w:t>万源市委办公室、万源</w:t>
      </w:r>
      <w:r w:rsidR="0039499F" w:rsidRPr="00D15885">
        <w:rPr>
          <w:rFonts w:cs="Times New Roman"/>
        </w:rPr>
        <w:t>市委宣传部、</w:t>
      </w:r>
      <w:r w:rsidR="0039499F">
        <w:rPr>
          <w:rFonts w:cs="Times New Roman" w:hint="eastAsia"/>
        </w:rPr>
        <w:t>万源</w:t>
      </w:r>
      <w:r w:rsidR="0039499F" w:rsidRPr="00D15885">
        <w:rPr>
          <w:rFonts w:cs="Times New Roman"/>
        </w:rPr>
        <w:t>市应急管理局、</w:t>
      </w:r>
      <w:r w:rsidR="0039499F">
        <w:rPr>
          <w:rFonts w:hint="eastAsia"/>
        </w:rPr>
        <w:t>达州市</w:t>
      </w:r>
      <w:r w:rsidR="0039499F" w:rsidRPr="00D15885">
        <w:rPr>
          <w:rFonts w:cs="Times New Roman"/>
        </w:rPr>
        <w:t>万源生态环境局、</w:t>
      </w:r>
      <w:r w:rsidR="00BB1ADF">
        <w:rPr>
          <w:rFonts w:cs="Times New Roman" w:hint="eastAsia"/>
        </w:rPr>
        <w:t>达州市</w:t>
      </w:r>
      <w:r w:rsidR="0039499F">
        <w:rPr>
          <w:rFonts w:cs="Times New Roman" w:hint="eastAsia"/>
        </w:rPr>
        <w:t>万源生态环境监测站、万源</w:t>
      </w:r>
      <w:r w:rsidR="0039499F" w:rsidRPr="00D15885">
        <w:rPr>
          <w:rFonts w:cs="Times New Roman"/>
        </w:rPr>
        <w:t>市公安局、</w:t>
      </w:r>
      <w:r w:rsidR="0039499F">
        <w:rPr>
          <w:rFonts w:cs="Times New Roman" w:hint="eastAsia"/>
        </w:rPr>
        <w:t>万源</w:t>
      </w:r>
      <w:r w:rsidR="0039499F" w:rsidRPr="00D15885">
        <w:rPr>
          <w:rFonts w:cs="Times New Roman"/>
        </w:rPr>
        <w:t>市财政局、</w:t>
      </w:r>
      <w:r w:rsidR="0039499F">
        <w:rPr>
          <w:rFonts w:cs="Times New Roman" w:hint="eastAsia"/>
        </w:rPr>
        <w:t>万源市林业局、万源</w:t>
      </w:r>
      <w:r w:rsidR="0039499F" w:rsidRPr="00D15885">
        <w:rPr>
          <w:rFonts w:cs="Times New Roman"/>
        </w:rPr>
        <w:t>市自然资源局、</w:t>
      </w:r>
      <w:r w:rsidR="0039499F">
        <w:rPr>
          <w:rFonts w:cs="Times New Roman" w:hint="eastAsia"/>
        </w:rPr>
        <w:t>万源</w:t>
      </w:r>
      <w:r w:rsidR="0039499F" w:rsidRPr="00D15885">
        <w:rPr>
          <w:rFonts w:cs="Times New Roman"/>
        </w:rPr>
        <w:t>市经济和信息化局、</w:t>
      </w:r>
      <w:r w:rsidR="0039499F">
        <w:rPr>
          <w:rFonts w:cs="Times New Roman" w:hint="eastAsia"/>
        </w:rPr>
        <w:t>万源</w:t>
      </w:r>
      <w:r w:rsidR="0039499F" w:rsidRPr="00D15885">
        <w:rPr>
          <w:rFonts w:cs="Times New Roman"/>
        </w:rPr>
        <w:t>市水务局、</w:t>
      </w:r>
      <w:r w:rsidR="0039499F">
        <w:rPr>
          <w:rFonts w:cs="Times New Roman" w:hint="eastAsia"/>
        </w:rPr>
        <w:t>万源</w:t>
      </w:r>
      <w:r w:rsidR="0039499F" w:rsidRPr="00D15885">
        <w:rPr>
          <w:rFonts w:cs="Times New Roman"/>
        </w:rPr>
        <w:t>市交通运输局、</w:t>
      </w:r>
      <w:r w:rsidR="0039499F">
        <w:rPr>
          <w:rFonts w:cs="Times New Roman" w:hint="eastAsia"/>
        </w:rPr>
        <w:t>万源</w:t>
      </w:r>
      <w:r w:rsidR="0039499F" w:rsidRPr="00D15885">
        <w:rPr>
          <w:rFonts w:cs="Times New Roman"/>
        </w:rPr>
        <w:t>市农业农村局、</w:t>
      </w:r>
      <w:r w:rsidR="0039499F">
        <w:rPr>
          <w:rFonts w:cs="Times New Roman" w:hint="eastAsia"/>
        </w:rPr>
        <w:t>万源</w:t>
      </w:r>
      <w:r w:rsidR="0039499F" w:rsidRPr="00D15885">
        <w:rPr>
          <w:rFonts w:cs="Times New Roman"/>
        </w:rPr>
        <w:t>市卫生健康局、</w:t>
      </w:r>
      <w:r w:rsidR="0039499F">
        <w:rPr>
          <w:rFonts w:cs="Times New Roman" w:hint="eastAsia"/>
        </w:rPr>
        <w:t>万源市疾病预防控制中心、万源市市场监督管理局、万源市民政局、万源</w:t>
      </w:r>
      <w:r w:rsidR="0039499F" w:rsidRPr="00D15885">
        <w:rPr>
          <w:rFonts w:cs="Times New Roman"/>
        </w:rPr>
        <w:lastRenderedPageBreak/>
        <w:t>市消防救援大队、</w:t>
      </w:r>
      <w:r w:rsidR="0039499F">
        <w:rPr>
          <w:rFonts w:cs="Times New Roman" w:hint="eastAsia"/>
        </w:rPr>
        <w:t>万源</w:t>
      </w:r>
      <w:r w:rsidR="0039499F" w:rsidRPr="00D15885">
        <w:rPr>
          <w:rFonts w:cs="Times New Roman"/>
        </w:rPr>
        <w:t>市气象局、</w:t>
      </w:r>
      <w:r w:rsidR="0039499F">
        <w:rPr>
          <w:rFonts w:cs="Times New Roman" w:hint="eastAsia"/>
        </w:rPr>
        <w:t>万源</w:t>
      </w:r>
      <w:r w:rsidR="0039499F" w:rsidRPr="00D15885">
        <w:rPr>
          <w:rFonts w:cs="Times New Roman"/>
        </w:rPr>
        <w:t>市人武部、四川万源川投水务有限公司、属地镇（街道）等</w:t>
      </w:r>
      <w:r w:rsidR="0039499F">
        <w:rPr>
          <w:rFonts w:cs="Times New Roman" w:hint="eastAsia"/>
        </w:rPr>
        <w:t>部门</w:t>
      </w:r>
      <w:r w:rsidR="008F639C" w:rsidRPr="00D15885">
        <w:rPr>
          <w:rFonts w:cs="Times New Roman"/>
        </w:rPr>
        <w:t>组建起一支训练有素、业务熟练的高素质饮用水水源水质污染事件应急队伍，并形成完善应急救援体系，确保在事件发生时，能迅速控制污染，减少对人员、生态、经济活动及水源地的危害，保证环境恢复和用水安全。鼓励社会组织建立专兼职应急救援队伍。</w:t>
      </w:r>
    </w:p>
    <w:p w14:paraId="16CE325A" w14:textId="7398771F" w:rsidR="00995238" w:rsidRPr="00D15885" w:rsidRDefault="00E32428" w:rsidP="00E32428">
      <w:pPr>
        <w:ind w:firstLine="640"/>
        <w:rPr>
          <w:rFonts w:cs="Times New Roman"/>
        </w:rPr>
      </w:pPr>
      <w:r w:rsidRPr="00D15885">
        <w:rPr>
          <w:rFonts w:cs="Times New Roman"/>
        </w:rPr>
        <w:t>加强应急队伍培训，</w:t>
      </w:r>
      <w:r w:rsidR="000F4AE4" w:rsidRPr="00D15885">
        <w:rPr>
          <w:rFonts w:cs="Times New Roman"/>
        </w:rPr>
        <w:t>每年至少开展一次应急知识技能培训，</w:t>
      </w:r>
      <w:r w:rsidRPr="00D15885">
        <w:rPr>
          <w:rFonts w:cs="Times New Roman"/>
        </w:rPr>
        <w:t>包括信息报告、个体防护、应急资源使用、应急监测布点及监测方法、应急处置方法等培训科目。</w:t>
      </w:r>
    </w:p>
    <w:p w14:paraId="4CE5AD33" w14:textId="43F431AB" w:rsidR="00995238" w:rsidRPr="00D15885" w:rsidRDefault="00995238" w:rsidP="007F55AC">
      <w:pPr>
        <w:pStyle w:val="22"/>
        <w:numPr>
          <w:ilvl w:val="1"/>
          <w:numId w:val="4"/>
        </w:numPr>
        <w:spacing w:before="120"/>
      </w:pPr>
      <w:bookmarkStart w:id="40" w:name="_Toc171421577"/>
      <w:r w:rsidRPr="00D15885">
        <w:t>应急资源保障</w:t>
      </w:r>
      <w:bookmarkEnd w:id="40"/>
    </w:p>
    <w:p w14:paraId="47A5BA3C" w14:textId="573675EF" w:rsidR="00995238" w:rsidRPr="00D15885" w:rsidRDefault="00826A0D" w:rsidP="00826A0D">
      <w:pPr>
        <w:ind w:firstLine="640"/>
        <w:rPr>
          <w:rFonts w:cs="Times New Roman"/>
        </w:rPr>
      </w:pPr>
      <w:r w:rsidRPr="00D15885">
        <w:rPr>
          <w:rFonts w:cs="Times New Roman"/>
        </w:rPr>
        <w:t>各成员单位在积极运用现有监测、防护、处置力量的基础上，根据工作需要和职责要求增加自身防护装备及物资的储备，不断提高应急监测、动态监控和现场处置能力。同时督促重点风险源企事业单位、供水单位，根据自身环境风险，配齐应急物资并加强管理，保障应急处置使用。</w:t>
      </w:r>
    </w:p>
    <w:p w14:paraId="2F1679B6" w14:textId="4347B8F6" w:rsidR="002D3476" w:rsidRPr="00D15885" w:rsidRDefault="002D3476" w:rsidP="007F55AC">
      <w:pPr>
        <w:pStyle w:val="22"/>
        <w:numPr>
          <w:ilvl w:val="1"/>
          <w:numId w:val="4"/>
        </w:numPr>
        <w:spacing w:before="120"/>
      </w:pPr>
      <w:bookmarkStart w:id="41" w:name="_Toc171421578"/>
      <w:r w:rsidRPr="00D15885">
        <w:t>经费保障</w:t>
      </w:r>
      <w:bookmarkEnd w:id="41"/>
    </w:p>
    <w:p w14:paraId="4199CF7F" w14:textId="0B28784E" w:rsidR="00995238" w:rsidRPr="00D15885" w:rsidRDefault="005E2702" w:rsidP="00A730FD">
      <w:pPr>
        <w:ind w:firstLine="640"/>
        <w:rPr>
          <w:rFonts w:cs="Times New Roman"/>
        </w:rPr>
      </w:pPr>
      <w:r w:rsidRPr="00D15885">
        <w:rPr>
          <w:rFonts w:cs="Times New Roman"/>
        </w:rPr>
        <w:t>由万源市财政局提供必要的资金保障，专项用于集中式饮用水水源地突发环境事件预警系统建设、应急装备购置、人员培训、应急演练、应急处置等。将应急管理部门预算、应急物资采购费用列入年度预算予以保障；应急处置结束后，据实核销应急处置费用；加强应急工作经费的审计和监督管理，确保专款专用等。</w:t>
      </w:r>
    </w:p>
    <w:p w14:paraId="430C11AA" w14:textId="6279D57F" w:rsidR="002D3476" w:rsidRPr="00D15885" w:rsidRDefault="002D3476" w:rsidP="007F55AC">
      <w:pPr>
        <w:pStyle w:val="22"/>
        <w:numPr>
          <w:ilvl w:val="1"/>
          <w:numId w:val="4"/>
        </w:numPr>
        <w:spacing w:before="120"/>
      </w:pPr>
      <w:bookmarkStart w:id="42" w:name="_Toc171421579"/>
      <w:r w:rsidRPr="00D15885">
        <w:lastRenderedPageBreak/>
        <w:t>其他保障</w:t>
      </w:r>
      <w:bookmarkEnd w:id="42"/>
    </w:p>
    <w:p w14:paraId="501DCFDF" w14:textId="3DB578A0" w:rsidR="0042698C" w:rsidRPr="00D15885" w:rsidRDefault="001D7E8B" w:rsidP="007F55AC">
      <w:pPr>
        <w:pStyle w:val="32"/>
        <w:numPr>
          <w:ilvl w:val="2"/>
          <w:numId w:val="4"/>
        </w:numPr>
      </w:pPr>
      <w:r w:rsidRPr="00D15885">
        <w:t>技术保障</w:t>
      </w:r>
    </w:p>
    <w:p w14:paraId="6C92491F" w14:textId="0A52DFB5" w:rsidR="002D3476" w:rsidRPr="00D15885" w:rsidRDefault="009B7B55" w:rsidP="009B7B55">
      <w:pPr>
        <w:ind w:firstLine="640"/>
        <w:rPr>
          <w:rFonts w:cs="Times New Roman"/>
        </w:rPr>
      </w:pPr>
      <w:r w:rsidRPr="00D15885">
        <w:rPr>
          <w:rFonts w:cs="Times New Roman"/>
        </w:rPr>
        <w:t>建立环境安全预警系统，组建含有环境监测、环境管理、危险化学品、分析化学、生物化工、水利水文、生态环境保护、环境评估、水文地质、水污染防治、农业及医疗卫生等行业的技术咨询专家库，为指挥决策提供服务。</w:t>
      </w:r>
    </w:p>
    <w:p w14:paraId="22BC79F3" w14:textId="69193222" w:rsidR="0042698C" w:rsidRPr="00D15885" w:rsidRDefault="0042698C" w:rsidP="007F55AC">
      <w:pPr>
        <w:pStyle w:val="32"/>
        <w:numPr>
          <w:ilvl w:val="2"/>
          <w:numId w:val="4"/>
        </w:numPr>
      </w:pPr>
      <w:r w:rsidRPr="00D15885">
        <w:t>交通和运输保障</w:t>
      </w:r>
    </w:p>
    <w:p w14:paraId="7DA42DF9" w14:textId="4AB4A5F0" w:rsidR="0042698C" w:rsidRPr="00D15885" w:rsidRDefault="00D61D14" w:rsidP="00D61D14">
      <w:pPr>
        <w:ind w:firstLine="640"/>
        <w:rPr>
          <w:rFonts w:cs="Times New Roman"/>
        </w:rPr>
      </w:pPr>
      <w:r w:rsidRPr="00D15885">
        <w:rPr>
          <w:rFonts w:cs="Times New Roman"/>
        </w:rPr>
        <w:t>应急指挥部根据应急需要，及时协调交通运输等部门提供物资运输保障。</w:t>
      </w:r>
      <w:r w:rsidR="00BA2213" w:rsidRPr="00D15885">
        <w:rPr>
          <w:rFonts w:cs="Times New Roman"/>
        </w:rPr>
        <w:t>万源市</w:t>
      </w:r>
      <w:r w:rsidRPr="00D15885">
        <w:rPr>
          <w:rFonts w:cs="Times New Roman"/>
        </w:rPr>
        <w:t>公安局、交通运输局等有关部门对事故现场进行道路交通管制，必要时开设应急救援特别通道，确保救灾物资、器材和人员的运送，满足应急处置工作需要</w:t>
      </w:r>
      <w:r w:rsidR="00121B02" w:rsidRPr="00D15885">
        <w:rPr>
          <w:rFonts w:cs="Times New Roman"/>
        </w:rPr>
        <w:t>。</w:t>
      </w:r>
    </w:p>
    <w:p w14:paraId="761DBD7F" w14:textId="77777777" w:rsidR="002B7403" w:rsidRPr="00D15885" w:rsidRDefault="002B7403" w:rsidP="005238BA">
      <w:pPr>
        <w:ind w:firstLine="640"/>
        <w:rPr>
          <w:rFonts w:cs="Times New Roman"/>
        </w:rPr>
        <w:sectPr w:rsidR="002B7403" w:rsidRPr="00D15885" w:rsidSect="008D3192">
          <w:pgSz w:w="11910" w:h="16840"/>
          <w:pgMar w:top="1134" w:right="1418" w:bottom="1418" w:left="1418" w:header="877" w:footer="977" w:gutter="0"/>
          <w:cols w:space="720"/>
          <w:docGrid w:linePitch="435"/>
        </w:sectPr>
      </w:pPr>
    </w:p>
    <w:p w14:paraId="19308C9F" w14:textId="626A8D0A" w:rsidR="002B7403" w:rsidRPr="00D15885" w:rsidRDefault="002B7403" w:rsidP="007F55AC">
      <w:pPr>
        <w:pStyle w:val="1"/>
        <w:numPr>
          <w:ilvl w:val="0"/>
          <w:numId w:val="4"/>
        </w:numPr>
        <w:spacing w:before="240" w:after="240"/>
        <w:rPr>
          <w:rFonts w:cs="Times New Roman"/>
        </w:rPr>
      </w:pPr>
      <w:bookmarkStart w:id="43" w:name="_Toc171421580"/>
      <w:r w:rsidRPr="00D15885">
        <w:rPr>
          <w:rFonts w:cs="Times New Roman"/>
        </w:rPr>
        <w:lastRenderedPageBreak/>
        <w:t>附则</w:t>
      </w:r>
      <w:bookmarkEnd w:id="43"/>
    </w:p>
    <w:p w14:paraId="768F6602" w14:textId="56F2C338" w:rsidR="002B7403" w:rsidRPr="00D15885" w:rsidRDefault="002B7403" w:rsidP="007F55AC">
      <w:pPr>
        <w:pStyle w:val="22"/>
        <w:numPr>
          <w:ilvl w:val="1"/>
          <w:numId w:val="4"/>
        </w:numPr>
        <w:spacing w:before="120"/>
      </w:pPr>
      <w:bookmarkStart w:id="44" w:name="_Toc171421581"/>
      <w:r w:rsidRPr="00D15885">
        <w:t>名词术语</w:t>
      </w:r>
      <w:bookmarkEnd w:id="44"/>
    </w:p>
    <w:p w14:paraId="7649480B" w14:textId="0B960AC0" w:rsidR="002B7403" w:rsidRDefault="00091FFE" w:rsidP="00091FFE">
      <w:pPr>
        <w:ind w:firstLine="643"/>
        <w:rPr>
          <w:rFonts w:cs="Times New Roman"/>
        </w:rPr>
      </w:pPr>
      <w:r w:rsidRPr="00D15885">
        <w:rPr>
          <w:rFonts w:cs="Times New Roman"/>
          <w:b/>
          <w:bCs/>
        </w:rPr>
        <w:t>集中式饮用水水源地</w:t>
      </w:r>
      <w:r w:rsidRPr="00D15885">
        <w:rPr>
          <w:rFonts w:cs="Times New Roman"/>
        </w:rPr>
        <w:t>：指进入输水管网送到用户和具有一定取水规模（供水人口一般大于</w:t>
      </w:r>
      <w:r w:rsidRPr="00D15885">
        <w:rPr>
          <w:rFonts w:cs="Times New Roman"/>
        </w:rPr>
        <w:t>1000</w:t>
      </w:r>
      <w:r w:rsidRPr="00D15885">
        <w:rPr>
          <w:rFonts w:cs="Times New Roman"/>
        </w:rPr>
        <w:t>人）的在用、备用和规划水源地。依据取水区域不同，集中式饮用水水源地可分为地表水饮用水水源地和地下水饮用水水源地；依据取水口所在水体类型不同，地表水饮用水水源地可分为河流型饮用水水源地和湖泊、水库型饮用水水源地。</w:t>
      </w:r>
    </w:p>
    <w:p w14:paraId="2C18112A" w14:textId="5C0D825D" w:rsidR="00091FFE" w:rsidRPr="00D15885" w:rsidRDefault="00327687" w:rsidP="00327687">
      <w:pPr>
        <w:ind w:firstLine="643"/>
        <w:rPr>
          <w:rFonts w:cs="Times New Roman"/>
        </w:rPr>
      </w:pPr>
      <w:r w:rsidRPr="00D15885">
        <w:rPr>
          <w:rFonts w:cs="Times New Roman"/>
          <w:b/>
          <w:bCs/>
        </w:rPr>
        <w:t>饮用水水源保护区</w:t>
      </w:r>
      <w:r w:rsidRPr="00D15885">
        <w:rPr>
          <w:rFonts w:cs="Times New Roman"/>
        </w:rPr>
        <w:t>：指国家为防治饮用水水源地污染、保障水源地环境质量而划定，并要求加以特殊保护的一定面积的水域和陆域。饮用水水源保护区（以下简称水源保护区）分为一级保护区和二级保护区，必要时可在水源保护区外划定准保护区。</w:t>
      </w:r>
    </w:p>
    <w:p w14:paraId="0D4F02B0" w14:textId="13D1A9AC" w:rsidR="00327687" w:rsidRDefault="009771B8" w:rsidP="009771B8">
      <w:pPr>
        <w:ind w:firstLine="643"/>
        <w:rPr>
          <w:rFonts w:cs="Times New Roman"/>
        </w:rPr>
      </w:pPr>
      <w:r w:rsidRPr="00D15885">
        <w:rPr>
          <w:rFonts w:cs="Times New Roman"/>
          <w:b/>
          <w:bCs/>
        </w:rPr>
        <w:t>饮用水</w:t>
      </w:r>
      <w:r w:rsidR="001D7576">
        <w:rPr>
          <w:rFonts w:cs="Times New Roman" w:hint="eastAsia"/>
          <w:b/>
          <w:bCs/>
        </w:rPr>
        <w:t>水</w:t>
      </w:r>
      <w:r w:rsidRPr="00D15885">
        <w:rPr>
          <w:rFonts w:cs="Times New Roman"/>
          <w:b/>
          <w:bCs/>
        </w:rPr>
        <w:t>源地突发环境事件（以下简称水源地突发环境事件）</w:t>
      </w:r>
      <w:r w:rsidRPr="00D15885">
        <w:rPr>
          <w:rFonts w:cs="Times New Roman"/>
        </w:rPr>
        <w:t>：指由于污染物排放或自然灾害、生产安全事故、交通运输事故等因素，导致水源地风险物质进入水源保护区或其上游的连接水体，突然造成或可能造成水源地水质超标，影响或可能影响饮用水供水单位（以下简称供水单位）正常取水，危及公众身体健康和财产安全，需要采取紧急措施予以应对的事件。</w:t>
      </w:r>
    </w:p>
    <w:p w14:paraId="227AB583" w14:textId="75DAFF14" w:rsidR="001D7576" w:rsidRPr="00E7528A" w:rsidRDefault="00E7528A" w:rsidP="00E7528A">
      <w:pPr>
        <w:ind w:firstLine="643"/>
        <w:rPr>
          <w:rFonts w:cs="Times New Roman"/>
          <w:b/>
          <w:bCs/>
        </w:rPr>
      </w:pPr>
      <w:r>
        <w:rPr>
          <w:rFonts w:cs="Times New Roman" w:hint="eastAsia"/>
          <w:b/>
          <w:bCs/>
        </w:rPr>
        <w:t>风险源：</w:t>
      </w:r>
      <w:r w:rsidRPr="00E7528A">
        <w:rPr>
          <w:rFonts w:cs="Times New Roman" w:hint="eastAsia"/>
        </w:rPr>
        <w:t>可能向饮用水水源地释放有毒有害物质，造成饮用水水源水质恶化的污染源，包括但不限于工矿企业、事业单位以及输送石化、化工产品的管线等点源；运输危险化学品、危险废</w:t>
      </w:r>
      <w:r w:rsidRPr="00E7528A">
        <w:rPr>
          <w:rFonts w:cs="Times New Roman" w:hint="eastAsia"/>
        </w:rPr>
        <w:lastRenderedPageBreak/>
        <w:t>物及其他影响饮用水水源安全物质的车辆、船舶等流动源；有可能对水源地水质造成影响的无固定污染排放点的畜禽、水产养殖污水等非点源</w:t>
      </w:r>
      <w:r>
        <w:rPr>
          <w:rFonts w:cs="Times New Roman" w:hint="eastAsia"/>
        </w:rPr>
        <w:t>。</w:t>
      </w:r>
    </w:p>
    <w:p w14:paraId="556FBDFA" w14:textId="7EEAAA59" w:rsidR="001D7576" w:rsidRPr="001D7576" w:rsidRDefault="001D7576" w:rsidP="00E7528A">
      <w:pPr>
        <w:ind w:firstLine="643"/>
        <w:rPr>
          <w:rFonts w:cs="Times New Roman"/>
        </w:rPr>
      </w:pPr>
      <w:r w:rsidRPr="001D7576">
        <w:rPr>
          <w:rFonts w:cs="Times New Roman" w:hint="eastAsia"/>
          <w:b/>
          <w:bCs/>
        </w:rPr>
        <w:t>水质超标</w:t>
      </w:r>
      <w:r>
        <w:rPr>
          <w:rFonts w:cs="Times New Roman" w:hint="eastAsia"/>
        </w:rPr>
        <w:t>：</w:t>
      </w:r>
      <w:r w:rsidR="00E7528A" w:rsidRPr="00E7528A">
        <w:rPr>
          <w:rFonts w:cs="Times New Roman" w:hint="eastAsia"/>
        </w:rPr>
        <w:t>指</w:t>
      </w:r>
      <w:r w:rsidR="00E7528A">
        <w:rPr>
          <w:rFonts w:cs="Times New Roman" w:hint="eastAsia"/>
        </w:rPr>
        <w:t>地表水水源地</w:t>
      </w:r>
      <w:r w:rsidR="00E7528A" w:rsidRPr="00E7528A">
        <w:rPr>
          <w:rFonts w:cs="Times New Roman" w:hint="eastAsia"/>
        </w:rPr>
        <w:t>水质超过《地表水环境质量标准》</w:t>
      </w:r>
      <w:r w:rsidR="00E7528A">
        <w:rPr>
          <w:rFonts w:cs="Times New Roman" w:hint="eastAsia"/>
        </w:rPr>
        <w:t>（</w:t>
      </w:r>
      <w:r w:rsidR="00E7528A">
        <w:rPr>
          <w:rFonts w:cs="Times New Roman" w:hint="eastAsia"/>
        </w:rPr>
        <w:t>G</w:t>
      </w:r>
      <w:r w:rsidR="00E7528A">
        <w:rPr>
          <w:rFonts w:cs="Times New Roman"/>
        </w:rPr>
        <w:t>B3838-2002</w:t>
      </w:r>
      <w:r w:rsidR="00E7528A">
        <w:rPr>
          <w:rFonts w:cs="Times New Roman" w:hint="eastAsia"/>
        </w:rPr>
        <w:t>）</w:t>
      </w:r>
      <w:r w:rsidR="00E7528A" w:rsidRPr="00E7528A">
        <w:rPr>
          <w:rFonts w:cs="Times New Roman" w:hint="eastAsia"/>
        </w:rPr>
        <w:t>规定的Ⅲ类水质标准或标准限值的要求</w:t>
      </w:r>
      <w:r w:rsidR="00E7528A">
        <w:rPr>
          <w:rFonts w:cs="Times New Roman" w:hint="eastAsia"/>
        </w:rPr>
        <w:t>、地下水水源地超过《地下水质量标准》（</w:t>
      </w:r>
      <w:r w:rsidR="00E7528A">
        <w:rPr>
          <w:rFonts w:cs="Times New Roman" w:hint="eastAsia"/>
        </w:rPr>
        <w:t>G</w:t>
      </w:r>
      <w:r w:rsidR="00E7528A">
        <w:rPr>
          <w:rFonts w:cs="Times New Roman"/>
        </w:rPr>
        <w:t>B/T14848-2017</w:t>
      </w:r>
      <w:r w:rsidR="00E7528A">
        <w:rPr>
          <w:rFonts w:cs="Times New Roman" w:hint="eastAsia"/>
        </w:rPr>
        <w:t>）</w:t>
      </w:r>
      <w:r w:rsidR="00E7528A" w:rsidRPr="00E7528A">
        <w:rPr>
          <w:rFonts w:cs="Times New Roman" w:hint="eastAsia"/>
        </w:rPr>
        <w:t>Ⅲ类水质标准或标准限值的要求</w:t>
      </w:r>
      <w:r w:rsidR="00E7528A">
        <w:rPr>
          <w:rFonts w:cs="Times New Roman" w:hint="eastAsia"/>
        </w:rPr>
        <w:t>。对</w:t>
      </w:r>
      <w:r w:rsidR="00E7528A" w:rsidRPr="00E7528A">
        <w:rPr>
          <w:rFonts w:cs="Times New Roman" w:hint="eastAsia"/>
        </w:rPr>
        <w:t>《地表水环境质量标准》</w:t>
      </w:r>
      <w:r w:rsidR="00E7528A">
        <w:rPr>
          <w:rFonts w:cs="Times New Roman" w:hint="eastAsia"/>
        </w:rPr>
        <w:t>《地下水质量标准》</w:t>
      </w:r>
      <w:r w:rsidR="00E7528A" w:rsidRPr="00E7528A">
        <w:rPr>
          <w:rFonts w:cs="Times New Roman" w:hint="eastAsia"/>
        </w:rPr>
        <w:t>未包括的项目，可根据物质本身的危害特性和有关供水单位的净化能力，参考国外有关标准（如世界卫生组织、美国环境保护署等）规定的浓度值，由市、县级人民政府组织有关部门会商或依据应急专家组意见确定</w:t>
      </w:r>
      <w:r w:rsidR="00E7528A">
        <w:rPr>
          <w:rFonts w:cs="Times New Roman" w:hint="eastAsia"/>
        </w:rPr>
        <w:t>。</w:t>
      </w:r>
    </w:p>
    <w:p w14:paraId="2A36946F" w14:textId="20C2CA16" w:rsidR="004046D0" w:rsidRPr="00D15885" w:rsidRDefault="004046D0" w:rsidP="007F55AC">
      <w:pPr>
        <w:pStyle w:val="22"/>
        <w:numPr>
          <w:ilvl w:val="1"/>
          <w:numId w:val="4"/>
        </w:numPr>
        <w:spacing w:before="120"/>
      </w:pPr>
      <w:bookmarkStart w:id="45" w:name="_Toc171421582"/>
      <w:r w:rsidRPr="00D15885">
        <w:t>预案解释权属</w:t>
      </w:r>
      <w:bookmarkEnd w:id="45"/>
    </w:p>
    <w:p w14:paraId="383D2085" w14:textId="2110EF55" w:rsidR="00B309C1" w:rsidRPr="00D15885" w:rsidRDefault="00B71C1C" w:rsidP="005238BA">
      <w:pPr>
        <w:ind w:firstLine="640"/>
        <w:rPr>
          <w:rFonts w:cs="Times New Roman"/>
        </w:rPr>
      </w:pPr>
      <w:r w:rsidRPr="00D15885">
        <w:rPr>
          <w:rFonts w:cs="Times New Roman"/>
        </w:rPr>
        <w:t>本预案由达州市万源生态环境局负责解释。</w:t>
      </w:r>
    </w:p>
    <w:p w14:paraId="55140AEF" w14:textId="59093F5E" w:rsidR="00D97535" w:rsidRPr="00D15885" w:rsidRDefault="00D97535" w:rsidP="007F55AC">
      <w:pPr>
        <w:pStyle w:val="22"/>
        <w:numPr>
          <w:ilvl w:val="1"/>
          <w:numId w:val="4"/>
        </w:numPr>
        <w:spacing w:before="120"/>
      </w:pPr>
      <w:bookmarkStart w:id="46" w:name="_Toc171421583"/>
      <w:r w:rsidRPr="00D15885">
        <w:t>预案演练</w:t>
      </w:r>
      <w:bookmarkEnd w:id="46"/>
    </w:p>
    <w:p w14:paraId="2C16B911" w14:textId="3A648E20" w:rsidR="004046D0" w:rsidRPr="00D15885" w:rsidRDefault="00105C7D" w:rsidP="00AB4A52">
      <w:pPr>
        <w:ind w:firstLine="640"/>
        <w:rPr>
          <w:rFonts w:cs="Times New Roman"/>
        </w:rPr>
      </w:pPr>
      <w:r w:rsidRPr="00D15885">
        <w:rPr>
          <w:rFonts w:cs="Times New Roman"/>
        </w:rPr>
        <w:t>万源市人民政府</w:t>
      </w:r>
      <w:r w:rsidR="001D78B7">
        <w:rPr>
          <w:rFonts w:cs="Times New Roman" w:hint="eastAsia"/>
        </w:rPr>
        <w:t>应至少</w:t>
      </w:r>
      <w:r w:rsidR="001D78B7" w:rsidRPr="001D78B7">
        <w:rPr>
          <w:rFonts w:cs="Times New Roman" w:hint="eastAsia"/>
        </w:rPr>
        <w:t>每年组织实施开展一次</w:t>
      </w:r>
      <w:r w:rsidRPr="00D15885">
        <w:rPr>
          <w:rFonts w:cs="Times New Roman"/>
        </w:rPr>
        <w:t>饮用水水源地突发环境事件应急处置演练</w:t>
      </w:r>
      <w:r w:rsidR="00AB4A52" w:rsidRPr="00D15885">
        <w:rPr>
          <w:rFonts w:cs="Times New Roman"/>
        </w:rPr>
        <w:t>，演练内容主要包括通讯系统是否正常运作、信息报送流程是否畅通、各应急工作组配合是否协调、应急人员能力是否满足需要等</w:t>
      </w:r>
      <w:r w:rsidRPr="00D15885">
        <w:rPr>
          <w:rFonts w:cs="Times New Roman"/>
        </w:rPr>
        <w:t>。各成员单位应落实岗位责任，积极参与演练，熟悉应急工作的指挥机制和决策、协调、处置的程序，提高各部门之间协调配合和现场处置能力</w:t>
      </w:r>
      <w:r w:rsidR="001D78B7">
        <w:rPr>
          <w:rFonts w:cs="Times New Roman" w:hint="eastAsia"/>
        </w:rPr>
        <w:t>，并及时</w:t>
      </w:r>
      <w:r w:rsidR="001D78B7" w:rsidRPr="001D78B7">
        <w:rPr>
          <w:rFonts w:cs="Times New Roman" w:hint="eastAsia"/>
        </w:rPr>
        <w:t>进行演练评估总结</w:t>
      </w:r>
      <w:r w:rsidRPr="00D15885">
        <w:rPr>
          <w:rFonts w:cs="Times New Roman"/>
        </w:rPr>
        <w:t>。</w:t>
      </w:r>
    </w:p>
    <w:p w14:paraId="50717762" w14:textId="3EF0356F" w:rsidR="00BB7DDF" w:rsidRDefault="00BB7DDF" w:rsidP="00BB7DDF">
      <w:pPr>
        <w:pStyle w:val="22"/>
        <w:numPr>
          <w:ilvl w:val="1"/>
          <w:numId w:val="4"/>
        </w:numPr>
        <w:spacing w:before="120"/>
      </w:pPr>
      <w:bookmarkStart w:id="47" w:name="_Toc171421584"/>
      <w:r>
        <w:rPr>
          <w:rFonts w:hint="eastAsia"/>
        </w:rPr>
        <w:lastRenderedPageBreak/>
        <w:t>预案修订</w:t>
      </w:r>
      <w:bookmarkEnd w:id="47"/>
    </w:p>
    <w:p w14:paraId="203EC9AE" w14:textId="59F26357" w:rsidR="00BB7DDF" w:rsidRPr="00BB7DDF" w:rsidRDefault="00BB7DDF" w:rsidP="00BB7DDF">
      <w:pPr>
        <w:pStyle w:val="a3"/>
        <w:ind w:firstLine="640"/>
      </w:pPr>
      <w:r w:rsidRPr="00BB7DDF">
        <w:rPr>
          <w:rFonts w:hint="eastAsia"/>
        </w:rPr>
        <w:t>本预案由</w:t>
      </w:r>
      <w:r w:rsidR="00E1504A">
        <w:rPr>
          <w:rFonts w:hint="eastAsia"/>
        </w:rPr>
        <w:t>达州市万源</w:t>
      </w:r>
      <w:r w:rsidRPr="00BB7DDF">
        <w:rPr>
          <w:rFonts w:hint="eastAsia"/>
        </w:rPr>
        <w:t>生态环境局负责修订，经县政府批准发布并报</w:t>
      </w:r>
      <w:r w:rsidR="00E1504A">
        <w:rPr>
          <w:rFonts w:hint="eastAsia"/>
        </w:rPr>
        <w:t>达州市</w:t>
      </w:r>
      <w:r w:rsidRPr="00BB7DDF">
        <w:rPr>
          <w:rFonts w:hint="eastAsia"/>
        </w:rPr>
        <w:t>生态环境局备案</w:t>
      </w:r>
      <w:r>
        <w:rPr>
          <w:rFonts w:hint="eastAsia"/>
        </w:rPr>
        <w:t>。</w:t>
      </w:r>
      <w:r w:rsidR="00E1504A" w:rsidRPr="00D15885">
        <w:rPr>
          <w:rFonts w:cs="Times New Roman"/>
        </w:rPr>
        <w:t>本预案原则上每三年修订一次，但若在演练中存在重大偏差和缺陷，存在较大的不适应，预案所依据的法律法规、所涉及的机构和人员发生重大变化，或在执行中有新的情况，总指挥应及时组织对应急预案进行修订，修订完善后的应急预案应及时发布</w:t>
      </w:r>
      <w:r w:rsidR="00E1504A">
        <w:rPr>
          <w:rFonts w:cs="Times New Roman" w:hint="eastAsia"/>
        </w:rPr>
        <w:t>。</w:t>
      </w:r>
    </w:p>
    <w:p w14:paraId="2F92B1D6" w14:textId="1D49EA98" w:rsidR="00D97535" w:rsidRPr="00D15885" w:rsidRDefault="00D97535" w:rsidP="007F55AC">
      <w:pPr>
        <w:pStyle w:val="22"/>
        <w:numPr>
          <w:ilvl w:val="1"/>
          <w:numId w:val="4"/>
        </w:numPr>
        <w:spacing w:before="120"/>
      </w:pPr>
      <w:bookmarkStart w:id="48" w:name="_Toc171421585"/>
      <w:r w:rsidRPr="00D15885">
        <w:t>预案实施日期</w:t>
      </w:r>
      <w:bookmarkEnd w:id="48"/>
    </w:p>
    <w:p w14:paraId="23DC9E23" w14:textId="667F37F6" w:rsidR="004046D0" w:rsidRPr="00D15885" w:rsidRDefault="00650728" w:rsidP="005238BA">
      <w:pPr>
        <w:ind w:firstLine="640"/>
        <w:rPr>
          <w:rFonts w:cs="Times New Roman"/>
        </w:rPr>
      </w:pPr>
      <w:r w:rsidRPr="00D15885">
        <w:rPr>
          <w:rFonts w:cs="Times New Roman"/>
        </w:rPr>
        <w:t>本预案自发布之日起实施</w:t>
      </w:r>
      <w:r w:rsidR="00BB7DDF">
        <w:rPr>
          <w:rFonts w:cs="Times New Roman" w:hint="eastAsia"/>
        </w:rPr>
        <w:t>，</w:t>
      </w:r>
      <w:r w:rsidR="00BB7DDF" w:rsidRPr="00BB7DDF">
        <w:rPr>
          <w:rFonts w:cs="Times New Roman" w:hint="eastAsia"/>
        </w:rPr>
        <w:t>《万源市人民政府办公室</w:t>
      </w:r>
      <w:r w:rsidR="00BB7DDF" w:rsidRPr="00BB7DDF">
        <w:rPr>
          <w:rFonts w:cs="Times New Roman" w:hint="eastAsia"/>
        </w:rPr>
        <w:t xml:space="preserve"> </w:t>
      </w:r>
      <w:r w:rsidR="00BB7DDF" w:rsidRPr="00BB7DDF">
        <w:rPr>
          <w:rFonts w:cs="Times New Roman" w:hint="eastAsia"/>
        </w:rPr>
        <w:t>关于印发万源市集中式饮用水水源突发环境事件应急预案的通知》（</w:t>
      </w:r>
      <w:proofErr w:type="gramStart"/>
      <w:r w:rsidR="00BB7DDF" w:rsidRPr="00BB7DDF">
        <w:rPr>
          <w:rFonts w:cs="Times New Roman" w:hint="eastAsia"/>
        </w:rPr>
        <w:t>万府办</w:t>
      </w:r>
      <w:proofErr w:type="gramEnd"/>
      <w:r w:rsidR="00BB7DDF" w:rsidRPr="00BB7DDF">
        <w:rPr>
          <w:rFonts w:cs="Times New Roman" w:hint="eastAsia"/>
        </w:rPr>
        <w:t>发〔</w:t>
      </w:r>
      <w:r w:rsidR="00BB7DDF" w:rsidRPr="00BB7DDF">
        <w:rPr>
          <w:rFonts w:cs="Times New Roman" w:hint="eastAsia"/>
        </w:rPr>
        <w:t>2018</w:t>
      </w:r>
      <w:r w:rsidR="00BB7DDF" w:rsidRPr="00BB7DDF">
        <w:rPr>
          <w:rFonts w:cs="Times New Roman" w:hint="eastAsia"/>
        </w:rPr>
        <w:t>〕</w:t>
      </w:r>
      <w:r w:rsidR="00BB7DDF" w:rsidRPr="00BB7DDF">
        <w:rPr>
          <w:rFonts w:cs="Times New Roman" w:hint="eastAsia"/>
        </w:rPr>
        <w:t>107</w:t>
      </w:r>
      <w:r w:rsidR="00BB7DDF" w:rsidRPr="00BB7DDF">
        <w:rPr>
          <w:rFonts w:cs="Times New Roman" w:hint="eastAsia"/>
        </w:rPr>
        <w:t>号）同步废止</w:t>
      </w:r>
      <w:r w:rsidR="00BB7DDF">
        <w:rPr>
          <w:rFonts w:cs="Times New Roman" w:hint="eastAsia"/>
        </w:rPr>
        <w:t>。</w:t>
      </w:r>
    </w:p>
    <w:p w14:paraId="073A8C44" w14:textId="40BE925B" w:rsidR="004046D0" w:rsidRPr="00D15885" w:rsidRDefault="004046D0" w:rsidP="005238BA">
      <w:pPr>
        <w:ind w:firstLine="640"/>
        <w:rPr>
          <w:rFonts w:cs="Times New Roman"/>
        </w:rPr>
      </w:pPr>
    </w:p>
    <w:p w14:paraId="6A01731D" w14:textId="2A77D890" w:rsidR="00C42CFE" w:rsidRPr="00D15885" w:rsidRDefault="00C42CFE" w:rsidP="005238BA">
      <w:pPr>
        <w:ind w:firstLine="640"/>
        <w:rPr>
          <w:rFonts w:cs="Times New Roman"/>
        </w:rPr>
      </w:pPr>
    </w:p>
    <w:p w14:paraId="52BBE10E" w14:textId="0CB5C0A3" w:rsidR="00C42CFE" w:rsidRPr="00D15885" w:rsidRDefault="00C42CFE" w:rsidP="005238BA">
      <w:pPr>
        <w:ind w:firstLine="640"/>
        <w:rPr>
          <w:rFonts w:cs="Times New Roman"/>
        </w:rPr>
      </w:pPr>
    </w:p>
    <w:p w14:paraId="6586E492" w14:textId="77777777" w:rsidR="00C42CFE" w:rsidRPr="00D15885" w:rsidRDefault="00C42CFE" w:rsidP="005238BA">
      <w:pPr>
        <w:ind w:firstLine="640"/>
        <w:rPr>
          <w:rFonts w:cs="Times New Roman"/>
        </w:rPr>
        <w:sectPr w:rsidR="00C42CFE" w:rsidRPr="00D15885" w:rsidSect="008D3192">
          <w:pgSz w:w="11910" w:h="16840"/>
          <w:pgMar w:top="1134" w:right="1418" w:bottom="1418" w:left="1418" w:header="877" w:footer="977" w:gutter="0"/>
          <w:cols w:space="720"/>
          <w:docGrid w:linePitch="435"/>
        </w:sectPr>
      </w:pPr>
    </w:p>
    <w:p w14:paraId="2981F942" w14:textId="555D7B63" w:rsidR="00C42CFE" w:rsidRPr="00D15885" w:rsidRDefault="00852F83" w:rsidP="00852F83">
      <w:pPr>
        <w:pStyle w:val="22"/>
        <w:spacing w:before="120"/>
        <w:jc w:val="center"/>
      </w:pPr>
      <w:bookmarkStart w:id="49" w:name="_Toc171421586"/>
      <w:r w:rsidRPr="00D15885">
        <w:lastRenderedPageBreak/>
        <w:t>附件</w:t>
      </w:r>
      <w:r w:rsidRPr="00D15885">
        <w:t>1</w:t>
      </w:r>
      <w:r w:rsidRPr="00D15885">
        <w:t>指挥机构值班电话</w:t>
      </w:r>
      <w:bookmarkEnd w:id="49"/>
    </w:p>
    <w:tbl>
      <w:tblPr>
        <w:tblStyle w:val="af6"/>
        <w:tblW w:w="5000" w:type="pct"/>
        <w:jc w:val="center"/>
        <w:tblLook w:val="04A0" w:firstRow="1" w:lastRow="0" w:firstColumn="1" w:lastColumn="0" w:noHBand="0" w:noVBand="1"/>
      </w:tblPr>
      <w:tblGrid>
        <w:gridCol w:w="1525"/>
        <w:gridCol w:w="3222"/>
        <w:gridCol w:w="1447"/>
        <w:gridCol w:w="3096"/>
      </w:tblGrid>
      <w:tr w:rsidR="009B2F91" w:rsidRPr="00ED0E1E" w14:paraId="387D9170" w14:textId="77777777" w:rsidTr="00BB1ADF">
        <w:trPr>
          <w:jc w:val="center"/>
        </w:trPr>
        <w:tc>
          <w:tcPr>
            <w:tcW w:w="821" w:type="pct"/>
            <w:vAlign w:val="center"/>
          </w:tcPr>
          <w:p w14:paraId="2F156293" w14:textId="77777777" w:rsidR="009B2F91" w:rsidRPr="00ED0E1E" w:rsidRDefault="009B2F91" w:rsidP="00E87573">
            <w:pPr>
              <w:pStyle w:val="afa"/>
            </w:pPr>
            <w:r w:rsidRPr="00ED0E1E">
              <w:t>应急组织指挥机构组成</w:t>
            </w:r>
          </w:p>
        </w:tc>
        <w:tc>
          <w:tcPr>
            <w:tcW w:w="1734" w:type="pct"/>
            <w:vAlign w:val="center"/>
          </w:tcPr>
          <w:p w14:paraId="62735CBE" w14:textId="77777777" w:rsidR="009B2F91" w:rsidRPr="00ED0E1E" w:rsidRDefault="009B2F91" w:rsidP="00E87573">
            <w:pPr>
              <w:pStyle w:val="afa"/>
            </w:pPr>
            <w:r w:rsidRPr="00ED0E1E">
              <w:t>负责部门</w:t>
            </w:r>
          </w:p>
        </w:tc>
        <w:tc>
          <w:tcPr>
            <w:tcW w:w="779" w:type="pct"/>
            <w:vAlign w:val="center"/>
          </w:tcPr>
          <w:p w14:paraId="7EB9DFD4" w14:textId="77777777" w:rsidR="009B2F91" w:rsidRPr="00ED0E1E" w:rsidRDefault="009B2F91" w:rsidP="00E87573">
            <w:pPr>
              <w:pStyle w:val="afa"/>
            </w:pPr>
            <w:r w:rsidRPr="00ED0E1E">
              <w:t>主要负责人</w:t>
            </w:r>
          </w:p>
        </w:tc>
        <w:tc>
          <w:tcPr>
            <w:tcW w:w="1666" w:type="pct"/>
            <w:vAlign w:val="center"/>
          </w:tcPr>
          <w:p w14:paraId="3BCCBD0E" w14:textId="77777777" w:rsidR="009B2F91" w:rsidRPr="00ED0E1E" w:rsidRDefault="009B2F91" w:rsidP="00E87573">
            <w:pPr>
              <w:pStyle w:val="afa"/>
            </w:pPr>
            <w:r w:rsidRPr="00ED0E1E">
              <w:rPr>
                <w:rFonts w:hint="eastAsia"/>
              </w:rPr>
              <w:t>联系电话</w:t>
            </w:r>
            <w:r w:rsidRPr="00ED0E1E">
              <w:rPr>
                <w:rFonts w:hint="eastAsia"/>
              </w:rPr>
              <w:t>/</w:t>
            </w:r>
            <w:r w:rsidRPr="00ED0E1E">
              <w:rPr>
                <w:rFonts w:hint="eastAsia"/>
              </w:rPr>
              <w:t>值班电话</w:t>
            </w:r>
          </w:p>
        </w:tc>
      </w:tr>
      <w:tr w:rsidR="00ED0E1E" w:rsidRPr="00ED0E1E" w14:paraId="7850C483" w14:textId="77777777" w:rsidTr="00BB1ADF">
        <w:trPr>
          <w:jc w:val="center"/>
        </w:trPr>
        <w:tc>
          <w:tcPr>
            <w:tcW w:w="821" w:type="pct"/>
            <w:vAlign w:val="center"/>
          </w:tcPr>
          <w:p w14:paraId="444136E0" w14:textId="77777777" w:rsidR="00ED0E1E" w:rsidRPr="00ED0E1E" w:rsidRDefault="00ED0E1E" w:rsidP="00ED0E1E">
            <w:pPr>
              <w:pStyle w:val="afa"/>
            </w:pPr>
            <w:r w:rsidRPr="00ED0E1E">
              <w:t>总指挥</w:t>
            </w:r>
          </w:p>
        </w:tc>
        <w:tc>
          <w:tcPr>
            <w:tcW w:w="1734" w:type="pct"/>
            <w:vAlign w:val="center"/>
          </w:tcPr>
          <w:p w14:paraId="14E30A44" w14:textId="77777777" w:rsidR="00ED0E1E" w:rsidRPr="00ED0E1E" w:rsidRDefault="00ED0E1E" w:rsidP="00ED0E1E">
            <w:pPr>
              <w:pStyle w:val="afa"/>
            </w:pPr>
            <w:r w:rsidRPr="00ED0E1E">
              <w:rPr>
                <w:rFonts w:hint="eastAsia"/>
              </w:rPr>
              <w:t>/</w:t>
            </w:r>
          </w:p>
        </w:tc>
        <w:tc>
          <w:tcPr>
            <w:tcW w:w="779" w:type="pct"/>
            <w:vAlign w:val="center"/>
          </w:tcPr>
          <w:p w14:paraId="650D92D7" w14:textId="6D0EEC3B" w:rsidR="00ED0E1E" w:rsidRPr="00ED0E1E" w:rsidRDefault="00ED0E1E" w:rsidP="00ED0E1E">
            <w:pPr>
              <w:pStyle w:val="afa"/>
            </w:pPr>
            <w:r w:rsidRPr="00ED0E1E">
              <w:rPr>
                <w:rFonts w:hint="eastAsia"/>
              </w:rPr>
              <w:t>郑波成</w:t>
            </w:r>
          </w:p>
        </w:tc>
        <w:tc>
          <w:tcPr>
            <w:tcW w:w="1666" w:type="pct"/>
            <w:vAlign w:val="center"/>
          </w:tcPr>
          <w:p w14:paraId="54C72E87" w14:textId="78C2EDDB" w:rsidR="00ED0E1E" w:rsidRPr="00ED0E1E" w:rsidRDefault="00ED0E1E" w:rsidP="00ED0E1E">
            <w:pPr>
              <w:pStyle w:val="afa"/>
            </w:pPr>
            <w:r w:rsidRPr="00ED0E1E">
              <w:t>18111786333</w:t>
            </w:r>
          </w:p>
        </w:tc>
      </w:tr>
      <w:tr w:rsidR="00ED0E1E" w:rsidRPr="00ED0E1E" w14:paraId="5619D963" w14:textId="77777777" w:rsidTr="00BB1ADF">
        <w:trPr>
          <w:jc w:val="center"/>
        </w:trPr>
        <w:tc>
          <w:tcPr>
            <w:tcW w:w="821" w:type="pct"/>
            <w:vMerge w:val="restart"/>
            <w:vAlign w:val="center"/>
          </w:tcPr>
          <w:p w14:paraId="4D8FBCC4" w14:textId="77777777" w:rsidR="00ED0E1E" w:rsidRPr="00ED0E1E" w:rsidRDefault="00ED0E1E" w:rsidP="00ED0E1E">
            <w:pPr>
              <w:pStyle w:val="afa"/>
            </w:pPr>
            <w:r w:rsidRPr="00ED0E1E">
              <w:t>副总指挥</w:t>
            </w:r>
          </w:p>
        </w:tc>
        <w:tc>
          <w:tcPr>
            <w:tcW w:w="1734" w:type="pct"/>
            <w:vMerge w:val="restart"/>
            <w:vAlign w:val="center"/>
          </w:tcPr>
          <w:p w14:paraId="1E4989B1" w14:textId="77777777" w:rsidR="00ED0E1E" w:rsidRPr="00ED0E1E" w:rsidRDefault="00ED0E1E" w:rsidP="00ED0E1E">
            <w:pPr>
              <w:pStyle w:val="afa"/>
            </w:pPr>
            <w:r w:rsidRPr="00ED0E1E">
              <w:rPr>
                <w:rFonts w:hint="eastAsia"/>
              </w:rPr>
              <w:t>/</w:t>
            </w:r>
          </w:p>
        </w:tc>
        <w:tc>
          <w:tcPr>
            <w:tcW w:w="779" w:type="pct"/>
            <w:vAlign w:val="center"/>
          </w:tcPr>
          <w:p w14:paraId="063400A7" w14:textId="1E9DD929" w:rsidR="00ED0E1E" w:rsidRPr="00ED0E1E" w:rsidRDefault="00ED0E1E" w:rsidP="00ED0E1E">
            <w:pPr>
              <w:pStyle w:val="afa"/>
            </w:pPr>
            <w:r w:rsidRPr="00ED0E1E">
              <w:rPr>
                <w:rFonts w:hint="eastAsia"/>
              </w:rPr>
              <w:t>赵勇</w:t>
            </w:r>
          </w:p>
        </w:tc>
        <w:tc>
          <w:tcPr>
            <w:tcW w:w="1666" w:type="pct"/>
            <w:vAlign w:val="center"/>
          </w:tcPr>
          <w:p w14:paraId="1409C6BC" w14:textId="3ADC7C82" w:rsidR="00ED0E1E" w:rsidRPr="00ED0E1E" w:rsidRDefault="00ED0E1E" w:rsidP="00ED0E1E">
            <w:pPr>
              <w:pStyle w:val="afa"/>
            </w:pPr>
            <w:r w:rsidRPr="00ED0E1E">
              <w:t>15908286471</w:t>
            </w:r>
          </w:p>
        </w:tc>
      </w:tr>
      <w:tr w:rsidR="00ED0E1E" w:rsidRPr="00ED0E1E" w14:paraId="7EDB5FCE" w14:textId="77777777" w:rsidTr="00BB1ADF">
        <w:trPr>
          <w:jc w:val="center"/>
        </w:trPr>
        <w:tc>
          <w:tcPr>
            <w:tcW w:w="821" w:type="pct"/>
            <w:vMerge/>
            <w:vAlign w:val="center"/>
          </w:tcPr>
          <w:p w14:paraId="38B5828F" w14:textId="77777777" w:rsidR="00ED0E1E" w:rsidRPr="00ED0E1E" w:rsidRDefault="00ED0E1E" w:rsidP="00ED0E1E">
            <w:pPr>
              <w:pStyle w:val="afa"/>
            </w:pPr>
          </w:p>
        </w:tc>
        <w:tc>
          <w:tcPr>
            <w:tcW w:w="1734" w:type="pct"/>
            <w:vMerge/>
            <w:vAlign w:val="center"/>
          </w:tcPr>
          <w:p w14:paraId="265E6864" w14:textId="77777777" w:rsidR="00ED0E1E" w:rsidRPr="00ED0E1E" w:rsidRDefault="00ED0E1E" w:rsidP="00ED0E1E">
            <w:pPr>
              <w:pStyle w:val="afa"/>
            </w:pPr>
          </w:p>
        </w:tc>
        <w:tc>
          <w:tcPr>
            <w:tcW w:w="779" w:type="pct"/>
            <w:vAlign w:val="center"/>
          </w:tcPr>
          <w:p w14:paraId="0ED77FE6" w14:textId="426F395E" w:rsidR="00ED0E1E" w:rsidRPr="00ED0E1E" w:rsidRDefault="00ED0E1E" w:rsidP="00ED0E1E">
            <w:pPr>
              <w:pStyle w:val="afa"/>
            </w:pPr>
            <w:r w:rsidRPr="00ED0E1E">
              <w:rPr>
                <w:rFonts w:hint="eastAsia"/>
              </w:rPr>
              <w:t>廖志华</w:t>
            </w:r>
          </w:p>
        </w:tc>
        <w:tc>
          <w:tcPr>
            <w:tcW w:w="1666" w:type="pct"/>
            <w:vAlign w:val="center"/>
          </w:tcPr>
          <w:p w14:paraId="7C525D8A" w14:textId="42D27914" w:rsidR="00ED0E1E" w:rsidRPr="00ED0E1E" w:rsidRDefault="00ED0E1E" w:rsidP="00ED0E1E">
            <w:pPr>
              <w:pStyle w:val="afa"/>
            </w:pPr>
            <w:r w:rsidRPr="00ED0E1E">
              <w:rPr>
                <w:rFonts w:hint="eastAsia"/>
              </w:rPr>
              <w:t>15082417880</w:t>
            </w:r>
          </w:p>
        </w:tc>
      </w:tr>
      <w:tr w:rsidR="00ED0E1E" w:rsidRPr="00ED0E1E" w14:paraId="291FAE93" w14:textId="77777777" w:rsidTr="00BB1ADF">
        <w:trPr>
          <w:jc w:val="center"/>
        </w:trPr>
        <w:tc>
          <w:tcPr>
            <w:tcW w:w="821" w:type="pct"/>
            <w:vMerge/>
            <w:vAlign w:val="center"/>
          </w:tcPr>
          <w:p w14:paraId="40F75899" w14:textId="77777777" w:rsidR="00ED0E1E" w:rsidRPr="00ED0E1E" w:rsidRDefault="00ED0E1E" w:rsidP="00ED0E1E">
            <w:pPr>
              <w:pStyle w:val="afa"/>
            </w:pPr>
          </w:p>
        </w:tc>
        <w:tc>
          <w:tcPr>
            <w:tcW w:w="1734" w:type="pct"/>
            <w:vMerge/>
            <w:vAlign w:val="center"/>
          </w:tcPr>
          <w:p w14:paraId="6C0EBBAC" w14:textId="77777777" w:rsidR="00ED0E1E" w:rsidRPr="00ED0E1E" w:rsidRDefault="00ED0E1E" w:rsidP="00ED0E1E">
            <w:pPr>
              <w:pStyle w:val="afa"/>
            </w:pPr>
          </w:p>
        </w:tc>
        <w:tc>
          <w:tcPr>
            <w:tcW w:w="779" w:type="pct"/>
            <w:vAlign w:val="center"/>
          </w:tcPr>
          <w:p w14:paraId="0C42AA60" w14:textId="6D539FD2" w:rsidR="00ED0E1E" w:rsidRPr="00ED0E1E" w:rsidRDefault="00ED0E1E" w:rsidP="00ED0E1E">
            <w:pPr>
              <w:pStyle w:val="afa"/>
            </w:pPr>
            <w:r w:rsidRPr="00ED0E1E">
              <w:rPr>
                <w:rFonts w:hint="eastAsia"/>
              </w:rPr>
              <w:t>郭子超</w:t>
            </w:r>
          </w:p>
        </w:tc>
        <w:tc>
          <w:tcPr>
            <w:tcW w:w="1666" w:type="pct"/>
            <w:vAlign w:val="center"/>
          </w:tcPr>
          <w:p w14:paraId="748EE622" w14:textId="462DF906" w:rsidR="00ED0E1E" w:rsidRPr="00ED0E1E" w:rsidRDefault="00ED0E1E" w:rsidP="00ED0E1E">
            <w:pPr>
              <w:pStyle w:val="afa"/>
            </w:pPr>
            <w:r w:rsidRPr="00ED0E1E">
              <w:rPr>
                <w:rFonts w:hint="eastAsia"/>
              </w:rPr>
              <w:t>18282220012</w:t>
            </w:r>
          </w:p>
        </w:tc>
      </w:tr>
      <w:tr w:rsidR="00A23674" w:rsidRPr="00ED0E1E" w14:paraId="407D1431" w14:textId="77777777" w:rsidTr="00BB1ADF">
        <w:trPr>
          <w:jc w:val="center"/>
        </w:trPr>
        <w:tc>
          <w:tcPr>
            <w:tcW w:w="821" w:type="pct"/>
            <w:vAlign w:val="center"/>
          </w:tcPr>
          <w:p w14:paraId="3F78F992" w14:textId="77777777" w:rsidR="00A23674" w:rsidRPr="00ED0E1E" w:rsidRDefault="00A23674" w:rsidP="00E87573">
            <w:pPr>
              <w:pStyle w:val="afa"/>
            </w:pPr>
            <w:r w:rsidRPr="00ED0E1E">
              <w:t>指挥办公室</w:t>
            </w:r>
          </w:p>
        </w:tc>
        <w:tc>
          <w:tcPr>
            <w:tcW w:w="1734" w:type="pct"/>
            <w:vAlign w:val="center"/>
          </w:tcPr>
          <w:p w14:paraId="1F0B2A69" w14:textId="10230CE7" w:rsidR="00A23674" w:rsidRPr="00ED0E1E" w:rsidRDefault="00076360" w:rsidP="00E87573">
            <w:pPr>
              <w:pStyle w:val="afa"/>
            </w:pPr>
            <w:r w:rsidRPr="00ED0E1E">
              <w:rPr>
                <w:rFonts w:hint="eastAsia"/>
              </w:rPr>
              <w:t>达州市</w:t>
            </w:r>
            <w:r w:rsidR="00A23674" w:rsidRPr="00ED0E1E">
              <w:t>万源生态环境局</w:t>
            </w:r>
          </w:p>
        </w:tc>
        <w:tc>
          <w:tcPr>
            <w:tcW w:w="779" w:type="pct"/>
            <w:vAlign w:val="center"/>
          </w:tcPr>
          <w:p w14:paraId="0A66C5DB" w14:textId="70BB332B" w:rsidR="00A23674" w:rsidRPr="00ED0E1E" w:rsidRDefault="00A23674" w:rsidP="00E87573">
            <w:pPr>
              <w:pStyle w:val="afa"/>
            </w:pPr>
            <w:r w:rsidRPr="00ED0E1E">
              <w:rPr>
                <w:rFonts w:hint="eastAsia"/>
              </w:rPr>
              <w:t>赵勇</w:t>
            </w:r>
          </w:p>
        </w:tc>
        <w:tc>
          <w:tcPr>
            <w:tcW w:w="1666" w:type="pct"/>
            <w:vAlign w:val="center"/>
          </w:tcPr>
          <w:p w14:paraId="23C10F85" w14:textId="64363832" w:rsidR="00A23674" w:rsidRPr="00ED0E1E" w:rsidRDefault="00ED0E1E" w:rsidP="00E87573">
            <w:pPr>
              <w:pStyle w:val="afa"/>
            </w:pPr>
            <w:r w:rsidRPr="00ED0E1E">
              <w:t>15908286471/0818-8100002</w:t>
            </w:r>
          </w:p>
        </w:tc>
      </w:tr>
      <w:tr w:rsidR="00ED0E1E" w:rsidRPr="00ED0E1E" w14:paraId="563531B0" w14:textId="77777777" w:rsidTr="00BB1ADF">
        <w:trPr>
          <w:jc w:val="center"/>
        </w:trPr>
        <w:tc>
          <w:tcPr>
            <w:tcW w:w="821" w:type="pct"/>
            <w:vMerge w:val="restart"/>
            <w:vAlign w:val="center"/>
          </w:tcPr>
          <w:p w14:paraId="197C8275" w14:textId="77777777" w:rsidR="00ED0E1E" w:rsidRPr="00ED0E1E" w:rsidRDefault="00ED0E1E" w:rsidP="00ED0E1E">
            <w:pPr>
              <w:pStyle w:val="afa"/>
            </w:pPr>
            <w:r w:rsidRPr="00ED0E1E">
              <w:t>成员单位</w:t>
            </w:r>
          </w:p>
        </w:tc>
        <w:tc>
          <w:tcPr>
            <w:tcW w:w="1734" w:type="pct"/>
            <w:vAlign w:val="center"/>
          </w:tcPr>
          <w:p w14:paraId="58A57022" w14:textId="4069CBA1" w:rsidR="00ED0E1E" w:rsidRPr="00ED0E1E" w:rsidRDefault="00ED0E1E" w:rsidP="00ED0E1E">
            <w:pPr>
              <w:pStyle w:val="afa"/>
            </w:pPr>
            <w:r w:rsidRPr="00ED0E1E">
              <w:rPr>
                <w:rFonts w:hint="eastAsia"/>
              </w:rPr>
              <w:t>万源市</w:t>
            </w:r>
            <w:r w:rsidRPr="00ED0E1E">
              <w:t>消防救援大队</w:t>
            </w:r>
          </w:p>
        </w:tc>
        <w:tc>
          <w:tcPr>
            <w:tcW w:w="779" w:type="pct"/>
            <w:vAlign w:val="center"/>
          </w:tcPr>
          <w:p w14:paraId="5DCBB9F1" w14:textId="3D7F6E3F" w:rsidR="00ED0E1E" w:rsidRPr="00ED0E1E" w:rsidRDefault="00ED0E1E" w:rsidP="00ED0E1E">
            <w:pPr>
              <w:pStyle w:val="afa"/>
            </w:pPr>
            <w:r w:rsidRPr="00ED0E1E">
              <w:rPr>
                <w:rFonts w:hint="eastAsia"/>
              </w:rPr>
              <w:t>张庆阳</w:t>
            </w:r>
          </w:p>
        </w:tc>
        <w:tc>
          <w:tcPr>
            <w:tcW w:w="1666" w:type="pct"/>
            <w:vAlign w:val="center"/>
          </w:tcPr>
          <w:p w14:paraId="6BA93A79" w14:textId="2EE303DE" w:rsidR="00ED0E1E" w:rsidRPr="00ED0E1E" w:rsidRDefault="00ED0E1E" w:rsidP="00ED0E1E">
            <w:pPr>
              <w:pStyle w:val="afa"/>
            </w:pPr>
            <w:r w:rsidRPr="00ED0E1E">
              <w:t>18228602085</w:t>
            </w:r>
            <w:r w:rsidRPr="00ED0E1E">
              <w:rPr>
                <w:rFonts w:hint="eastAsia"/>
              </w:rPr>
              <w:t>/0818-8617119</w:t>
            </w:r>
          </w:p>
        </w:tc>
      </w:tr>
      <w:tr w:rsidR="00ED0E1E" w:rsidRPr="00ED0E1E" w14:paraId="53DC69C9" w14:textId="77777777" w:rsidTr="00BB1ADF">
        <w:trPr>
          <w:jc w:val="center"/>
        </w:trPr>
        <w:tc>
          <w:tcPr>
            <w:tcW w:w="821" w:type="pct"/>
            <w:vMerge/>
            <w:vAlign w:val="center"/>
          </w:tcPr>
          <w:p w14:paraId="51BFFEFC" w14:textId="77777777" w:rsidR="00ED0E1E" w:rsidRPr="00ED0E1E" w:rsidRDefault="00ED0E1E" w:rsidP="00ED0E1E">
            <w:pPr>
              <w:pStyle w:val="afa"/>
            </w:pPr>
          </w:p>
        </w:tc>
        <w:tc>
          <w:tcPr>
            <w:tcW w:w="1734" w:type="pct"/>
            <w:vAlign w:val="center"/>
          </w:tcPr>
          <w:p w14:paraId="4DA5DF6A" w14:textId="774393CC" w:rsidR="00ED0E1E" w:rsidRPr="00ED0E1E" w:rsidRDefault="00ED0E1E" w:rsidP="00ED0E1E">
            <w:pPr>
              <w:pStyle w:val="afa"/>
            </w:pPr>
            <w:r w:rsidRPr="00ED0E1E">
              <w:rPr>
                <w:rFonts w:hint="eastAsia"/>
              </w:rPr>
              <w:t>万源市</w:t>
            </w:r>
            <w:r w:rsidRPr="00ED0E1E">
              <w:t>公安局</w:t>
            </w:r>
          </w:p>
        </w:tc>
        <w:tc>
          <w:tcPr>
            <w:tcW w:w="779" w:type="pct"/>
            <w:vAlign w:val="center"/>
          </w:tcPr>
          <w:p w14:paraId="6F78C57D" w14:textId="76A9B208" w:rsidR="00ED0E1E" w:rsidRPr="00ED0E1E" w:rsidRDefault="00ED0E1E" w:rsidP="00ED0E1E">
            <w:pPr>
              <w:pStyle w:val="afa"/>
            </w:pPr>
            <w:r w:rsidRPr="00ED0E1E">
              <w:rPr>
                <w:rFonts w:hint="eastAsia"/>
              </w:rPr>
              <w:t>杨树林</w:t>
            </w:r>
          </w:p>
        </w:tc>
        <w:tc>
          <w:tcPr>
            <w:tcW w:w="1666" w:type="pct"/>
            <w:vAlign w:val="center"/>
          </w:tcPr>
          <w:p w14:paraId="073D4067" w14:textId="4B97D6BF" w:rsidR="00ED0E1E" w:rsidRPr="00ED0E1E" w:rsidRDefault="00ED0E1E" w:rsidP="00ED0E1E">
            <w:pPr>
              <w:pStyle w:val="afa"/>
            </w:pPr>
            <w:r w:rsidRPr="00ED0E1E">
              <w:rPr>
                <w:rFonts w:hint="eastAsia"/>
              </w:rPr>
              <w:t>1</w:t>
            </w:r>
            <w:r w:rsidRPr="00ED0E1E">
              <w:t>3508255659</w:t>
            </w:r>
            <w:r w:rsidRPr="00ED0E1E">
              <w:rPr>
                <w:rFonts w:hint="eastAsia"/>
              </w:rPr>
              <w:t>/0818-8622544</w:t>
            </w:r>
          </w:p>
        </w:tc>
      </w:tr>
      <w:tr w:rsidR="00ED0E1E" w:rsidRPr="00ED0E1E" w14:paraId="3A69BA67" w14:textId="77777777" w:rsidTr="00BB1ADF">
        <w:trPr>
          <w:jc w:val="center"/>
        </w:trPr>
        <w:tc>
          <w:tcPr>
            <w:tcW w:w="821" w:type="pct"/>
            <w:vMerge/>
            <w:vAlign w:val="center"/>
          </w:tcPr>
          <w:p w14:paraId="49D330F7" w14:textId="77777777" w:rsidR="00ED0E1E" w:rsidRPr="00ED0E1E" w:rsidRDefault="00ED0E1E" w:rsidP="00ED0E1E">
            <w:pPr>
              <w:pStyle w:val="afa"/>
            </w:pPr>
          </w:p>
        </w:tc>
        <w:tc>
          <w:tcPr>
            <w:tcW w:w="1734" w:type="pct"/>
            <w:vAlign w:val="center"/>
          </w:tcPr>
          <w:p w14:paraId="460A519E" w14:textId="7689F08B" w:rsidR="00ED0E1E" w:rsidRPr="00ED0E1E" w:rsidRDefault="00ED0E1E" w:rsidP="00ED0E1E">
            <w:pPr>
              <w:pStyle w:val="afa"/>
            </w:pPr>
            <w:r w:rsidRPr="00ED0E1E">
              <w:rPr>
                <w:rFonts w:hint="eastAsia"/>
              </w:rPr>
              <w:t>万源市</w:t>
            </w:r>
            <w:r w:rsidRPr="00ED0E1E">
              <w:t>财政局</w:t>
            </w:r>
          </w:p>
        </w:tc>
        <w:tc>
          <w:tcPr>
            <w:tcW w:w="779" w:type="pct"/>
            <w:vAlign w:val="center"/>
          </w:tcPr>
          <w:p w14:paraId="14E9E4BB" w14:textId="403D07A1" w:rsidR="00ED0E1E" w:rsidRPr="00ED0E1E" w:rsidRDefault="00ED0E1E" w:rsidP="00ED0E1E">
            <w:pPr>
              <w:pStyle w:val="afa"/>
            </w:pPr>
            <w:proofErr w:type="gramStart"/>
            <w:r w:rsidRPr="00ED0E1E">
              <w:rPr>
                <w:rFonts w:hint="eastAsia"/>
              </w:rPr>
              <w:t>罗远兵</w:t>
            </w:r>
            <w:proofErr w:type="gramEnd"/>
          </w:p>
        </w:tc>
        <w:tc>
          <w:tcPr>
            <w:tcW w:w="1666" w:type="pct"/>
            <w:vAlign w:val="center"/>
          </w:tcPr>
          <w:p w14:paraId="6BF8949A" w14:textId="29893268" w:rsidR="00ED0E1E" w:rsidRPr="00ED0E1E" w:rsidRDefault="00ED0E1E" w:rsidP="00ED0E1E">
            <w:pPr>
              <w:pStyle w:val="afa"/>
            </w:pPr>
            <w:r w:rsidRPr="00ED0E1E">
              <w:rPr>
                <w:rFonts w:hint="eastAsia"/>
              </w:rPr>
              <w:t>1</w:t>
            </w:r>
            <w:r w:rsidRPr="00ED0E1E">
              <w:t>3982821108</w:t>
            </w:r>
            <w:r w:rsidRPr="00ED0E1E">
              <w:rPr>
                <w:rFonts w:hint="eastAsia"/>
              </w:rPr>
              <w:t>/0818-8622314</w:t>
            </w:r>
          </w:p>
        </w:tc>
      </w:tr>
      <w:tr w:rsidR="00ED0E1E" w:rsidRPr="00ED0E1E" w14:paraId="0294E512" w14:textId="77777777" w:rsidTr="00BB1ADF">
        <w:trPr>
          <w:jc w:val="center"/>
        </w:trPr>
        <w:tc>
          <w:tcPr>
            <w:tcW w:w="821" w:type="pct"/>
            <w:vMerge/>
            <w:vAlign w:val="center"/>
          </w:tcPr>
          <w:p w14:paraId="0520CEF9" w14:textId="77777777" w:rsidR="00ED0E1E" w:rsidRPr="00ED0E1E" w:rsidRDefault="00ED0E1E" w:rsidP="00ED0E1E">
            <w:pPr>
              <w:pStyle w:val="afa"/>
            </w:pPr>
          </w:p>
        </w:tc>
        <w:tc>
          <w:tcPr>
            <w:tcW w:w="1734" w:type="pct"/>
            <w:vAlign w:val="center"/>
          </w:tcPr>
          <w:p w14:paraId="56B0D9DB" w14:textId="24DDF304" w:rsidR="00ED0E1E" w:rsidRPr="00ED0E1E" w:rsidRDefault="00ED0E1E" w:rsidP="00ED0E1E">
            <w:pPr>
              <w:pStyle w:val="afa"/>
            </w:pPr>
            <w:r w:rsidRPr="00ED0E1E">
              <w:rPr>
                <w:rFonts w:hint="eastAsia"/>
              </w:rPr>
              <w:t>万源市水务局</w:t>
            </w:r>
          </w:p>
        </w:tc>
        <w:tc>
          <w:tcPr>
            <w:tcW w:w="779" w:type="pct"/>
            <w:vAlign w:val="center"/>
          </w:tcPr>
          <w:p w14:paraId="59A297A0" w14:textId="61366D16" w:rsidR="00ED0E1E" w:rsidRPr="00ED0E1E" w:rsidRDefault="00ED0E1E" w:rsidP="00ED0E1E">
            <w:pPr>
              <w:pStyle w:val="afa"/>
            </w:pPr>
            <w:r w:rsidRPr="00ED0E1E">
              <w:rPr>
                <w:rFonts w:hint="eastAsia"/>
              </w:rPr>
              <w:t>廖志华</w:t>
            </w:r>
          </w:p>
        </w:tc>
        <w:tc>
          <w:tcPr>
            <w:tcW w:w="1666" w:type="pct"/>
            <w:vAlign w:val="center"/>
          </w:tcPr>
          <w:p w14:paraId="4D9FB2A3" w14:textId="2D158806" w:rsidR="00ED0E1E" w:rsidRPr="00ED0E1E" w:rsidRDefault="00ED0E1E" w:rsidP="00ED0E1E">
            <w:pPr>
              <w:pStyle w:val="afa"/>
            </w:pPr>
            <w:r w:rsidRPr="00ED0E1E">
              <w:rPr>
                <w:rFonts w:hint="eastAsia"/>
              </w:rPr>
              <w:t>15082417880/0818-8622832</w:t>
            </w:r>
          </w:p>
        </w:tc>
      </w:tr>
      <w:tr w:rsidR="00ED0E1E" w:rsidRPr="00ED0E1E" w14:paraId="0650925F" w14:textId="77777777" w:rsidTr="00BB1ADF">
        <w:trPr>
          <w:jc w:val="center"/>
        </w:trPr>
        <w:tc>
          <w:tcPr>
            <w:tcW w:w="821" w:type="pct"/>
            <w:vMerge/>
            <w:vAlign w:val="center"/>
          </w:tcPr>
          <w:p w14:paraId="25248C74" w14:textId="77777777" w:rsidR="00ED0E1E" w:rsidRPr="00ED0E1E" w:rsidRDefault="00ED0E1E" w:rsidP="00ED0E1E">
            <w:pPr>
              <w:pStyle w:val="afa"/>
            </w:pPr>
          </w:p>
        </w:tc>
        <w:tc>
          <w:tcPr>
            <w:tcW w:w="1734" w:type="pct"/>
            <w:vAlign w:val="center"/>
          </w:tcPr>
          <w:p w14:paraId="062CF85E" w14:textId="2BB2B603" w:rsidR="00ED0E1E" w:rsidRPr="00ED0E1E" w:rsidRDefault="00ED0E1E" w:rsidP="00ED0E1E">
            <w:pPr>
              <w:pStyle w:val="afa"/>
            </w:pPr>
            <w:r w:rsidRPr="00ED0E1E">
              <w:rPr>
                <w:rFonts w:hint="eastAsia"/>
              </w:rPr>
              <w:t>达州市</w:t>
            </w:r>
            <w:r w:rsidRPr="00ED0E1E">
              <w:t>万源生态环境局</w:t>
            </w:r>
          </w:p>
        </w:tc>
        <w:tc>
          <w:tcPr>
            <w:tcW w:w="779" w:type="pct"/>
            <w:vAlign w:val="center"/>
          </w:tcPr>
          <w:p w14:paraId="0640D770" w14:textId="3A32E5F7" w:rsidR="00ED0E1E" w:rsidRPr="00ED0E1E" w:rsidRDefault="00ED0E1E" w:rsidP="00ED0E1E">
            <w:pPr>
              <w:pStyle w:val="afa"/>
            </w:pPr>
            <w:r w:rsidRPr="00ED0E1E">
              <w:rPr>
                <w:rFonts w:hint="eastAsia"/>
              </w:rPr>
              <w:t>秦晓菊</w:t>
            </w:r>
          </w:p>
        </w:tc>
        <w:tc>
          <w:tcPr>
            <w:tcW w:w="1666" w:type="pct"/>
            <w:vAlign w:val="center"/>
          </w:tcPr>
          <w:p w14:paraId="00959A64" w14:textId="7FF9FC81" w:rsidR="00ED0E1E" w:rsidRPr="00ED0E1E" w:rsidRDefault="00ED0E1E" w:rsidP="00ED0E1E">
            <w:pPr>
              <w:pStyle w:val="afa"/>
            </w:pPr>
            <w:r w:rsidRPr="00ED0E1E">
              <w:rPr>
                <w:rFonts w:hint="eastAsia"/>
              </w:rPr>
              <w:t>1</w:t>
            </w:r>
            <w:r w:rsidRPr="00ED0E1E">
              <w:t>9983740992</w:t>
            </w:r>
            <w:r w:rsidRPr="00ED0E1E">
              <w:rPr>
                <w:rFonts w:hint="eastAsia"/>
              </w:rPr>
              <w:t>/0818-8100002</w:t>
            </w:r>
          </w:p>
        </w:tc>
      </w:tr>
      <w:tr w:rsidR="00BB1ADF" w:rsidRPr="00ED0E1E" w14:paraId="27322D29" w14:textId="77777777" w:rsidTr="00BB1ADF">
        <w:trPr>
          <w:jc w:val="center"/>
        </w:trPr>
        <w:tc>
          <w:tcPr>
            <w:tcW w:w="821" w:type="pct"/>
            <w:vMerge/>
            <w:vAlign w:val="center"/>
          </w:tcPr>
          <w:p w14:paraId="783B1568" w14:textId="77777777" w:rsidR="00BB1ADF" w:rsidRPr="00ED0E1E" w:rsidRDefault="00BB1ADF" w:rsidP="00BB1ADF">
            <w:pPr>
              <w:pStyle w:val="afa"/>
            </w:pPr>
          </w:p>
        </w:tc>
        <w:tc>
          <w:tcPr>
            <w:tcW w:w="1734" w:type="pct"/>
            <w:vAlign w:val="center"/>
          </w:tcPr>
          <w:p w14:paraId="0DB11D70" w14:textId="2BCB0C0A" w:rsidR="00BB1ADF" w:rsidRPr="00ED0E1E" w:rsidRDefault="00BB1ADF" w:rsidP="00BB1ADF">
            <w:pPr>
              <w:pStyle w:val="afa"/>
            </w:pPr>
            <w:r>
              <w:rPr>
                <w:rFonts w:hint="eastAsia"/>
              </w:rPr>
              <w:t>达州市万源生态环境监测站</w:t>
            </w:r>
          </w:p>
        </w:tc>
        <w:tc>
          <w:tcPr>
            <w:tcW w:w="779" w:type="pct"/>
          </w:tcPr>
          <w:p w14:paraId="5EC2FF78" w14:textId="2E25AB3A" w:rsidR="00BB1ADF" w:rsidRPr="00ED0E1E" w:rsidRDefault="00BB1ADF" w:rsidP="00BB1ADF">
            <w:pPr>
              <w:pStyle w:val="afa"/>
            </w:pPr>
            <w:r w:rsidRPr="00F045B0">
              <w:rPr>
                <w:rFonts w:hint="eastAsia"/>
              </w:rPr>
              <w:t>胡鸿</w:t>
            </w:r>
          </w:p>
        </w:tc>
        <w:tc>
          <w:tcPr>
            <w:tcW w:w="1666" w:type="pct"/>
          </w:tcPr>
          <w:p w14:paraId="79CF77C1" w14:textId="40B66AD5" w:rsidR="00BB1ADF" w:rsidRPr="00ED0E1E" w:rsidRDefault="00BB1ADF" w:rsidP="00BB1ADF">
            <w:pPr>
              <w:pStyle w:val="afa"/>
            </w:pPr>
            <w:r w:rsidRPr="00F045B0">
              <w:rPr>
                <w:rFonts w:hint="eastAsia"/>
              </w:rPr>
              <w:t>15984777687/0818-8100002</w:t>
            </w:r>
          </w:p>
        </w:tc>
      </w:tr>
      <w:tr w:rsidR="00ED0E1E" w:rsidRPr="00ED0E1E" w14:paraId="67128531" w14:textId="77777777" w:rsidTr="00BB1ADF">
        <w:trPr>
          <w:jc w:val="center"/>
        </w:trPr>
        <w:tc>
          <w:tcPr>
            <w:tcW w:w="821" w:type="pct"/>
            <w:vMerge/>
            <w:vAlign w:val="center"/>
          </w:tcPr>
          <w:p w14:paraId="5C0C0826" w14:textId="77777777" w:rsidR="00ED0E1E" w:rsidRPr="00ED0E1E" w:rsidRDefault="00ED0E1E" w:rsidP="00ED0E1E">
            <w:pPr>
              <w:pStyle w:val="afa"/>
            </w:pPr>
          </w:p>
        </w:tc>
        <w:tc>
          <w:tcPr>
            <w:tcW w:w="1734" w:type="pct"/>
            <w:vAlign w:val="center"/>
          </w:tcPr>
          <w:p w14:paraId="54A183A3" w14:textId="71C0B74B" w:rsidR="00ED0E1E" w:rsidRPr="00ED0E1E" w:rsidRDefault="00ED0E1E" w:rsidP="00ED0E1E">
            <w:pPr>
              <w:pStyle w:val="afa"/>
            </w:pPr>
            <w:r w:rsidRPr="00ED0E1E">
              <w:rPr>
                <w:rFonts w:hint="eastAsia"/>
              </w:rPr>
              <w:t>万源市</w:t>
            </w:r>
            <w:r w:rsidRPr="00ED0E1E">
              <w:t>农业农村局</w:t>
            </w:r>
          </w:p>
        </w:tc>
        <w:tc>
          <w:tcPr>
            <w:tcW w:w="779" w:type="pct"/>
            <w:vAlign w:val="center"/>
          </w:tcPr>
          <w:p w14:paraId="5343D908" w14:textId="4F7D2968" w:rsidR="00ED0E1E" w:rsidRPr="00ED0E1E" w:rsidRDefault="00ED0E1E" w:rsidP="00ED0E1E">
            <w:pPr>
              <w:pStyle w:val="afa"/>
            </w:pPr>
            <w:r w:rsidRPr="00ED0E1E">
              <w:t>袁道勋</w:t>
            </w:r>
          </w:p>
        </w:tc>
        <w:tc>
          <w:tcPr>
            <w:tcW w:w="1666" w:type="pct"/>
            <w:vAlign w:val="center"/>
          </w:tcPr>
          <w:p w14:paraId="6CE9F96C" w14:textId="15A53C1E" w:rsidR="00ED0E1E" w:rsidRPr="00ED0E1E" w:rsidRDefault="00ED0E1E" w:rsidP="00ED0E1E">
            <w:pPr>
              <w:pStyle w:val="afa"/>
            </w:pPr>
            <w:r w:rsidRPr="00ED0E1E">
              <w:rPr>
                <w:rFonts w:hint="eastAsia"/>
              </w:rPr>
              <w:t>18880951133/0818-8622564</w:t>
            </w:r>
          </w:p>
        </w:tc>
      </w:tr>
      <w:tr w:rsidR="00BB1ADF" w:rsidRPr="00ED0E1E" w14:paraId="1FCFD844" w14:textId="77777777" w:rsidTr="00BB1ADF">
        <w:trPr>
          <w:jc w:val="center"/>
        </w:trPr>
        <w:tc>
          <w:tcPr>
            <w:tcW w:w="821" w:type="pct"/>
            <w:vMerge/>
            <w:vAlign w:val="center"/>
          </w:tcPr>
          <w:p w14:paraId="276FEC7D" w14:textId="77777777" w:rsidR="00BB1ADF" w:rsidRPr="00ED0E1E" w:rsidRDefault="00BB1ADF" w:rsidP="00BB1ADF">
            <w:pPr>
              <w:pStyle w:val="afa"/>
            </w:pPr>
          </w:p>
        </w:tc>
        <w:tc>
          <w:tcPr>
            <w:tcW w:w="1734" w:type="pct"/>
            <w:vAlign w:val="center"/>
          </w:tcPr>
          <w:p w14:paraId="0BD03BF9" w14:textId="3391CDBC" w:rsidR="00BB1ADF" w:rsidRPr="00ED0E1E" w:rsidRDefault="00BB1ADF" w:rsidP="00BB1ADF">
            <w:pPr>
              <w:pStyle w:val="afa"/>
            </w:pPr>
            <w:r w:rsidRPr="00ED0E1E">
              <w:rPr>
                <w:rFonts w:hint="eastAsia"/>
              </w:rPr>
              <w:t>万源市林业局</w:t>
            </w:r>
          </w:p>
        </w:tc>
        <w:tc>
          <w:tcPr>
            <w:tcW w:w="779" w:type="pct"/>
          </w:tcPr>
          <w:p w14:paraId="4E997AA6" w14:textId="6C7DC57F" w:rsidR="00BB1ADF" w:rsidRPr="00ED0E1E" w:rsidRDefault="00BB1ADF" w:rsidP="00BB1ADF">
            <w:pPr>
              <w:pStyle w:val="afa"/>
            </w:pPr>
            <w:r w:rsidRPr="00DD484E">
              <w:rPr>
                <w:rFonts w:hint="eastAsia"/>
              </w:rPr>
              <w:t>刘祥波</w:t>
            </w:r>
          </w:p>
        </w:tc>
        <w:tc>
          <w:tcPr>
            <w:tcW w:w="1666" w:type="pct"/>
          </w:tcPr>
          <w:p w14:paraId="71031F2C" w14:textId="300E7945" w:rsidR="00BB1ADF" w:rsidRPr="00ED0E1E" w:rsidRDefault="00BB1ADF" w:rsidP="00BB1ADF">
            <w:pPr>
              <w:pStyle w:val="afa"/>
            </w:pPr>
            <w:r w:rsidRPr="00DD484E">
              <w:rPr>
                <w:rFonts w:hint="eastAsia"/>
              </w:rPr>
              <w:t>13541801712/0818-8622756</w:t>
            </w:r>
          </w:p>
        </w:tc>
      </w:tr>
      <w:tr w:rsidR="00ED0E1E" w:rsidRPr="00ED0E1E" w14:paraId="4D2F2372" w14:textId="77777777" w:rsidTr="00BB1ADF">
        <w:trPr>
          <w:jc w:val="center"/>
        </w:trPr>
        <w:tc>
          <w:tcPr>
            <w:tcW w:w="821" w:type="pct"/>
            <w:vMerge/>
            <w:vAlign w:val="center"/>
          </w:tcPr>
          <w:p w14:paraId="4C8C8470" w14:textId="77777777" w:rsidR="00ED0E1E" w:rsidRPr="00ED0E1E" w:rsidRDefault="00ED0E1E" w:rsidP="00ED0E1E">
            <w:pPr>
              <w:pStyle w:val="afa"/>
            </w:pPr>
          </w:p>
        </w:tc>
        <w:tc>
          <w:tcPr>
            <w:tcW w:w="1734" w:type="pct"/>
            <w:vAlign w:val="center"/>
          </w:tcPr>
          <w:p w14:paraId="45C19C25" w14:textId="10163A21" w:rsidR="00ED0E1E" w:rsidRPr="00ED0E1E" w:rsidRDefault="00ED0E1E" w:rsidP="00ED0E1E">
            <w:pPr>
              <w:pStyle w:val="afa"/>
            </w:pPr>
            <w:r w:rsidRPr="00ED0E1E">
              <w:rPr>
                <w:rFonts w:hint="eastAsia"/>
              </w:rPr>
              <w:t>万源市</w:t>
            </w:r>
            <w:r w:rsidRPr="00ED0E1E">
              <w:t>卫生健康局</w:t>
            </w:r>
          </w:p>
        </w:tc>
        <w:tc>
          <w:tcPr>
            <w:tcW w:w="779" w:type="pct"/>
            <w:vAlign w:val="center"/>
          </w:tcPr>
          <w:p w14:paraId="2F902104" w14:textId="3D5E5F97" w:rsidR="00ED0E1E" w:rsidRPr="00ED0E1E" w:rsidRDefault="00ED0E1E" w:rsidP="00ED0E1E">
            <w:pPr>
              <w:pStyle w:val="afa"/>
            </w:pPr>
            <w:r w:rsidRPr="00ED0E1E">
              <w:rPr>
                <w:rFonts w:hint="eastAsia"/>
              </w:rPr>
              <w:t>蒲智慧</w:t>
            </w:r>
          </w:p>
        </w:tc>
        <w:tc>
          <w:tcPr>
            <w:tcW w:w="1666" w:type="pct"/>
            <w:vAlign w:val="center"/>
          </w:tcPr>
          <w:p w14:paraId="474F6DAB" w14:textId="786ADB6F" w:rsidR="00ED0E1E" w:rsidRPr="00ED0E1E" w:rsidRDefault="00ED0E1E" w:rsidP="00ED0E1E">
            <w:pPr>
              <w:pStyle w:val="afa"/>
            </w:pPr>
            <w:r w:rsidRPr="00ED0E1E">
              <w:rPr>
                <w:rFonts w:hint="eastAsia"/>
              </w:rPr>
              <w:t>13568351259/0818-8622921</w:t>
            </w:r>
          </w:p>
        </w:tc>
      </w:tr>
      <w:tr w:rsidR="00BB1ADF" w:rsidRPr="00ED0E1E" w14:paraId="632EF7E9" w14:textId="77777777" w:rsidTr="00BB1ADF">
        <w:trPr>
          <w:jc w:val="center"/>
        </w:trPr>
        <w:tc>
          <w:tcPr>
            <w:tcW w:w="821" w:type="pct"/>
            <w:vMerge/>
            <w:vAlign w:val="center"/>
          </w:tcPr>
          <w:p w14:paraId="72B8F29C" w14:textId="77777777" w:rsidR="00BB1ADF" w:rsidRPr="00ED0E1E" w:rsidRDefault="00BB1ADF" w:rsidP="00BB1ADF">
            <w:pPr>
              <w:pStyle w:val="afa"/>
            </w:pPr>
          </w:p>
        </w:tc>
        <w:tc>
          <w:tcPr>
            <w:tcW w:w="1734" w:type="pct"/>
            <w:vAlign w:val="center"/>
          </w:tcPr>
          <w:p w14:paraId="3C403406" w14:textId="1E102E0C" w:rsidR="00BB1ADF" w:rsidRPr="00ED0E1E" w:rsidRDefault="00BB1ADF" w:rsidP="00BB1ADF">
            <w:pPr>
              <w:pStyle w:val="afa"/>
            </w:pPr>
            <w:r w:rsidRPr="00ED0E1E">
              <w:rPr>
                <w:rFonts w:hint="eastAsia"/>
              </w:rPr>
              <w:t>万源市疾病预防控制中心</w:t>
            </w:r>
          </w:p>
        </w:tc>
        <w:tc>
          <w:tcPr>
            <w:tcW w:w="779" w:type="pct"/>
          </w:tcPr>
          <w:p w14:paraId="06188CA5" w14:textId="7BB2C06F" w:rsidR="00BB1ADF" w:rsidRPr="00ED0E1E" w:rsidRDefault="00BB1ADF" w:rsidP="00BB1ADF">
            <w:pPr>
              <w:pStyle w:val="afa"/>
            </w:pPr>
            <w:r w:rsidRPr="009D47DD">
              <w:rPr>
                <w:rFonts w:hint="eastAsia"/>
              </w:rPr>
              <w:t>钱国友</w:t>
            </w:r>
          </w:p>
        </w:tc>
        <w:tc>
          <w:tcPr>
            <w:tcW w:w="1666" w:type="pct"/>
          </w:tcPr>
          <w:p w14:paraId="76D84DD6" w14:textId="312690EF" w:rsidR="00BB1ADF" w:rsidRPr="00ED0E1E" w:rsidRDefault="00BB1ADF" w:rsidP="00BB1ADF">
            <w:pPr>
              <w:pStyle w:val="afa"/>
            </w:pPr>
            <w:r w:rsidRPr="009D47DD">
              <w:rPr>
                <w:rFonts w:hint="eastAsia"/>
              </w:rPr>
              <w:t>13882861517/0818-8739678</w:t>
            </w:r>
          </w:p>
        </w:tc>
      </w:tr>
      <w:tr w:rsidR="00BB1ADF" w:rsidRPr="00ED0E1E" w14:paraId="72C52D98" w14:textId="77777777" w:rsidTr="00BB1ADF">
        <w:trPr>
          <w:jc w:val="center"/>
        </w:trPr>
        <w:tc>
          <w:tcPr>
            <w:tcW w:w="821" w:type="pct"/>
            <w:vMerge/>
            <w:vAlign w:val="center"/>
          </w:tcPr>
          <w:p w14:paraId="34253579" w14:textId="77777777" w:rsidR="00BB1ADF" w:rsidRPr="00ED0E1E" w:rsidRDefault="00BB1ADF" w:rsidP="00BB1ADF">
            <w:pPr>
              <w:pStyle w:val="afa"/>
            </w:pPr>
          </w:p>
        </w:tc>
        <w:tc>
          <w:tcPr>
            <w:tcW w:w="1734" w:type="pct"/>
            <w:vAlign w:val="center"/>
          </w:tcPr>
          <w:p w14:paraId="128137A1" w14:textId="06D09BD8" w:rsidR="00BB1ADF" w:rsidRPr="00ED0E1E" w:rsidRDefault="00BB1ADF" w:rsidP="00BB1ADF">
            <w:pPr>
              <w:pStyle w:val="afa"/>
            </w:pPr>
            <w:r w:rsidRPr="00ED0E1E">
              <w:rPr>
                <w:rFonts w:hint="eastAsia"/>
              </w:rPr>
              <w:t>万源市民政局</w:t>
            </w:r>
          </w:p>
        </w:tc>
        <w:tc>
          <w:tcPr>
            <w:tcW w:w="779" w:type="pct"/>
          </w:tcPr>
          <w:p w14:paraId="023FD8B5" w14:textId="3920216C" w:rsidR="00BB1ADF" w:rsidRPr="00ED0E1E" w:rsidRDefault="00BB1ADF" w:rsidP="00BB1ADF">
            <w:pPr>
              <w:pStyle w:val="afa"/>
            </w:pPr>
            <w:r w:rsidRPr="00E86613">
              <w:rPr>
                <w:rFonts w:hint="eastAsia"/>
              </w:rPr>
              <w:t>蔡仕权</w:t>
            </w:r>
          </w:p>
        </w:tc>
        <w:tc>
          <w:tcPr>
            <w:tcW w:w="1666" w:type="pct"/>
          </w:tcPr>
          <w:p w14:paraId="66695A97" w14:textId="20AF0148" w:rsidR="00BB1ADF" w:rsidRPr="00ED0E1E" w:rsidRDefault="00BB1ADF" w:rsidP="00BB1ADF">
            <w:pPr>
              <w:pStyle w:val="afa"/>
            </w:pPr>
            <w:r w:rsidRPr="00E86613">
              <w:rPr>
                <w:rFonts w:hint="eastAsia"/>
              </w:rPr>
              <w:t>13778339246/0818-8622642</w:t>
            </w:r>
          </w:p>
        </w:tc>
      </w:tr>
      <w:tr w:rsidR="00BB1ADF" w:rsidRPr="00ED0E1E" w14:paraId="42AEEDD5" w14:textId="77777777" w:rsidTr="00BB1ADF">
        <w:trPr>
          <w:jc w:val="center"/>
        </w:trPr>
        <w:tc>
          <w:tcPr>
            <w:tcW w:w="821" w:type="pct"/>
            <w:vMerge/>
            <w:vAlign w:val="center"/>
          </w:tcPr>
          <w:p w14:paraId="7406962F" w14:textId="77777777" w:rsidR="00BB1ADF" w:rsidRPr="00ED0E1E" w:rsidRDefault="00BB1ADF" w:rsidP="00BB1ADF">
            <w:pPr>
              <w:pStyle w:val="afa"/>
            </w:pPr>
          </w:p>
        </w:tc>
        <w:tc>
          <w:tcPr>
            <w:tcW w:w="1734" w:type="pct"/>
            <w:vAlign w:val="center"/>
          </w:tcPr>
          <w:p w14:paraId="3BBC7259" w14:textId="6E823584" w:rsidR="00BB1ADF" w:rsidRPr="00ED0E1E" w:rsidRDefault="00BB1ADF" w:rsidP="00BB1ADF">
            <w:pPr>
              <w:pStyle w:val="afa"/>
            </w:pPr>
            <w:r w:rsidRPr="00ED0E1E">
              <w:rPr>
                <w:rFonts w:hint="eastAsia"/>
              </w:rPr>
              <w:t>万源市市场监督管理局</w:t>
            </w:r>
          </w:p>
        </w:tc>
        <w:tc>
          <w:tcPr>
            <w:tcW w:w="779" w:type="pct"/>
          </w:tcPr>
          <w:p w14:paraId="477BA21D" w14:textId="75B2CA4F" w:rsidR="00BB1ADF" w:rsidRPr="00ED0E1E" w:rsidRDefault="00BB1ADF" w:rsidP="00BB1ADF">
            <w:pPr>
              <w:pStyle w:val="afa"/>
            </w:pPr>
            <w:r w:rsidRPr="00EA216E">
              <w:rPr>
                <w:rFonts w:hint="eastAsia"/>
              </w:rPr>
              <w:t>尹鹏</w:t>
            </w:r>
          </w:p>
        </w:tc>
        <w:tc>
          <w:tcPr>
            <w:tcW w:w="1666" w:type="pct"/>
          </w:tcPr>
          <w:p w14:paraId="6D070DF2" w14:textId="67081E00" w:rsidR="00BB1ADF" w:rsidRPr="00ED0E1E" w:rsidRDefault="00BB1ADF" w:rsidP="00BB1ADF">
            <w:pPr>
              <w:pStyle w:val="afa"/>
            </w:pPr>
            <w:r w:rsidRPr="00EA216E">
              <w:rPr>
                <w:rFonts w:hint="eastAsia"/>
              </w:rPr>
              <w:t>13568191520/0818-8622225</w:t>
            </w:r>
          </w:p>
        </w:tc>
      </w:tr>
      <w:tr w:rsidR="00ED0E1E" w:rsidRPr="00ED0E1E" w14:paraId="74F2AA29" w14:textId="77777777" w:rsidTr="00BB1ADF">
        <w:trPr>
          <w:jc w:val="center"/>
        </w:trPr>
        <w:tc>
          <w:tcPr>
            <w:tcW w:w="821" w:type="pct"/>
            <w:vMerge/>
            <w:vAlign w:val="center"/>
          </w:tcPr>
          <w:p w14:paraId="246F9C97" w14:textId="77777777" w:rsidR="00ED0E1E" w:rsidRPr="00ED0E1E" w:rsidRDefault="00ED0E1E" w:rsidP="00ED0E1E">
            <w:pPr>
              <w:pStyle w:val="afa"/>
            </w:pPr>
          </w:p>
        </w:tc>
        <w:tc>
          <w:tcPr>
            <w:tcW w:w="1734" w:type="pct"/>
            <w:vAlign w:val="center"/>
          </w:tcPr>
          <w:p w14:paraId="68D70DF7" w14:textId="3FC0C7F3" w:rsidR="00ED0E1E" w:rsidRPr="00ED0E1E" w:rsidRDefault="00ED0E1E" w:rsidP="00ED0E1E">
            <w:pPr>
              <w:pStyle w:val="afa"/>
            </w:pPr>
            <w:r w:rsidRPr="00ED0E1E">
              <w:rPr>
                <w:rFonts w:hint="eastAsia"/>
              </w:rPr>
              <w:t>万源市</w:t>
            </w:r>
            <w:r w:rsidRPr="00ED0E1E">
              <w:t>交通运输局</w:t>
            </w:r>
          </w:p>
        </w:tc>
        <w:tc>
          <w:tcPr>
            <w:tcW w:w="779" w:type="pct"/>
            <w:vAlign w:val="center"/>
          </w:tcPr>
          <w:p w14:paraId="1D3FB704" w14:textId="302112CF" w:rsidR="00ED0E1E" w:rsidRPr="00ED0E1E" w:rsidRDefault="00ED0E1E" w:rsidP="00ED0E1E">
            <w:pPr>
              <w:pStyle w:val="afa"/>
            </w:pPr>
            <w:proofErr w:type="gramStart"/>
            <w:r w:rsidRPr="00ED0E1E">
              <w:rPr>
                <w:rFonts w:hint="eastAsia"/>
              </w:rPr>
              <w:t>邓</w:t>
            </w:r>
            <w:proofErr w:type="gramEnd"/>
            <w:r w:rsidRPr="00ED0E1E">
              <w:rPr>
                <w:rFonts w:hint="eastAsia"/>
              </w:rPr>
              <w:t>小宝</w:t>
            </w:r>
          </w:p>
        </w:tc>
        <w:tc>
          <w:tcPr>
            <w:tcW w:w="1666" w:type="pct"/>
            <w:vAlign w:val="center"/>
          </w:tcPr>
          <w:p w14:paraId="305CD8B7" w14:textId="1BB90014" w:rsidR="00ED0E1E" w:rsidRPr="00ED0E1E" w:rsidRDefault="00ED0E1E" w:rsidP="00ED0E1E">
            <w:pPr>
              <w:pStyle w:val="afa"/>
            </w:pPr>
            <w:r w:rsidRPr="00ED0E1E">
              <w:rPr>
                <w:rFonts w:hint="eastAsia"/>
              </w:rPr>
              <w:t>18801821305/0818-8623452</w:t>
            </w:r>
          </w:p>
        </w:tc>
      </w:tr>
      <w:tr w:rsidR="00ED0E1E" w:rsidRPr="00ED0E1E" w14:paraId="036E614C" w14:textId="77777777" w:rsidTr="00BB1ADF">
        <w:trPr>
          <w:jc w:val="center"/>
        </w:trPr>
        <w:tc>
          <w:tcPr>
            <w:tcW w:w="821" w:type="pct"/>
            <w:vMerge/>
            <w:vAlign w:val="center"/>
          </w:tcPr>
          <w:p w14:paraId="1C76E441" w14:textId="77777777" w:rsidR="00ED0E1E" w:rsidRPr="00ED0E1E" w:rsidRDefault="00ED0E1E" w:rsidP="00ED0E1E">
            <w:pPr>
              <w:pStyle w:val="afa"/>
            </w:pPr>
          </w:p>
        </w:tc>
        <w:tc>
          <w:tcPr>
            <w:tcW w:w="1734" w:type="pct"/>
            <w:vAlign w:val="center"/>
          </w:tcPr>
          <w:p w14:paraId="181F40BF" w14:textId="61C38573" w:rsidR="00ED0E1E" w:rsidRPr="00ED0E1E" w:rsidRDefault="00ED0E1E" w:rsidP="00ED0E1E">
            <w:pPr>
              <w:pStyle w:val="afa"/>
            </w:pPr>
            <w:r w:rsidRPr="00ED0E1E">
              <w:rPr>
                <w:rFonts w:hint="eastAsia"/>
              </w:rPr>
              <w:t>万源市</w:t>
            </w:r>
            <w:r w:rsidRPr="00ED0E1E">
              <w:t>应急管理局</w:t>
            </w:r>
          </w:p>
        </w:tc>
        <w:tc>
          <w:tcPr>
            <w:tcW w:w="779" w:type="pct"/>
            <w:vAlign w:val="center"/>
          </w:tcPr>
          <w:p w14:paraId="02039C88" w14:textId="217DC72D" w:rsidR="00ED0E1E" w:rsidRPr="00ED0E1E" w:rsidRDefault="00ED0E1E" w:rsidP="00ED0E1E">
            <w:pPr>
              <w:pStyle w:val="afa"/>
            </w:pPr>
            <w:r w:rsidRPr="00ED0E1E">
              <w:rPr>
                <w:rFonts w:hint="eastAsia"/>
              </w:rPr>
              <w:t>郭子超</w:t>
            </w:r>
          </w:p>
        </w:tc>
        <w:tc>
          <w:tcPr>
            <w:tcW w:w="1666" w:type="pct"/>
            <w:vAlign w:val="center"/>
          </w:tcPr>
          <w:p w14:paraId="5F98C946" w14:textId="75B170AF" w:rsidR="00ED0E1E" w:rsidRPr="00ED0E1E" w:rsidRDefault="00ED0E1E" w:rsidP="00ED0E1E">
            <w:pPr>
              <w:pStyle w:val="afa"/>
            </w:pPr>
            <w:r w:rsidRPr="00ED0E1E">
              <w:rPr>
                <w:rFonts w:hint="eastAsia"/>
              </w:rPr>
              <w:t>18282220012/0818-8619997</w:t>
            </w:r>
          </w:p>
        </w:tc>
      </w:tr>
      <w:tr w:rsidR="00ED0E1E" w:rsidRPr="00ED0E1E" w14:paraId="37D5D5E6" w14:textId="77777777" w:rsidTr="00BB1ADF">
        <w:trPr>
          <w:jc w:val="center"/>
        </w:trPr>
        <w:tc>
          <w:tcPr>
            <w:tcW w:w="821" w:type="pct"/>
            <w:vMerge/>
            <w:vAlign w:val="center"/>
          </w:tcPr>
          <w:p w14:paraId="3C974314" w14:textId="77777777" w:rsidR="00ED0E1E" w:rsidRPr="00ED0E1E" w:rsidRDefault="00ED0E1E" w:rsidP="00ED0E1E">
            <w:pPr>
              <w:pStyle w:val="afa"/>
            </w:pPr>
          </w:p>
        </w:tc>
        <w:tc>
          <w:tcPr>
            <w:tcW w:w="1734" w:type="pct"/>
            <w:vAlign w:val="center"/>
          </w:tcPr>
          <w:p w14:paraId="11F51F06" w14:textId="24E37441" w:rsidR="00ED0E1E" w:rsidRPr="00ED0E1E" w:rsidRDefault="00ED0E1E" w:rsidP="00ED0E1E">
            <w:pPr>
              <w:pStyle w:val="afa"/>
            </w:pPr>
            <w:r w:rsidRPr="00ED0E1E">
              <w:rPr>
                <w:rFonts w:hint="eastAsia"/>
              </w:rPr>
              <w:t>万源市</w:t>
            </w:r>
            <w:r w:rsidRPr="00ED0E1E">
              <w:t>气象局</w:t>
            </w:r>
          </w:p>
        </w:tc>
        <w:tc>
          <w:tcPr>
            <w:tcW w:w="779" w:type="pct"/>
            <w:vAlign w:val="center"/>
          </w:tcPr>
          <w:p w14:paraId="03B3EAF9" w14:textId="3EF8F60C" w:rsidR="00ED0E1E" w:rsidRPr="00ED0E1E" w:rsidRDefault="00ED0E1E" w:rsidP="00ED0E1E">
            <w:pPr>
              <w:pStyle w:val="afa"/>
            </w:pPr>
            <w:proofErr w:type="gramStart"/>
            <w:r w:rsidRPr="00ED0E1E">
              <w:rPr>
                <w:rFonts w:hint="eastAsia"/>
              </w:rPr>
              <w:t>张琼芝</w:t>
            </w:r>
            <w:proofErr w:type="gramEnd"/>
          </w:p>
        </w:tc>
        <w:tc>
          <w:tcPr>
            <w:tcW w:w="1666" w:type="pct"/>
            <w:vAlign w:val="center"/>
          </w:tcPr>
          <w:p w14:paraId="2849F201" w14:textId="628FA7D0" w:rsidR="00ED0E1E" w:rsidRPr="00ED0E1E" w:rsidRDefault="00ED0E1E" w:rsidP="00ED0E1E">
            <w:pPr>
              <w:pStyle w:val="afa"/>
            </w:pPr>
            <w:r w:rsidRPr="00ED0E1E">
              <w:rPr>
                <w:rFonts w:hint="eastAsia"/>
              </w:rPr>
              <w:t>1</w:t>
            </w:r>
            <w:r w:rsidRPr="00ED0E1E">
              <w:t>5182874320</w:t>
            </w:r>
            <w:r w:rsidRPr="00ED0E1E">
              <w:rPr>
                <w:rFonts w:hint="eastAsia"/>
              </w:rPr>
              <w:t>/0818-8622365</w:t>
            </w:r>
          </w:p>
        </w:tc>
      </w:tr>
      <w:tr w:rsidR="00ED0E1E" w:rsidRPr="00ED0E1E" w14:paraId="657B237F" w14:textId="77777777" w:rsidTr="00BB1ADF">
        <w:trPr>
          <w:jc w:val="center"/>
        </w:trPr>
        <w:tc>
          <w:tcPr>
            <w:tcW w:w="821" w:type="pct"/>
            <w:vMerge/>
            <w:vAlign w:val="center"/>
          </w:tcPr>
          <w:p w14:paraId="217BA19D" w14:textId="77777777" w:rsidR="00ED0E1E" w:rsidRPr="00ED0E1E" w:rsidRDefault="00ED0E1E" w:rsidP="00ED0E1E">
            <w:pPr>
              <w:pStyle w:val="afa"/>
            </w:pPr>
          </w:p>
        </w:tc>
        <w:tc>
          <w:tcPr>
            <w:tcW w:w="1734" w:type="pct"/>
            <w:vAlign w:val="center"/>
          </w:tcPr>
          <w:p w14:paraId="1EF3BB56" w14:textId="44EFB588" w:rsidR="00ED0E1E" w:rsidRPr="00ED0E1E" w:rsidRDefault="00ED0E1E" w:rsidP="00ED0E1E">
            <w:pPr>
              <w:pStyle w:val="afa"/>
            </w:pPr>
            <w:r w:rsidRPr="00ED0E1E">
              <w:rPr>
                <w:rFonts w:hint="eastAsia"/>
              </w:rPr>
              <w:t>万源</w:t>
            </w:r>
            <w:r w:rsidRPr="00ED0E1E">
              <w:t>市委宣传部</w:t>
            </w:r>
          </w:p>
        </w:tc>
        <w:tc>
          <w:tcPr>
            <w:tcW w:w="779" w:type="pct"/>
            <w:vAlign w:val="center"/>
          </w:tcPr>
          <w:p w14:paraId="076687AB" w14:textId="10514A09" w:rsidR="00ED0E1E" w:rsidRPr="00ED0E1E" w:rsidRDefault="00ED0E1E" w:rsidP="00ED0E1E">
            <w:pPr>
              <w:pStyle w:val="afa"/>
            </w:pPr>
            <w:r w:rsidRPr="00ED0E1E">
              <w:rPr>
                <w:rFonts w:hint="eastAsia"/>
              </w:rPr>
              <w:t>陈启友</w:t>
            </w:r>
          </w:p>
        </w:tc>
        <w:tc>
          <w:tcPr>
            <w:tcW w:w="1666" w:type="pct"/>
            <w:vAlign w:val="center"/>
          </w:tcPr>
          <w:p w14:paraId="036F7228" w14:textId="11A5C2DA" w:rsidR="00ED0E1E" w:rsidRPr="00ED0E1E" w:rsidRDefault="00ED0E1E" w:rsidP="00ED0E1E">
            <w:pPr>
              <w:pStyle w:val="afa"/>
            </w:pPr>
            <w:r w:rsidRPr="00ED0E1E">
              <w:t>15182843971</w:t>
            </w:r>
            <w:r w:rsidRPr="00ED0E1E">
              <w:rPr>
                <w:rFonts w:hint="eastAsia"/>
              </w:rPr>
              <w:t>/0818-8602128</w:t>
            </w:r>
          </w:p>
        </w:tc>
      </w:tr>
      <w:tr w:rsidR="00BB1ADF" w:rsidRPr="00ED0E1E" w14:paraId="1E62BE37" w14:textId="77777777" w:rsidTr="00BB1ADF">
        <w:trPr>
          <w:jc w:val="center"/>
        </w:trPr>
        <w:tc>
          <w:tcPr>
            <w:tcW w:w="821" w:type="pct"/>
            <w:vMerge/>
            <w:vAlign w:val="center"/>
          </w:tcPr>
          <w:p w14:paraId="347A9873" w14:textId="77777777" w:rsidR="00BB1ADF" w:rsidRPr="00ED0E1E" w:rsidRDefault="00BB1ADF" w:rsidP="00BB1ADF">
            <w:pPr>
              <w:pStyle w:val="afa"/>
            </w:pPr>
          </w:p>
        </w:tc>
        <w:tc>
          <w:tcPr>
            <w:tcW w:w="1734" w:type="pct"/>
            <w:vAlign w:val="center"/>
          </w:tcPr>
          <w:p w14:paraId="5E373B55" w14:textId="1A13686A" w:rsidR="00BB1ADF" w:rsidRPr="00ED0E1E" w:rsidRDefault="00BB1ADF" w:rsidP="00BB1ADF">
            <w:pPr>
              <w:pStyle w:val="afa"/>
            </w:pPr>
            <w:r w:rsidRPr="00ED0E1E">
              <w:rPr>
                <w:rFonts w:hint="eastAsia"/>
              </w:rPr>
              <w:t>万源市委办公室</w:t>
            </w:r>
          </w:p>
        </w:tc>
        <w:tc>
          <w:tcPr>
            <w:tcW w:w="779" w:type="pct"/>
          </w:tcPr>
          <w:p w14:paraId="07EC17A1" w14:textId="27F0B300" w:rsidR="00BB1ADF" w:rsidRPr="00ED0E1E" w:rsidRDefault="00BB1ADF" w:rsidP="00BB1ADF">
            <w:pPr>
              <w:pStyle w:val="afa"/>
            </w:pPr>
            <w:r w:rsidRPr="00AF6A53">
              <w:rPr>
                <w:rFonts w:hint="eastAsia"/>
              </w:rPr>
              <w:t>张志</w:t>
            </w:r>
          </w:p>
        </w:tc>
        <w:tc>
          <w:tcPr>
            <w:tcW w:w="1666" w:type="pct"/>
          </w:tcPr>
          <w:p w14:paraId="0753369C" w14:textId="71EFA3C5" w:rsidR="00BB1ADF" w:rsidRPr="00ED0E1E" w:rsidRDefault="00BB1ADF" w:rsidP="00BB1ADF">
            <w:pPr>
              <w:pStyle w:val="afa"/>
            </w:pPr>
            <w:r w:rsidRPr="00AF6A53">
              <w:rPr>
                <w:rFonts w:hint="eastAsia"/>
              </w:rPr>
              <w:t>13795694306/0818-8622018</w:t>
            </w:r>
          </w:p>
        </w:tc>
      </w:tr>
      <w:tr w:rsidR="00ED0E1E" w:rsidRPr="00ED0E1E" w14:paraId="0C347D94" w14:textId="77777777" w:rsidTr="00BB1ADF">
        <w:trPr>
          <w:jc w:val="center"/>
        </w:trPr>
        <w:tc>
          <w:tcPr>
            <w:tcW w:w="821" w:type="pct"/>
            <w:vMerge/>
            <w:vAlign w:val="center"/>
          </w:tcPr>
          <w:p w14:paraId="400DBD77" w14:textId="77777777" w:rsidR="00ED0E1E" w:rsidRPr="00ED0E1E" w:rsidRDefault="00ED0E1E" w:rsidP="00ED0E1E">
            <w:pPr>
              <w:pStyle w:val="afa"/>
            </w:pPr>
          </w:p>
        </w:tc>
        <w:tc>
          <w:tcPr>
            <w:tcW w:w="1734" w:type="pct"/>
            <w:vAlign w:val="center"/>
          </w:tcPr>
          <w:p w14:paraId="6A2A6182" w14:textId="3B140D08" w:rsidR="00ED0E1E" w:rsidRPr="00ED0E1E" w:rsidRDefault="00ED0E1E" w:rsidP="00ED0E1E">
            <w:pPr>
              <w:pStyle w:val="afa"/>
            </w:pPr>
            <w:r w:rsidRPr="00ED0E1E">
              <w:rPr>
                <w:rFonts w:hint="eastAsia"/>
              </w:rPr>
              <w:t>万源市自然资源局</w:t>
            </w:r>
          </w:p>
        </w:tc>
        <w:tc>
          <w:tcPr>
            <w:tcW w:w="779" w:type="pct"/>
            <w:vAlign w:val="center"/>
          </w:tcPr>
          <w:p w14:paraId="76EBABEA" w14:textId="2F70D61B" w:rsidR="00ED0E1E" w:rsidRPr="00ED0E1E" w:rsidRDefault="00ED0E1E" w:rsidP="00ED0E1E">
            <w:pPr>
              <w:pStyle w:val="afa"/>
            </w:pPr>
            <w:r w:rsidRPr="00ED0E1E">
              <w:rPr>
                <w:rFonts w:hint="eastAsia"/>
              </w:rPr>
              <w:t>邓华坪</w:t>
            </w:r>
          </w:p>
        </w:tc>
        <w:tc>
          <w:tcPr>
            <w:tcW w:w="1666" w:type="pct"/>
            <w:vAlign w:val="center"/>
          </w:tcPr>
          <w:p w14:paraId="4A2F1B3B" w14:textId="29756DA2" w:rsidR="00ED0E1E" w:rsidRPr="00ED0E1E" w:rsidRDefault="00ED0E1E" w:rsidP="00ED0E1E">
            <w:pPr>
              <w:pStyle w:val="afa"/>
            </w:pPr>
            <w:r w:rsidRPr="00ED0E1E">
              <w:rPr>
                <w:rFonts w:hint="eastAsia"/>
              </w:rPr>
              <w:t>1</w:t>
            </w:r>
            <w:r w:rsidRPr="00ED0E1E">
              <w:t>5182869777</w:t>
            </w:r>
            <w:r w:rsidRPr="00ED0E1E">
              <w:rPr>
                <w:rFonts w:hint="eastAsia"/>
              </w:rPr>
              <w:t>/0818-8629559</w:t>
            </w:r>
          </w:p>
        </w:tc>
      </w:tr>
      <w:tr w:rsidR="00ED0E1E" w:rsidRPr="00ED0E1E" w14:paraId="7F5CB52D" w14:textId="77777777" w:rsidTr="00BB1ADF">
        <w:trPr>
          <w:jc w:val="center"/>
        </w:trPr>
        <w:tc>
          <w:tcPr>
            <w:tcW w:w="821" w:type="pct"/>
            <w:vMerge/>
            <w:vAlign w:val="center"/>
          </w:tcPr>
          <w:p w14:paraId="54C253C2" w14:textId="77777777" w:rsidR="00ED0E1E" w:rsidRPr="00ED0E1E" w:rsidRDefault="00ED0E1E" w:rsidP="00ED0E1E">
            <w:pPr>
              <w:pStyle w:val="afa"/>
            </w:pPr>
          </w:p>
        </w:tc>
        <w:tc>
          <w:tcPr>
            <w:tcW w:w="1734" w:type="pct"/>
            <w:vAlign w:val="center"/>
          </w:tcPr>
          <w:p w14:paraId="3E140DC5" w14:textId="0B44B198" w:rsidR="00ED0E1E" w:rsidRPr="00ED0E1E" w:rsidRDefault="00ED0E1E" w:rsidP="00ED0E1E">
            <w:pPr>
              <w:pStyle w:val="afa"/>
            </w:pPr>
            <w:r w:rsidRPr="00ED0E1E">
              <w:rPr>
                <w:rFonts w:hint="eastAsia"/>
              </w:rPr>
              <w:t>万源市</w:t>
            </w:r>
            <w:r w:rsidRPr="00ED0E1E">
              <w:t>经济和信息化局</w:t>
            </w:r>
          </w:p>
        </w:tc>
        <w:tc>
          <w:tcPr>
            <w:tcW w:w="779" w:type="pct"/>
            <w:vAlign w:val="center"/>
          </w:tcPr>
          <w:p w14:paraId="226125AB" w14:textId="0B3AD68C" w:rsidR="00ED0E1E" w:rsidRPr="00ED0E1E" w:rsidRDefault="00ED0E1E" w:rsidP="00ED0E1E">
            <w:pPr>
              <w:pStyle w:val="afa"/>
            </w:pPr>
            <w:r w:rsidRPr="00ED0E1E">
              <w:t>邱志刚</w:t>
            </w:r>
          </w:p>
        </w:tc>
        <w:tc>
          <w:tcPr>
            <w:tcW w:w="1666" w:type="pct"/>
            <w:vAlign w:val="center"/>
          </w:tcPr>
          <w:p w14:paraId="03EEE891" w14:textId="60FDF50D" w:rsidR="00ED0E1E" w:rsidRPr="00ED0E1E" w:rsidRDefault="00ED0E1E" w:rsidP="00ED0E1E">
            <w:pPr>
              <w:pStyle w:val="afa"/>
            </w:pPr>
            <w:r w:rsidRPr="00ED0E1E">
              <w:rPr>
                <w:rFonts w:hint="eastAsia"/>
              </w:rPr>
              <w:t>13558544886/0818-8622617</w:t>
            </w:r>
          </w:p>
        </w:tc>
      </w:tr>
      <w:tr w:rsidR="00ED0E1E" w:rsidRPr="00ED0E1E" w14:paraId="67922587" w14:textId="77777777" w:rsidTr="00BB1ADF">
        <w:trPr>
          <w:jc w:val="center"/>
        </w:trPr>
        <w:tc>
          <w:tcPr>
            <w:tcW w:w="821" w:type="pct"/>
            <w:vMerge/>
            <w:vAlign w:val="center"/>
          </w:tcPr>
          <w:p w14:paraId="229F6986" w14:textId="77777777" w:rsidR="00ED0E1E" w:rsidRPr="00ED0E1E" w:rsidRDefault="00ED0E1E" w:rsidP="00ED0E1E">
            <w:pPr>
              <w:pStyle w:val="afa"/>
            </w:pPr>
          </w:p>
        </w:tc>
        <w:tc>
          <w:tcPr>
            <w:tcW w:w="1734" w:type="pct"/>
            <w:vAlign w:val="center"/>
          </w:tcPr>
          <w:p w14:paraId="589FFBFD" w14:textId="77777777" w:rsidR="00ED0E1E" w:rsidRPr="00ED0E1E" w:rsidRDefault="00ED0E1E" w:rsidP="00ED0E1E">
            <w:pPr>
              <w:pStyle w:val="afa"/>
            </w:pPr>
            <w:r w:rsidRPr="00ED0E1E">
              <w:t>官渡镇</w:t>
            </w:r>
          </w:p>
        </w:tc>
        <w:tc>
          <w:tcPr>
            <w:tcW w:w="779" w:type="pct"/>
            <w:vAlign w:val="center"/>
          </w:tcPr>
          <w:p w14:paraId="0C930F9A" w14:textId="14894289" w:rsidR="00ED0E1E" w:rsidRPr="00ED0E1E" w:rsidRDefault="00ED0E1E" w:rsidP="00ED0E1E">
            <w:pPr>
              <w:pStyle w:val="afa"/>
            </w:pPr>
            <w:proofErr w:type="gramStart"/>
            <w:r w:rsidRPr="00ED0E1E">
              <w:rPr>
                <w:rFonts w:hint="eastAsia"/>
              </w:rPr>
              <w:t>石山超</w:t>
            </w:r>
            <w:proofErr w:type="gramEnd"/>
          </w:p>
        </w:tc>
        <w:tc>
          <w:tcPr>
            <w:tcW w:w="1666" w:type="pct"/>
            <w:vAlign w:val="center"/>
          </w:tcPr>
          <w:p w14:paraId="00CA2FA3" w14:textId="1A74AC06" w:rsidR="00ED0E1E" w:rsidRPr="00ED0E1E" w:rsidRDefault="00ED0E1E" w:rsidP="00ED0E1E">
            <w:pPr>
              <w:pStyle w:val="afa"/>
            </w:pPr>
            <w:r w:rsidRPr="00ED0E1E">
              <w:rPr>
                <w:rFonts w:hint="eastAsia"/>
              </w:rPr>
              <w:t>15882902796/0818-8738133</w:t>
            </w:r>
          </w:p>
        </w:tc>
      </w:tr>
      <w:tr w:rsidR="00ED0E1E" w:rsidRPr="00ED0E1E" w14:paraId="245CBF77" w14:textId="77777777" w:rsidTr="00BB1ADF">
        <w:trPr>
          <w:jc w:val="center"/>
        </w:trPr>
        <w:tc>
          <w:tcPr>
            <w:tcW w:w="821" w:type="pct"/>
            <w:vMerge/>
            <w:vAlign w:val="center"/>
          </w:tcPr>
          <w:p w14:paraId="6CB6976A" w14:textId="77777777" w:rsidR="00ED0E1E" w:rsidRPr="00ED0E1E" w:rsidRDefault="00ED0E1E" w:rsidP="00ED0E1E">
            <w:pPr>
              <w:pStyle w:val="afa"/>
            </w:pPr>
          </w:p>
        </w:tc>
        <w:tc>
          <w:tcPr>
            <w:tcW w:w="1734" w:type="pct"/>
            <w:vAlign w:val="center"/>
          </w:tcPr>
          <w:p w14:paraId="33DBADFA" w14:textId="77777777" w:rsidR="00ED0E1E" w:rsidRPr="00ED0E1E" w:rsidRDefault="00ED0E1E" w:rsidP="00ED0E1E">
            <w:pPr>
              <w:pStyle w:val="afa"/>
            </w:pPr>
            <w:r w:rsidRPr="00ED0E1E">
              <w:t>太平镇</w:t>
            </w:r>
          </w:p>
        </w:tc>
        <w:tc>
          <w:tcPr>
            <w:tcW w:w="779" w:type="pct"/>
            <w:vAlign w:val="center"/>
          </w:tcPr>
          <w:p w14:paraId="0DAE1C07" w14:textId="32E782BC" w:rsidR="00ED0E1E" w:rsidRPr="00ED0E1E" w:rsidRDefault="00ED0E1E" w:rsidP="00ED0E1E">
            <w:pPr>
              <w:pStyle w:val="afa"/>
            </w:pPr>
            <w:r w:rsidRPr="00ED0E1E">
              <w:rPr>
                <w:rFonts w:hint="eastAsia"/>
              </w:rPr>
              <w:t>潘旭</w:t>
            </w:r>
          </w:p>
        </w:tc>
        <w:tc>
          <w:tcPr>
            <w:tcW w:w="1666" w:type="pct"/>
            <w:vAlign w:val="center"/>
          </w:tcPr>
          <w:p w14:paraId="6B75E19A" w14:textId="702F154C" w:rsidR="00ED0E1E" w:rsidRPr="00ED0E1E" w:rsidRDefault="00ED0E1E" w:rsidP="00ED0E1E">
            <w:pPr>
              <w:pStyle w:val="afa"/>
            </w:pPr>
            <w:r w:rsidRPr="00ED0E1E">
              <w:rPr>
                <w:rFonts w:hint="eastAsia"/>
              </w:rPr>
              <w:t>18381809009/0818-8620889</w:t>
            </w:r>
          </w:p>
        </w:tc>
      </w:tr>
      <w:tr w:rsidR="00BB1ADF" w:rsidRPr="00ED0E1E" w14:paraId="60628E64" w14:textId="77777777" w:rsidTr="00BB1ADF">
        <w:trPr>
          <w:jc w:val="center"/>
        </w:trPr>
        <w:tc>
          <w:tcPr>
            <w:tcW w:w="821" w:type="pct"/>
            <w:vMerge/>
            <w:vAlign w:val="center"/>
          </w:tcPr>
          <w:p w14:paraId="7C95414D" w14:textId="77777777" w:rsidR="00BB1ADF" w:rsidRPr="00ED0E1E" w:rsidRDefault="00BB1ADF" w:rsidP="00BB1ADF">
            <w:pPr>
              <w:pStyle w:val="afa"/>
            </w:pPr>
          </w:p>
        </w:tc>
        <w:tc>
          <w:tcPr>
            <w:tcW w:w="1734" w:type="pct"/>
            <w:vAlign w:val="center"/>
          </w:tcPr>
          <w:p w14:paraId="04F72FA5" w14:textId="3EEA49E7" w:rsidR="00BB1ADF" w:rsidRPr="00ED0E1E" w:rsidRDefault="00BB1ADF" w:rsidP="00BB1ADF">
            <w:pPr>
              <w:pStyle w:val="afa"/>
            </w:pPr>
            <w:r w:rsidRPr="00ED0E1E">
              <w:rPr>
                <w:rFonts w:hint="eastAsia"/>
              </w:rPr>
              <w:t>古东关街道</w:t>
            </w:r>
          </w:p>
        </w:tc>
        <w:tc>
          <w:tcPr>
            <w:tcW w:w="779" w:type="pct"/>
            <w:vAlign w:val="center"/>
          </w:tcPr>
          <w:p w14:paraId="19EB8C69" w14:textId="76E9B5C8" w:rsidR="00BB1ADF" w:rsidRPr="00ED0E1E" w:rsidRDefault="00BB1ADF" w:rsidP="00BB1ADF">
            <w:pPr>
              <w:pStyle w:val="afa"/>
            </w:pPr>
            <w:r w:rsidRPr="00BB1ADF">
              <w:rPr>
                <w:rFonts w:hint="eastAsia"/>
              </w:rPr>
              <w:t>李远波</w:t>
            </w:r>
          </w:p>
        </w:tc>
        <w:tc>
          <w:tcPr>
            <w:tcW w:w="1666" w:type="pct"/>
            <w:vAlign w:val="center"/>
          </w:tcPr>
          <w:p w14:paraId="7C7645D9" w14:textId="7EEFBEA7" w:rsidR="00BB1ADF" w:rsidRPr="00ED0E1E" w:rsidRDefault="00BB1ADF" w:rsidP="00BB1ADF">
            <w:pPr>
              <w:pStyle w:val="afa"/>
            </w:pPr>
            <w:r w:rsidRPr="00BB1ADF">
              <w:rPr>
                <w:rFonts w:hint="eastAsia"/>
              </w:rPr>
              <w:t>15982970432/0818-8622226</w:t>
            </w:r>
          </w:p>
        </w:tc>
      </w:tr>
      <w:tr w:rsidR="00ED0E1E" w:rsidRPr="00ED0E1E" w14:paraId="4710A6A2" w14:textId="77777777" w:rsidTr="00BB1ADF">
        <w:trPr>
          <w:jc w:val="center"/>
        </w:trPr>
        <w:tc>
          <w:tcPr>
            <w:tcW w:w="821" w:type="pct"/>
            <w:vMerge/>
            <w:vAlign w:val="center"/>
          </w:tcPr>
          <w:p w14:paraId="152A0F13" w14:textId="77777777" w:rsidR="00ED0E1E" w:rsidRPr="00ED0E1E" w:rsidRDefault="00ED0E1E" w:rsidP="00ED0E1E">
            <w:pPr>
              <w:pStyle w:val="afa"/>
            </w:pPr>
          </w:p>
        </w:tc>
        <w:tc>
          <w:tcPr>
            <w:tcW w:w="1734" w:type="pct"/>
            <w:vAlign w:val="center"/>
          </w:tcPr>
          <w:p w14:paraId="09911363" w14:textId="41A29E59" w:rsidR="00ED0E1E" w:rsidRPr="00ED0E1E" w:rsidRDefault="00ED0E1E" w:rsidP="00ED0E1E">
            <w:pPr>
              <w:pStyle w:val="afa"/>
            </w:pPr>
            <w:r w:rsidRPr="00ED0E1E">
              <w:rPr>
                <w:rFonts w:hint="eastAsia"/>
              </w:rPr>
              <w:t>万源市</w:t>
            </w:r>
            <w:r w:rsidRPr="00ED0E1E">
              <w:t>人武部</w:t>
            </w:r>
          </w:p>
        </w:tc>
        <w:tc>
          <w:tcPr>
            <w:tcW w:w="779" w:type="pct"/>
            <w:vAlign w:val="center"/>
          </w:tcPr>
          <w:p w14:paraId="1DA17B62" w14:textId="1499ECA8" w:rsidR="00ED0E1E" w:rsidRPr="00ED0E1E" w:rsidRDefault="00ED0E1E" w:rsidP="00ED0E1E">
            <w:pPr>
              <w:pStyle w:val="afa"/>
            </w:pPr>
            <w:r w:rsidRPr="00ED0E1E">
              <w:rPr>
                <w:rFonts w:hint="eastAsia"/>
              </w:rPr>
              <w:t>徐兴亮</w:t>
            </w:r>
          </w:p>
        </w:tc>
        <w:tc>
          <w:tcPr>
            <w:tcW w:w="1666" w:type="pct"/>
            <w:vAlign w:val="center"/>
          </w:tcPr>
          <w:p w14:paraId="57071DD7" w14:textId="7CF684D9" w:rsidR="00ED0E1E" w:rsidRPr="00ED0E1E" w:rsidRDefault="00ED0E1E" w:rsidP="00ED0E1E">
            <w:pPr>
              <w:pStyle w:val="afa"/>
            </w:pPr>
            <w:r w:rsidRPr="00ED0E1E">
              <w:rPr>
                <w:rFonts w:hint="eastAsia"/>
              </w:rPr>
              <w:t>1</w:t>
            </w:r>
            <w:r w:rsidRPr="00ED0E1E">
              <w:t>8696670846</w:t>
            </w:r>
            <w:r w:rsidRPr="00ED0E1E">
              <w:rPr>
                <w:rFonts w:hint="eastAsia"/>
              </w:rPr>
              <w:t>/0818-2334918</w:t>
            </w:r>
          </w:p>
        </w:tc>
      </w:tr>
      <w:tr w:rsidR="00ED0E1E" w:rsidRPr="00ED0E1E" w14:paraId="3A51E473" w14:textId="77777777" w:rsidTr="00BB1ADF">
        <w:trPr>
          <w:jc w:val="center"/>
        </w:trPr>
        <w:tc>
          <w:tcPr>
            <w:tcW w:w="821" w:type="pct"/>
            <w:vMerge/>
            <w:vAlign w:val="center"/>
          </w:tcPr>
          <w:p w14:paraId="64D57369" w14:textId="77777777" w:rsidR="00ED0E1E" w:rsidRPr="00ED0E1E" w:rsidRDefault="00ED0E1E" w:rsidP="00ED0E1E">
            <w:pPr>
              <w:pStyle w:val="afa"/>
            </w:pPr>
          </w:p>
        </w:tc>
        <w:tc>
          <w:tcPr>
            <w:tcW w:w="1734" w:type="pct"/>
            <w:vAlign w:val="center"/>
          </w:tcPr>
          <w:p w14:paraId="6BB965D3" w14:textId="77777777" w:rsidR="00ED0E1E" w:rsidRPr="00ED0E1E" w:rsidRDefault="00ED0E1E" w:rsidP="00ED0E1E">
            <w:pPr>
              <w:pStyle w:val="afa"/>
            </w:pPr>
            <w:r w:rsidRPr="00ED0E1E">
              <w:t>四川万源川投水务有限公司</w:t>
            </w:r>
          </w:p>
        </w:tc>
        <w:tc>
          <w:tcPr>
            <w:tcW w:w="779" w:type="pct"/>
            <w:vAlign w:val="center"/>
          </w:tcPr>
          <w:p w14:paraId="428431F5" w14:textId="574B4983" w:rsidR="00ED0E1E" w:rsidRPr="00ED0E1E" w:rsidRDefault="00ED0E1E" w:rsidP="00ED0E1E">
            <w:pPr>
              <w:pStyle w:val="afa"/>
            </w:pPr>
            <w:r w:rsidRPr="00ED0E1E">
              <w:rPr>
                <w:rFonts w:hint="eastAsia"/>
              </w:rPr>
              <w:t>李至彬</w:t>
            </w:r>
          </w:p>
        </w:tc>
        <w:tc>
          <w:tcPr>
            <w:tcW w:w="1666" w:type="pct"/>
            <w:vAlign w:val="center"/>
          </w:tcPr>
          <w:p w14:paraId="647D69D4" w14:textId="60ED8DF2" w:rsidR="00ED0E1E" w:rsidRPr="00ED0E1E" w:rsidRDefault="00ED0E1E" w:rsidP="00ED0E1E">
            <w:pPr>
              <w:pStyle w:val="afa"/>
            </w:pPr>
            <w:r w:rsidRPr="00ED0E1E">
              <w:rPr>
                <w:rFonts w:hint="eastAsia"/>
              </w:rPr>
              <w:t>13880860355/0818-8622738</w:t>
            </w:r>
          </w:p>
        </w:tc>
      </w:tr>
    </w:tbl>
    <w:p w14:paraId="0CACE57A" w14:textId="5FEC278D" w:rsidR="00C42CFE" w:rsidRPr="00D15885" w:rsidRDefault="00C42CFE" w:rsidP="005238BA">
      <w:pPr>
        <w:ind w:firstLine="640"/>
        <w:rPr>
          <w:rFonts w:cs="Times New Roman"/>
        </w:rPr>
      </w:pPr>
    </w:p>
    <w:p w14:paraId="407064EF" w14:textId="77777777" w:rsidR="00C42CFE" w:rsidRPr="00D15885" w:rsidRDefault="00C42CFE" w:rsidP="005238BA">
      <w:pPr>
        <w:ind w:firstLine="640"/>
        <w:rPr>
          <w:rFonts w:cs="Times New Roman"/>
        </w:rPr>
        <w:sectPr w:rsidR="00C42CFE" w:rsidRPr="00D15885" w:rsidSect="008D3192">
          <w:pgSz w:w="11910" w:h="16840"/>
          <w:pgMar w:top="1134" w:right="1418" w:bottom="1418" w:left="1418" w:header="877" w:footer="977" w:gutter="0"/>
          <w:cols w:space="720"/>
          <w:docGrid w:linePitch="435"/>
        </w:sectPr>
      </w:pPr>
    </w:p>
    <w:p w14:paraId="3A7E9B2C" w14:textId="2CEE2A91" w:rsidR="00467677" w:rsidRPr="00D15885" w:rsidRDefault="00467677" w:rsidP="00467677">
      <w:pPr>
        <w:pStyle w:val="22"/>
        <w:spacing w:before="120"/>
        <w:jc w:val="center"/>
      </w:pPr>
      <w:bookmarkStart w:id="50" w:name="_Toc171421587"/>
      <w:r w:rsidRPr="00D15885">
        <w:lastRenderedPageBreak/>
        <w:t>附件</w:t>
      </w:r>
      <w:r w:rsidRPr="00D15885">
        <w:t>2</w:t>
      </w:r>
      <w:r w:rsidRPr="00D15885">
        <w:t>现场应急处置方案</w:t>
      </w:r>
      <w:bookmarkEnd w:id="50"/>
    </w:p>
    <w:p w14:paraId="01B63FD5" w14:textId="0A2EF842" w:rsidR="00C42CFE" w:rsidRPr="00D15885" w:rsidRDefault="00925533" w:rsidP="00925533">
      <w:pPr>
        <w:ind w:firstLineChars="0" w:firstLine="0"/>
        <w:rPr>
          <w:rFonts w:cs="Times New Roman"/>
          <w:b/>
          <w:bCs/>
        </w:rPr>
      </w:pPr>
      <w:r w:rsidRPr="00D15885">
        <w:rPr>
          <w:rFonts w:cs="Times New Roman"/>
          <w:b/>
          <w:bCs/>
        </w:rPr>
        <w:t>类型</w:t>
      </w:r>
      <w:proofErr w:type="gramStart"/>
      <w:r w:rsidRPr="00D15885">
        <w:rPr>
          <w:rFonts w:cs="Times New Roman"/>
          <w:b/>
          <w:bCs/>
        </w:rPr>
        <w:t>一</w:t>
      </w:r>
      <w:proofErr w:type="gramEnd"/>
      <w:r w:rsidRPr="00D15885">
        <w:rPr>
          <w:rFonts w:cs="Times New Roman"/>
          <w:b/>
          <w:bCs/>
        </w:rPr>
        <w:t>：车辆发生翻车或泄漏事故</w:t>
      </w:r>
    </w:p>
    <w:p w14:paraId="735C29EA" w14:textId="7A89F125" w:rsidR="00273F20" w:rsidRPr="00D15885" w:rsidRDefault="00273F20" w:rsidP="00273F20">
      <w:pPr>
        <w:ind w:firstLine="640"/>
        <w:rPr>
          <w:rFonts w:cs="Times New Roman"/>
        </w:rPr>
      </w:pPr>
      <w:r w:rsidRPr="00D15885">
        <w:rPr>
          <w:rFonts w:cs="Times New Roman"/>
        </w:rPr>
        <w:t>1</w:t>
      </w:r>
      <w:r w:rsidRPr="00D15885">
        <w:rPr>
          <w:rFonts w:cs="Times New Roman"/>
        </w:rPr>
        <w:t>、事故风险分析</w:t>
      </w:r>
    </w:p>
    <w:p w14:paraId="5823D569" w14:textId="5FA6639B" w:rsidR="00273F20" w:rsidRPr="00D15885" w:rsidRDefault="00947F64" w:rsidP="00273F20">
      <w:pPr>
        <w:ind w:firstLine="640"/>
        <w:rPr>
          <w:rFonts w:cs="Times New Roman"/>
        </w:rPr>
      </w:pPr>
      <w:r w:rsidRPr="00D15885">
        <w:rPr>
          <w:rFonts w:cs="Times New Roman"/>
        </w:rPr>
        <w:t>万源市</w:t>
      </w:r>
      <w:proofErr w:type="gramStart"/>
      <w:r w:rsidRPr="00D15885">
        <w:rPr>
          <w:rFonts w:cs="Times New Roman"/>
        </w:rPr>
        <w:t>寨子河</w:t>
      </w:r>
      <w:proofErr w:type="gramEnd"/>
      <w:r w:rsidRPr="00D15885">
        <w:rPr>
          <w:rFonts w:cs="Times New Roman"/>
        </w:rPr>
        <w:t>水库、后</w:t>
      </w:r>
      <w:proofErr w:type="gramStart"/>
      <w:r w:rsidRPr="00D15885">
        <w:rPr>
          <w:rFonts w:cs="Times New Roman"/>
        </w:rPr>
        <w:t>河偏岩</w:t>
      </w:r>
      <w:proofErr w:type="gramEnd"/>
      <w:r w:rsidRPr="00D15885">
        <w:rPr>
          <w:rFonts w:cs="Times New Roman"/>
        </w:rPr>
        <w:t>子和观音峡水源地</w:t>
      </w:r>
      <w:r w:rsidRPr="00D15885">
        <w:rPr>
          <w:rFonts w:cs="Times New Roman"/>
        </w:rPr>
        <w:t>3</w:t>
      </w:r>
      <w:r w:rsidRPr="00D15885">
        <w:rPr>
          <w:rFonts w:cs="Times New Roman"/>
        </w:rPr>
        <w:t>个城市集中式饮用水源地</w:t>
      </w:r>
      <w:r w:rsidR="00273F20" w:rsidRPr="00D15885">
        <w:rPr>
          <w:rFonts w:cs="Times New Roman"/>
        </w:rPr>
        <w:t>保护区内</w:t>
      </w:r>
      <w:r w:rsidR="00911804" w:rsidRPr="00D15885">
        <w:rPr>
          <w:rFonts w:cs="Times New Roman"/>
        </w:rPr>
        <w:t>均</w:t>
      </w:r>
      <w:r w:rsidR="00273F20" w:rsidRPr="00D15885">
        <w:rPr>
          <w:rFonts w:cs="Times New Roman"/>
        </w:rPr>
        <w:t>有道路伴行，该路段有车辆经过，车辆发生交通事故可能会次生突发环境事件，导致燃油等物质</w:t>
      </w:r>
      <w:proofErr w:type="gramStart"/>
      <w:r w:rsidR="00273F20" w:rsidRPr="00D15885">
        <w:rPr>
          <w:rFonts w:cs="Times New Roman"/>
        </w:rPr>
        <w:t>泄</w:t>
      </w:r>
      <w:proofErr w:type="gramEnd"/>
      <w:r w:rsidR="00273F20" w:rsidRPr="00D15885">
        <w:rPr>
          <w:rFonts w:cs="Times New Roman"/>
        </w:rPr>
        <w:t>进入</w:t>
      </w:r>
      <w:r w:rsidR="00D66274" w:rsidRPr="00D15885">
        <w:rPr>
          <w:rFonts w:cs="Times New Roman"/>
        </w:rPr>
        <w:t>水体</w:t>
      </w:r>
      <w:r w:rsidR="00273F20" w:rsidRPr="00D15885">
        <w:rPr>
          <w:rFonts w:cs="Times New Roman"/>
        </w:rPr>
        <w:t>，影响饮用水用水安全。</w:t>
      </w:r>
    </w:p>
    <w:p w14:paraId="71BEFD93" w14:textId="6D75A32F" w:rsidR="00273F20" w:rsidRPr="00D15885" w:rsidRDefault="00273F20" w:rsidP="00273F20">
      <w:pPr>
        <w:ind w:firstLine="640"/>
        <w:rPr>
          <w:rFonts w:cs="Times New Roman"/>
        </w:rPr>
      </w:pPr>
      <w:r w:rsidRPr="00D15885">
        <w:rPr>
          <w:rFonts w:cs="Times New Roman"/>
        </w:rPr>
        <w:t>2</w:t>
      </w:r>
      <w:r w:rsidRPr="00D15885">
        <w:rPr>
          <w:rFonts w:cs="Times New Roman"/>
        </w:rPr>
        <w:t>、应急处置措施</w:t>
      </w:r>
    </w:p>
    <w:p w14:paraId="6CAB8752" w14:textId="2EFC751B" w:rsidR="00467677" w:rsidRPr="00D15885" w:rsidRDefault="00273F20" w:rsidP="00273F20">
      <w:pPr>
        <w:ind w:firstLine="640"/>
        <w:rPr>
          <w:rFonts w:cs="Times New Roman"/>
        </w:rPr>
      </w:pPr>
      <w:r w:rsidRPr="00D15885">
        <w:rPr>
          <w:rFonts w:cs="Times New Roman"/>
        </w:rPr>
        <w:t>各应急工作组具体应急处置措施见下表，下表仅用于石油类泄漏时具体处置措施，其他类别危化品引发水污染事故具体应急处置措施见附件</w:t>
      </w:r>
      <w:r w:rsidRPr="00D15885">
        <w:rPr>
          <w:rFonts w:cs="Times New Roman"/>
        </w:rPr>
        <w:t>3</w:t>
      </w:r>
      <w:r w:rsidRPr="00D15885">
        <w:rPr>
          <w:rFonts w:cs="Times New Roman"/>
        </w:rPr>
        <w:t>。</w:t>
      </w:r>
    </w:p>
    <w:p w14:paraId="5DBF3D93" w14:textId="742AA086" w:rsidR="00467677" w:rsidRPr="00D15885" w:rsidRDefault="002832C7" w:rsidP="00E87573">
      <w:pPr>
        <w:pStyle w:val="afb"/>
      </w:pPr>
      <w:r w:rsidRPr="00D15885">
        <w:t>车辆发生翻车或</w:t>
      </w:r>
      <w:r w:rsidR="00A21147" w:rsidRPr="00D15885">
        <w:t>泄漏事故现场应急处置方案表</w:t>
      </w:r>
    </w:p>
    <w:tbl>
      <w:tblPr>
        <w:tblStyle w:val="af6"/>
        <w:tblW w:w="0" w:type="auto"/>
        <w:jc w:val="center"/>
        <w:tblLook w:val="04A0" w:firstRow="1" w:lastRow="0" w:firstColumn="1" w:lastColumn="0" w:noHBand="0" w:noVBand="1"/>
      </w:tblPr>
      <w:tblGrid>
        <w:gridCol w:w="1526"/>
        <w:gridCol w:w="7764"/>
      </w:tblGrid>
      <w:tr w:rsidR="00A21147" w:rsidRPr="00D15885" w14:paraId="6A86B04B" w14:textId="77777777" w:rsidTr="00572291">
        <w:trPr>
          <w:jc w:val="center"/>
        </w:trPr>
        <w:tc>
          <w:tcPr>
            <w:tcW w:w="1526" w:type="dxa"/>
            <w:vAlign w:val="center"/>
          </w:tcPr>
          <w:p w14:paraId="5CE0986C" w14:textId="1B7AF623" w:rsidR="00A21147" w:rsidRPr="00D15885" w:rsidRDefault="00A21147" w:rsidP="00E87573">
            <w:pPr>
              <w:pStyle w:val="afa"/>
            </w:pPr>
            <w:r w:rsidRPr="00D15885">
              <w:t>应急工作组</w:t>
            </w:r>
          </w:p>
        </w:tc>
        <w:tc>
          <w:tcPr>
            <w:tcW w:w="7764" w:type="dxa"/>
            <w:vAlign w:val="center"/>
          </w:tcPr>
          <w:p w14:paraId="2F444E90" w14:textId="5223D421" w:rsidR="00A21147" w:rsidRPr="00D15885" w:rsidRDefault="001A1172" w:rsidP="00E87573">
            <w:pPr>
              <w:pStyle w:val="afa"/>
            </w:pPr>
            <w:r w:rsidRPr="00D15885">
              <w:t>应急处置措施</w:t>
            </w:r>
          </w:p>
        </w:tc>
      </w:tr>
      <w:tr w:rsidR="00A21147" w:rsidRPr="00D15885" w14:paraId="4A3382A1" w14:textId="77777777" w:rsidTr="00572291">
        <w:trPr>
          <w:jc w:val="center"/>
        </w:trPr>
        <w:tc>
          <w:tcPr>
            <w:tcW w:w="1526" w:type="dxa"/>
            <w:vAlign w:val="center"/>
          </w:tcPr>
          <w:p w14:paraId="4C26201C" w14:textId="6447FC69" w:rsidR="00A21147" w:rsidRPr="00D15885" w:rsidRDefault="00572291" w:rsidP="00E87573">
            <w:pPr>
              <w:pStyle w:val="afa"/>
            </w:pPr>
            <w:r w:rsidRPr="00D15885">
              <w:t>应急</w:t>
            </w:r>
            <w:proofErr w:type="gramStart"/>
            <w:r w:rsidRPr="00D15885">
              <w:t>处置组</w:t>
            </w:r>
            <w:proofErr w:type="gramEnd"/>
          </w:p>
        </w:tc>
        <w:tc>
          <w:tcPr>
            <w:tcW w:w="7764" w:type="dxa"/>
            <w:vAlign w:val="center"/>
          </w:tcPr>
          <w:p w14:paraId="22BB27A5" w14:textId="48D989A0" w:rsidR="00A06774" w:rsidRPr="00D15885" w:rsidRDefault="00A06774" w:rsidP="00E87573">
            <w:pPr>
              <w:pStyle w:val="afa"/>
            </w:pPr>
            <w:r w:rsidRPr="00D15885">
              <w:t>（</w:t>
            </w:r>
            <w:r w:rsidRPr="00D15885">
              <w:t>1</w:t>
            </w:r>
            <w:r w:rsidRPr="00D15885">
              <w:t>）设立隔离警戒区域，禁止无关人员车辆靠近，禁止烟火，禁止能产生火星的设备和工具。</w:t>
            </w:r>
          </w:p>
          <w:p w14:paraId="00ECA9F4" w14:textId="37D6D45D" w:rsidR="00A06774" w:rsidRPr="00D15885" w:rsidRDefault="00A06774" w:rsidP="00E87573">
            <w:pPr>
              <w:pStyle w:val="afa"/>
            </w:pPr>
            <w:r w:rsidRPr="00D15885">
              <w:t>（</w:t>
            </w:r>
            <w:r w:rsidRPr="00D15885">
              <w:t>2</w:t>
            </w:r>
            <w:r w:rsidRPr="00D15885">
              <w:t>）对下游水厂可能受到污染的水体进行检测，根据监测结果，是否需要对外停止供水。</w:t>
            </w:r>
          </w:p>
          <w:p w14:paraId="6E6DE382" w14:textId="7A6F0F22" w:rsidR="00A06774" w:rsidRPr="00D15885" w:rsidRDefault="00A06774" w:rsidP="00E87573">
            <w:pPr>
              <w:pStyle w:val="afa"/>
            </w:pPr>
            <w:r w:rsidRPr="00D15885">
              <w:t>（</w:t>
            </w:r>
            <w:r w:rsidRPr="00D15885">
              <w:t>3</w:t>
            </w:r>
            <w:r w:rsidRPr="00D15885">
              <w:t>）对于陆域泄漏的危化品，如果能够堵漏，应先进行堵漏处理，堵漏后再安排转移到远离水源保护区的安全地带；如果泄漏口较大，不能做堵漏处理，则可就地取材，先用泥土对溢流出来的油品进行围堵，</w:t>
            </w:r>
            <w:proofErr w:type="gramStart"/>
            <w:r w:rsidRPr="00D15885">
              <w:t>使限制</w:t>
            </w:r>
            <w:proofErr w:type="gramEnd"/>
            <w:r w:rsidRPr="00D15885">
              <w:t>在较小区域内，避免流入水体，然后用容器收集后进行处理。</w:t>
            </w:r>
          </w:p>
          <w:p w14:paraId="6DAABD77" w14:textId="13442BBB" w:rsidR="00A21147" w:rsidRPr="00D15885" w:rsidRDefault="00A06774" w:rsidP="00E87573">
            <w:pPr>
              <w:pStyle w:val="afa"/>
            </w:pPr>
            <w:r w:rsidRPr="00D15885">
              <w:t>（</w:t>
            </w:r>
            <w:r w:rsidRPr="00D15885">
              <w:t>4</w:t>
            </w:r>
            <w:r w:rsidRPr="00D15885">
              <w:t>）对于进入水体的油品，立即用油围栏把油层围在局部区域内（围油栏地点和围油栏设置方式根据取水口位置及当地地形实施），并利用吸油毡、活性炭、稻草进行吸附收集处理；如油品已经进入流水体，可利用袋装活性碳进行多处筑坝吸附过滤处理；可行条件下也可拦截、抽吸污水，运至危险废物综合处置场进行最终处理；当现有应急物资或工具未配备或不足情况下，又无法在较短时间内从外面调运来时，可采用燃烧处理，但必须注意现场人员的安全，防止引起烧伤或爆炸伤害。</w:t>
            </w:r>
          </w:p>
        </w:tc>
      </w:tr>
      <w:tr w:rsidR="00A21147" w:rsidRPr="00D15885" w14:paraId="146A6104" w14:textId="77777777" w:rsidTr="00572291">
        <w:trPr>
          <w:jc w:val="center"/>
        </w:trPr>
        <w:tc>
          <w:tcPr>
            <w:tcW w:w="1526" w:type="dxa"/>
            <w:vAlign w:val="center"/>
          </w:tcPr>
          <w:p w14:paraId="352732D4" w14:textId="06523060" w:rsidR="00A21147" w:rsidRPr="00D15885" w:rsidRDefault="00572291" w:rsidP="00E87573">
            <w:pPr>
              <w:pStyle w:val="afa"/>
            </w:pPr>
            <w:r w:rsidRPr="00D15885">
              <w:t>应急</w:t>
            </w:r>
            <w:proofErr w:type="gramStart"/>
            <w:r w:rsidRPr="00D15885">
              <w:t>监测组</w:t>
            </w:r>
            <w:proofErr w:type="gramEnd"/>
          </w:p>
        </w:tc>
        <w:tc>
          <w:tcPr>
            <w:tcW w:w="7764" w:type="dxa"/>
            <w:vAlign w:val="center"/>
          </w:tcPr>
          <w:p w14:paraId="3BD5CEC6" w14:textId="0409FD7F" w:rsidR="00A21147" w:rsidRPr="00D15885" w:rsidRDefault="009A38A2" w:rsidP="00E87573">
            <w:pPr>
              <w:pStyle w:val="afa"/>
            </w:pPr>
            <w:r w:rsidRPr="00D15885">
              <w:t>制定应急监测方案，确定应急监测布点、监测频次、监测项目以及监测分析等，监测布点时特别关注取水口、水厂进出水，及时上报监测结果。</w:t>
            </w:r>
          </w:p>
        </w:tc>
      </w:tr>
      <w:tr w:rsidR="00A21147" w:rsidRPr="00D15885" w14:paraId="1A2FDCA5" w14:textId="77777777" w:rsidTr="00572291">
        <w:trPr>
          <w:jc w:val="center"/>
        </w:trPr>
        <w:tc>
          <w:tcPr>
            <w:tcW w:w="1526" w:type="dxa"/>
            <w:vAlign w:val="center"/>
          </w:tcPr>
          <w:p w14:paraId="50189D2F" w14:textId="35D2080E" w:rsidR="00A21147" w:rsidRPr="00D15885" w:rsidRDefault="00572291" w:rsidP="00E87573">
            <w:pPr>
              <w:pStyle w:val="afa"/>
            </w:pPr>
            <w:r w:rsidRPr="00D15885">
              <w:lastRenderedPageBreak/>
              <w:t>应急供水保障组</w:t>
            </w:r>
          </w:p>
        </w:tc>
        <w:tc>
          <w:tcPr>
            <w:tcW w:w="7764" w:type="dxa"/>
            <w:vAlign w:val="center"/>
          </w:tcPr>
          <w:p w14:paraId="5B52FFE5" w14:textId="28A87FB7" w:rsidR="00A21147" w:rsidRPr="00D15885" w:rsidRDefault="00073E65" w:rsidP="00E87573">
            <w:pPr>
              <w:pStyle w:val="afa"/>
            </w:pPr>
            <w:r w:rsidRPr="00D15885">
              <w:t>根据现场指挥部发布的指令，调节各出水口特别是取水口的排水速度，以减缓污染物向其他区域扩散速度和控制扩散方向。当取水口水质受到污染，立即采取应急措施，采用吸附、消毒、过滤等深度处理方法净化水质；必要时关闭取水泵，通知水厂采取停水、减压供水、改路供水等应急处置措施，保障下游居民饮用水的安全。</w:t>
            </w:r>
          </w:p>
        </w:tc>
      </w:tr>
      <w:tr w:rsidR="00A21147" w:rsidRPr="00D15885" w14:paraId="65CB994B" w14:textId="77777777" w:rsidTr="00572291">
        <w:trPr>
          <w:jc w:val="center"/>
        </w:trPr>
        <w:tc>
          <w:tcPr>
            <w:tcW w:w="1526" w:type="dxa"/>
            <w:vAlign w:val="center"/>
          </w:tcPr>
          <w:p w14:paraId="3930615C" w14:textId="497F55A6" w:rsidR="00A21147" w:rsidRPr="00D15885" w:rsidRDefault="00A50436" w:rsidP="00E87573">
            <w:pPr>
              <w:pStyle w:val="afa"/>
            </w:pPr>
            <w:r w:rsidRPr="00D15885">
              <w:t>应急物质保障组</w:t>
            </w:r>
          </w:p>
        </w:tc>
        <w:tc>
          <w:tcPr>
            <w:tcW w:w="7764" w:type="dxa"/>
            <w:vAlign w:val="center"/>
          </w:tcPr>
          <w:p w14:paraId="1013E1D6" w14:textId="4B49D8DE" w:rsidR="00A21147" w:rsidRPr="00D15885" w:rsidRDefault="001A601F" w:rsidP="00E87573">
            <w:pPr>
              <w:pStyle w:val="afa"/>
            </w:pPr>
            <w:r w:rsidRPr="00D15885">
              <w:t>提供应急抢险所需物资、防护用品，并输送到现场，若本单位物资供应缺乏，应立即向附近单位打电话要求进行应急物资支援；同时保障应急处置过程中电力、通讯及车辆畅通。</w:t>
            </w:r>
          </w:p>
        </w:tc>
      </w:tr>
      <w:tr w:rsidR="00A21147" w:rsidRPr="00D15885" w14:paraId="3CDB0525" w14:textId="77777777" w:rsidTr="00572291">
        <w:trPr>
          <w:jc w:val="center"/>
        </w:trPr>
        <w:tc>
          <w:tcPr>
            <w:tcW w:w="1526" w:type="dxa"/>
            <w:vAlign w:val="center"/>
          </w:tcPr>
          <w:p w14:paraId="4EC4C82F" w14:textId="3511D59D" w:rsidR="00A21147" w:rsidRPr="00D15885" w:rsidRDefault="00A50436" w:rsidP="00E87573">
            <w:pPr>
              <w:pStyle w:val="afa"/>
            </w:pPr>
            <w:r w:rsidRPr="00D15885">
              <w:t>综合组</w:t>
            </w:r>
          </w:p>
        </w:tc>
        <w:tc>
          <w:tcPr>
            <w:tcW w:w="7764" w:type="dxa"/>
            <w:vAlign w:val="center"/>
          </w:tcPr>
          <w:p w14:paraId="6E40892A" w14:textId="27CB702D" w:rsidR="00A21147" w:rsidRPr="00D15885" w:rsidRDefault="001A601F" w:rsidP="00E87573">
            <w:pPr>
              <w:pStyle w:val="afa"/>
            </w:pPr>
            <w:r w:rsidRPr="00D15885">
              <w:t>负责对内外进行信息报告、发布工作，随时向上级部门上报事故信息，随时保持与各应急小组之间</w:t>
            </w:r>
            <w:proofErr w:type="gramStart"/>
            <w:r w:rsidRPr="00D15885">
              <w:t>通讯联络</w:t>
            </w:r>
            <w:proofErr w:type="gramEnd"/>
            <w:r w:rsidRPr="00D15885">
              <w:t>，同时联络媒体并进行事故发布，与医疗救护单位、事故善后处理单位保持好联系。</w:t>
            </w:r>
          </w:p>
        </w:tc>
      </w:tr>
    </w:tbl>
    <w:p w14:paraId="74D8C15A" w14:textId="77777777" w:rsidR="00467677" w:rsidRPr="00D15885" w:rsidRDefault="00467677" w:rsidP="005238BA">
      <w:pPr>
        <w:ind w:firstLine="640"/>
        <w:rPr>
          <w:rFonts w:cs="Times New Roman"/>
        </w:rPr>
      </w:pPr>
    </w:p>
    <w:p w14:paraId="5D85AC14" w14:textId="77777777" w:rsidR="001F51D9" w:rsidRPr="00D15885" w:rsidRDefault="001F51D9" w:rsidP="005238BA">
      <w:pPr>
        <w:ind w:firstLine="640"/>
        <w:rPr>
          <w:rFonts w:cs="Times New Roman"/>
        </w:rPr>
        <w:sectPr w:rsidR="001F51D9" w:rsidRPr="00D15885" w:rsidSect="008D3192">
          <w:pgSz w:w="11910" w:h="16840"/>
          <w:pgMar w:top="1134" w:right="1418" w:bottom="1418" w:left="1418" w:header="877" w:footer="977" w:gutter="0"/>
          <w:cols w:space="720"/>
          <w:docGrid w:linePitch="435"/>
        </w:sectPr>
      </w:pPr>
    </w:p>
    <w:p w14:paraId="6C249641" w14:textId="79CF233C" w:rsidR="0000564D" w:rsidRPr="00D15885" w:rsidRDefault="0000564D" w:rsidP="0000564D">
      <w:pPr>
        <w:ind w:firstLineChars="0" w:firstLine="0"/>
        <w:rPr>
          <w:rFonts w:cs="Times New Roman"/>
          <w:b/>
          <w:bCs/>
        </w:rPr>
      </w:pPr>
      <w:r w:rsidRPr="00D15885">
        <w:rPr>
          <w:rFonts w:cs="Times New Roman"/>
          <w:b/>
          <w:bCs/>
        </w:rPr>
        <w:lastRenderedPageBreak/>
        <w:t>类型二：生活及农业废水发生泄漏事故</w:t>
      </w:r>
    </w:p>
    <w:p w14:paraId="52A52FE7" w14:textId="77777777" w:rsidR="0000564D" w:rsidRPr="00D15885" w:rsidRDefault="0000564D" w:rsidP="0000564D">
      <w:pPr>
        <w:ind w:firstLine="640"/>
        <w:rPr>
          <w:rFonts w:cs="Times New Roman"/>
        </w:rPr>
      </w:pPr>
      <w:r w:rsidRPr="00D15885">
        <w:rPr>
          <w:rFonts w:cs="Times New Roman"/>
        </w:rPr>
        <w:t>1</w:t>
      </w:r>
      <w:r w:rsidRPr="00D15885">
        <w:rPr>
          <w:rFonts w:cs="Times New Roman"/>
        </w:rPr>
        <w:t>、事故风险分析</w:t>
      </w:r>
    </w:p>
    <w:p w14:paraId="7EB6A8A3" w14:textId="69A4750D" w:rsidR="00C42CFE" w:rsidRPr="00D15885" w:rsidRDefault="00542206" w:rsidP="00542206">
      <w:pPr>
        <w:ind w:firstLine="640"/>
        <w:rPr>
          <w:rFonts w:cs="Times New Roman"/>
        </w:rPr>
      </w:pPr>
      <w:r w:rsidRPr="00D15885">
        <w:rPr>
          <w:rFonts w:cs="Times New Roman"/>
        </w:rPr>
        <w:t>万源市</w:t>
      </w:r>
      <w:proofErr w:type="gramStart"/>
      <w:r w:rsidRPr="00D15885">
        <w:rPr>
          <w:rFonts w:cs="Times New Roman"/>
        </w:rPr>
        <w:t>寨子河</w:t>
      </w:r>
      <w:proofErr w:type="gramEnd"/>
      <w:r w:rsidRPr="00D15885">
        <w:rPr>
          <w:rFonts w:cs="Times New Roman"/>
        </w:rPr>
        <w:t>水库、后</w:t>
      </w:r>
      <w:proofErr w:type="gramStart"/>
      <w:r w:rsidRPr="00D15885">
        <w:rPr>
          <w:rFonts w:cs="Times New Roman"/>
        </w:rPr>
        <w:t>河偏岩</w:t>
      </w:r>
      <w:proofErr w:type="gramEnd"/>
      <w:r w:rsidRPr="00D15885">
        <w:rPr>
          <w:rFonts w:cs="Times New Roman"/>
        </w:rPr>
        <w:t>子水源地上游有部分居民居住区及农田，存在少数居民生活废水未纳管的情况，居民产生的生活废水和农业废水在某些情况下可能会进入水库造成污染，从而影响饮用水安全。</w:t>
      </w:r>
    </w:p>
    <w:p w14:paraId="652B514E" w14:textId="6A4DA1DC" w:rsidR="00985B97" w:rsidRPr="00D15885" w:rsidRDefault="00985B97" w:rsidP="00542206">
      <w:pPr>
        <w:ind w:firstLine="640"/>
        <w:rPr>
          <w:rFonts w:cs="Times New Roman"/>
        </w:rPr>
      </w:pPr>
      <w:r w:rsidRPr="00D15885">
        <w:rPr>
          <w:rFonts w:cs="Times New Roman"/>
        </w:rPr>
        <w:t>2</w:t>
      </w:r>
      <w:r w:rsidRPr="00D15885">
        <w:rPr>
          <w:rFonts w:cs="Times New Roman"/>
        </w:rPr>
        <w:t>、应急处置措施</w:t>
      </w:r>
    </w:p>
    <w:p w14:paraId="768FEEF4" w14:textId="795BCAAB" w:rsidR="00AE632B" w:rsidRPr="00D15885" w:rsidRDefault="00985B97" w:rsidP="005238BA">
      <w:pPr>
        <w:ind w:firstLine="640"/>
        <w:rPr>
          <w:rFonts w:cs="Times New Roman"/>
        </w:rPr>
      </w:pPr>
      <w:r w:rsidRPr="00D15885">
        <w:rPr>
          <w:rFonts w:cs="Times New Roman"/>
        </w:rPr>
        <w:t>各应急工作组具体应急处置措施见下表。</w:t>
      </w:r>
    </w:p>
    <w:p w14:paraId="7A6DBAA4" w14:textId="6B57AAD8" w:rsidR="00985B97" w:rsidRPr="00D15885" w:rsidRDefault="00985B97" w:rsidP="00E87573">
      <w:pPr>
        <w:pStyle w:val="afb"/>
      </w:pPr>
      <w:r w:rsidRPr="00D15885">
        <w:t>农业及生活废水泄漏事故现场应急处置方案表</w:t>
      </w:r>
    </w:p>
    <w:tbl>
      <w:tblPr>
        <w:tblStyle w:val="af6"/>
        <w:tblW w:w="0" w:type="auto"/>
        <w:jc w:val="center"/>
        <w:tblLook w:val="04A0" w:firstRow="1" w:lastRow="0" w:firstColumn="1" w:lastColumn="0" w:noHBand="0" w:noVBand="1"/>
      </w:tblPr>
      <w:tblGrid>
        <w:gridCol w:w="1526"/>
        <w:gridCol w:w="7764"/>
      </w:tblGrid>
      <w:tr w:rsidR="00985B97" w:rsidRPr="00D15885" w14:paraId="120D5561" w14:textId="77777777" w:rsidTr="00581487">
        <w:trPr>
          <w:jc w:val="center"/>
        </w:trPr>
        <w:tc>
          <w:tcPr>
            <w:tcW w:w="1526" w:type="dxa"/>
            <w:vAlign w:val="center"/>
          </w:tcPr>
          <w:p w14:paraId="5E9E1A51" w14:textId="77777777" w:rsidR="00985B97" w:rsidRPr="00D15885" w:rsidRDefault="00985B97" w:rsidP="00E87573">
            <w:pPr>
              <w:pStyle w:val="afa"/>
            </w:pPr>
            <w:r w:rsidRPr="00D15885">
              <w:t>应急工作组</w:t>
            </w:r>
          </w:p>
        </w:tc>
        <w:tc>
          <w:tcPr>
            <w:tcW w:w="7764" w:type="dxa"/>
            <w:vAlign w:val="center"/>
          </w:tcPr>
          <w:p w14:paraId="72646F43" w14:textId="77777777" w:rsidR="00985B97" w:rsidRPr="00D15885" w:rsidRDefault="00985B97" w:rsidP="00E87573">
            <w:pPr>
              <w:pStyle w:val="afa"/>
            </w:pPr>
            <w:r w:rsidRPr="00D15885">
              <w:t>应急处置措施</w:t>
            </w:r>
          </w:p>
        </w:tc>
      </w:tr>
      <w:tr w:rsidR="00985B97" w:rsidRPr="00D15885" w14:paraId="3F9639B0" w14:textId="77777777" w:rsidTr="00581487">
        <w:trPr>
          <w:jc w:val="center"/>
        </w:trPr>
        <w:tc>
          <w:tcPr>
            <w:tcW w:w="1526" w:type="dxa"/>
            <w:vAlign w:val="center"/>
          </w:tcPr>
          <w:p w14:paraId="24911D6B" w14:textId="77777777" w:rsidR="00985B97" w:rsidRPr="00D15885" w:rsidRDefault="00985B97" w:rsidP="00E87573">
            <w:pPr>
              <w:pStyle w:val="afa"/>
            </w:pPr>
            <w:r w:rsidRPr="00D15885">
              <w:t>应急</w:t>
            </w:r>
            <w:proofErr w:type="gramStart"/>
            <w:r w:rsidRPr="00D15885">
              <w:t>处置组</w:t>
            </w:r>
            <w:proofErr w:type="gramEnd"/>
          </w:p>
        </w:tc>
        <w:tc>
          <w:tcPr>
            <w:tcW w:w="7764" w:type="dxa"/>
            <w:vAlign w:val="center"/>
          </w:tcPr>
          <w:p w14:paraId="7DA1B47E" w14:textId="279ED1C6" w:rsidR="00985B97" w:rsidRPr="00D15885" w:rsidRDefault="006E30C8" w:rsidP="00E87573">
            <w:pPr>
              <w:pStyle w:val="afa"/>
            </w:pPr>
            <w:r w:rsidRPr="00D15885">
              <w:t>发现生活污水或农业废水泄漏时，首先切断泄漏源，可采沙袋堵漏，</w:t>
            </w:r>
            <w:proofErr w:type="gramStart"/>
            <w:r w:rsidRPr="00D15885">
              <w:t>打塞堵漏</w:t>
            </w:r>
            <w:proofErr w:type="gramEnd"/>
            <w:r w:rsidRPr="00D15885">
              <w:t>等办法。如泄漏点无法封堵时，及时将污染物强制导入容器中，以减少泄漏量，阻止废水扩散。当有大量废水泄漏时，以砂土、砂袋等筑堰围堵，防止流散，使污染扩大。如泄漏物进入的是溪流，可围堵水域应立即调运活性炭、石灰、锯末、砂土等袋装物资进行筑坝，并根据泄漏量大小，泄漏点与水源距离筑建坝体，有效吸附去除污染物。</w:t>
            </w:r>
          </w:p>
        </w:tc>
      </w:tr>
      <w:tr w:rsidR="00985B97" w:rsidRPr="00D15885" w14:paraId="3138F21F" w14:textId="77777777" w:rsidTr="00581487">
        <w:trPr>
          <w:jc w:val="center"/>
        </w:trPr>
        <w:tc>
          <w:tcPr>
            <w:tcW w:w="1526" w:type="dxa"/>
            <w:vAlign w:val="center"/>
          </w:tcPr>
          <w:p w14:paraId="012FEEC8" w14:textId="77777777" w:rsidR="00985B97" w:rsidRPr="00D15885" w:rsidRDefault="00985B97" w:rsidP="00E87573">
            <w:pPr>
              <w:pStyle w:val="afa"/>
            </w:pPr>
            <w:r w:rsidRPr="00D15885">
              <w:t>应急</w:t>
            </w:r>
            <w:proofErr w:type="gramStart"/>
            <w:r w:rsidRPr="00D15885">
              <w:t>监测组</w:t>
            </w:r>
            <w:proofErr w:type="gramEnd"/>
          </w:p>
        </w:tc>
        <w:tc>
          <w:tcPr>
            <w:tcW w:w="7764" w:type="dxa"/>
            <w:vAlign w:val="center"/>
          </w:tcPr>
          <w:p w14:paraId="26E819F7" w14:textId="77777777" w:rsidR="00985B97" w:rsidRPr="00D15885" w:rsidRDefault="00985B97" w:rsidP="00E87573">
            <w:pPr>
              <w:pStyle w:val="afa"/>
            </w:pPr>
            <w:r w:rsidRPr="00D15885">
              <w:t>制定应急监测方案，确定应急监测布点、监测频次、监测项目以及监测分析等，监测布点时特别关注取水口、水厂进出水，及时上报监测结果。</w:t>
            </w:r>
          </w:p>
        </w:tc>
      </w:tr>
      <w:tr w:rsidR="00985B97" w:rsidRPr="00D15885" w14:paraId="1B90A591" w14:textId="77777777" w:rsidTr="00581487">
        <w:trPr>
          <w:jc w:val="center"/>
        </w:trPr>
        <w:tc>
          <w:tcPr>
            <w:tcW w:w="1526" w:type="dxa"/>
            <w:vAlign w:val="center"/>
          </w:tcPr>
          <w:p w14:paraId="70AD68FC" w14:textId="77777777" w:rsidR="00985B97" w:rsidRPr="00D15885" w:rsidRDefault="00985B97" w:rsidP="00E87573">
            <w:pPr>
              <w:pStyle w:val="afa"/>
            </w:pPr>
            <w:r w:rsidRPr="00D15885">
              <w:t>应急供水保障组</w:t>
            </w:r>
          </w:p>
        </w:tc>
        <w:tc>
          <w:tcPr>
            <w:tcW w:w="7764" w:type="dxa"/>
            <w:vAlign w:val="center"/>
          </w:tcPr>
          <w:p w14:paraId="47A18C50" w14:textId="77777777" w:rsidR="00985B97" w:rsidRPr="00D15885" w:rsidRDefault="00985B97" w:rsidP="00E87573">
            <w:pPr>
              <w:pStyle w:val="afa"/>
            </w:pPr>
            <w:r w:rsidRPr="00D15885">
              <w:t>根据现场指挥部发布的指令，调节各出水口特别是取水口的排水速度，以减缓污染物向其他区域扩散速度和控制扩散方向。当取水口水质受到污染，立即采取应急措施，采用吸附、消毒、过滤等深度处理方法净化水质；必要时关闭取水泵，通知水厂采取停水、减压供水、改路供水等应急处置措施，保障下游居民饮用水的安全。</w:t>
            </w:r>
          </w:p>
        </w:tc>
      </w:tr>
      <w:tr w:rsidR="00985B97" w:rsidRPr="00D15885" w14:paraId="691A6E04" w14:textId="77777777" w:rsidTr="00581487">
        <w:trPr>
          <w:jc w:val="center"/>
        </w:trPr>
        <w:tc>
          <w:tcPr>
            <w:tcW w:w="1526" w:type="dxa"/>
            <w:vAlign w:val="center"/>
          </w:tcPr>
          <w:p w14:paraId="172C709D" w14:textId="77777777" w:rsidR="00985B97" w:rsidRPr="00D15885" w:rsidRDefault="00985B97" w:rsidP="00E87573">
            <w:pPr>
              <w:pStyle w:val="afa"/>
            </w:pPr>
            <w:r w:rsidRPr="00D15885">
              <w:t>应急物质保障组</w:t>
            </w:r>
          </w:p>
        </w:tc>
        <w:tc>
          <w:tcPr>
            <w:tcW w:w="7764" w:type="dxa"/>
            <w:vAlign w:val="center"/>
          </w:tcPr>
          <w:p w14:paraId="1EE8EEB6" w14:textId="77777777" w:rsidR="00985B97" w:rsidRPr="00D15885" w:rsidRDefault="00985B97" w:rsidP="00E87573">
            <w:pPr>
              <w:pStyle w:val="afa"/>
            </w:pPr>
            <w:r w:rsidRPr="00D15885">
              <w:t>提供应急抢险所需物资、防护用品，并输送到现场，若本单位物资供应缺乏，应立即向附近单位打电话要求进行应急物资支援；同时保障应急处置过程中电力、通讯及车辆畅通。</w:t>
            </w:r>
          </w:p>
        </w:tc>
      </w:tr>
      <w:tr w:rsidR="00985B97" w:rsidRPr="00D15885" w14:paraId="5FE5954F" w14:textId="77777777" w:rsidTr="00581487">
        <w:trPr>
          <w:jc w:val="center"/>
        </w:trPr>
        <w:tc>
          <w:tcPr>
            <w:tcW w:w="1526" w:type="dxa"/>
            <w:vAlign w:val="center"/>
          </w:tcPr>
          <w:p w14:paraId="35FB8E9B" w14:textId="77777777" w:rsidR="00985B97" w:rsidRPr="00D15885" w:rsidRDefault="00985B97" w:rsidP="00E87573">
            <w:pPr>
              <w:pStyle w:val="afa"/>
            </w:pPr>
            <w:r w:rsidRPr="00D15885">
              <w:t>综合组</w:t>
            </w:r>
          </w:p>
        </w:tc>
        <w:tc>
          <w:tcPr>
            <w:tcW w:w="7764" w:type="dxa"/>
            <w:vAlign w:val="center"/>
          </w:tcPr>
          <w:p w14:paraId="0E9AB384" w14:textId="77777777" w:rsidR="00985B97" w:rsidRPr="00D15885" w:rsidRDefault="00985B97" w:rsidP="00E87573">
            <w:pPr>
              <w:pStyle w:val="afa"/>
            </w:pPr>
            <w:r w:rsidRPr="00D15885">
              <w:t>负责对内外进行信息报告、发布工作，随时向上级部门上报事故信息，随时保持与各应急小组之间</w:t>
            </w:r>
            <w:proofErr w:type="gramStart"/>
            <w:r w:rsidRPr="00D15885">
              <w:t>通讯联络</w:t>
            </w:r>
            <w:proofErr w:type="gramEnd"/>
            <w:r w:rsidRPr="00D15885">
              <w:t>，同时联络媒体并进行事故发布，与医疗救护单位、事故善后处理单位保持好联系。</w:t>
            </w:r>
          </w:p>
        </w:tc>
      </w:tr>
    </w:tbl>
    <w:p w14:paraId="43B3994D" w14:textId="5C0CFC2F" w:rsidR="00AE632B" w:rsidRPr="00D15885" w:rsidRDefault="00AE632B" w:rsidP="005238BA">
      <w:pPr>
        <w:ind w:firstLine="640"/>
        <w:rPr>
          <w:rFonts w:cs="Times New Roman"/>
        </w:rPr>
      </w:pPr>
    </w:p>
    <w:p w14:paraId="75CFD0B8" w14:textId="40870945" w:rsidR="001F51D9" w:rsidRPr="00D15885" w:rsidRDefault="001F51D9" w:rsidP="005238BA">
      <w:pPr>
        <w:ind w:firstLine="640"/>
        <w:rPr>
          <w:rFonts w:cs="Times New Roman"/>
        </w:rPr>
      </w:pPr>
    </w:p>
    <w:p w14:paraId="6C277446" w14:textId="77777777" w:rsidR="001F51D9" w:rsidRPr="00D15885" w:rsidRDefault="001F51D9" w:rsidP="005238BA">
      <w:pPr>
        <w:ind w:firstLine="640"/>
        <w:rPr>
          <w:rFonts w:cs="Times New Roman"/>
        </w:rPr>
        <w:sectPr w:rsidR="001F51D9" w:rsidRPr="00D15885" w:rsidSect="008D3192">
          <w:pgSz w:w="11910" w:h="16840"/>
          <w:pgMar w:top="1134" w:right="1418" w:bottom="1418" w:left="1418" w:header="877" w:footer="977" w:gutter="0"/>
          <w:cols w:space="720"/>
          <w:docGrid w:linePitch="435"/>
        </w:sectPr>
      </w:pPr>
    </w:p>
    <w:p w14:paraId="08554AAA" w14:textId="2DF6112F" w:rsidR="000060E6" w:rsidRPr="00D15885" w:rsidRDefault="000060E6" w:rsidP="000060E6">
      <w:pPr>
        <w:ind w:firstLineChars="0" w:firstLine="0"/>
        <w:rPr>
          <w:rFonts w:cs="Times New Roman"/>
          <w:b/>
          <w:bCs/>
        </w:rPr>
      </w:pPr>
      <w:r w:rsidRPr="00D15885">
        <w:rPr>
          <w:rFonts w:cs="Times New Roman"/>
          <w:b/>
          <w:bCs/>
        </w:rPr>
        <w:lastRenderedPageBreak/>
        <w:t>类型</w:t>
      </w:r>
      <w:r w:rsidR="009916F2" w:rsidRPr="00D15885">
        <w:rPr>
          <w:rFonts w:cs="Times New Roman"/>
          <w:b/>
          <w:bCs/>
        </w:rPr>
        <w:t>三</w:t>
      </w:r>
      <w:r w:rsidRPr="00D15885">
        <w:rPr>
          <w:rFonts w:cs="Times New Roman"/>
          <w:b/>
          <w:bCs/>
        </w:rPr>
        <w:t>：水体藻类爆发污染水源事故</w:t>
      </w:r>
    </w:p>
    <w:p w14:paraId="4B1E148E" w14:textId="77777777" w:rsidR="000060E6" w:rsidRPr="00D15885" w:rsidRDefault="000060E6" w:rsidP="000060E6">
      <w:pPr>
        <w:ind w:firstLine="640"/>
        <w:rPr>
          <w:rFonts w:cs="Times New Roman"/>
        </w:rPr>
      </w:pPr>
      <w:r w:rsidRPr="00D15885">
        <w:rPr>
          <w:rFonts w:cs="Times New Roman"/>
        </w:rPr>
        <w:t>1</w:t>
      </w:r>
      <w:r w:rsidRPr="00D15885">
        <w:rPr>
          <w:rFonts w:cs="Times New Roman"/>
        </w:rPr>
        <w:t>、事故风险分析</w:t>
      </w:r>
    </w:p>
    <w:p w14:paraId="177B8199" w14:textId="5A4B5598" w:rsidR="001F51D9" w:rsidRPr="00D15885" w:rsidRDefault="000060E6" w:rsidP="00374123">
      <w:pPr>
        <w:ind w:firstLine="640"/>
        <w:rPr>
          <w:rFonts w:cs="Times New Roman"/>
        </w:rPr>
      </w:pPr>
      <w:r w:rsidRPr="00D15885">
        <w:rPr>
          <w:rFonts w:cs="Times New Roman"/>
        </w:rPr>
        <w:t>万源市</w:t>
      </w:r>
      <w:proofErr w:type="gramStart"/>
      <w:r w:rsidRPr="00D15885">
        <w:rPr>
          <w:rFonts w:cs="Times New Roman"/>
        </w:rPr>
        <w:t>寨子河</w:t>
      </w:r>
      <w:proofErr w:type="gramEnd"/>
      <w:r w:rsidRPr="00D15885">
        <w:rPr>
          <w:rFonts w:cs="Times New Roman"/>
        </w:rPr>
        <w:t>水库</w:t>
      </w:r>
      <w:r w:rsidR="00374123" w:rsidRPr="00D15885">
        <w:rPr>
          <w:rFonts w:cs="Times New Roman"/>
        </w:rPr>
        <w:t>水体水华污染所带来的主要危害是藻类腐败分解会释放有毒物质，对人、畜及鱼类均有较大危害，影响取水安全。</w:t>
      </w:r>
    </w:p>
    <w:p w14:paraId="2DDD9305" w14:textId="77777777" w:rsidR="00374123" w:rsidRPr="00D15885" w:rsidRDefault="00374123" w:rsidP="00374123">
      <w:pPr>
        <w:ind w:firstLine="640"/>
        <w:rPr>
          <w:rFonts w:cs="Times New Roman"/>
        </w:rPr>
      </w:pPr>
      <w:r w:rsidRPr="00D15885">
        <w:rPr>
          <w:rFonts w:cs="Times New Roman"/>
        </w:rPr>
        <w:t>2</w:t>
      </w:r>
      <w:r w:rsidRPr="00D15885">
        <w:rPr>
          <w:rFonts w:cs="Times New Roman"/>
        </w:rPr>
        <w:t>、应急处置措施</w:t>
      </w:r>
    </w:p>
    <w:p w14:paraId="285DF0C6" w14:textId="77777777" w:rsidR="00374123" w:rsidRPr="00D15885" w:rsidRDefault="00374123" w:rsidP="00374123">
      <w:pPr>
        <w:ind w:firstLine="640"/>
        <w:rPr>
          <w:rFonts w:cs="Times New Roman"/>
        </w:rPr>
      </w:pPr>
      <w:r w:rsidRPr="00D15885">
        <w:rPr>
          <w:rFonts w:cs="Times New Roman"/>
        </w:rPr>
        <w:t>各应急工作组具体应急处置措施见下表。</w:t>
      </w:r>
    </w:p>
    <w:p w14:paraId="59D81AAD" w14:textId="14A1A3B3" w:rsidR="00D1038E" w:rsidRPr="00D15885" w:rsidRDefault="00D1038E" w:rsidP="00E87573">
      <w:pPr>
        <w:pStyle w:val="afb"/>
      </w:pPr>
      <w:r w:rsidRPr="00D15885">
        <w:t>水体藻类爆发污染水源事故现场应急处置方案表</w:t>
      </w:r>
    </w:p>
    <w:tbl>
      <w:tblPr>
        <w:tblStyle w:val="af6"/>
        <w:tblW w:w="0" w:type="auto"/>
        <w:jc w:val="center"/>
        <w:tblLook w:val="04A0" w:firstRow="1" w:lastRow="0" w:firstColumn="1" w:lastColumn="0" w:noHBand="0" w:noVBand="1"/>
      </w:tblPr>
      <w:tblGrid>
        <w:gridCol w:w="1526"/>
        <w:gridCol w:w="7764"/>
      </w:tblGrid>
      <w:tr w:rsidR="00D1038E" w:rsidRPr="00D15885" w14:paraId="7A588BCD" w14:textId="77777777" w:rsidTr="00581487">
        <w:trPr>
          <w:jc w:val="center"/>
        </w:trPr>
        <w:tc>
          <w:tcPr>
            <w:tcW w:w="1526" w:type="dxa"/>
            <w:vAlign w:val="center"/>
          </w:tcPr>
          <w:p w14:paraId="528449FF" w14:textId="77777777" w:rsidR="00D1038E" w:rsidRPr="00D15885" w:rsidRDefault="00D1038E" w:rsidP="00E87573">
            <w:pPr>
              <w:pStyle w:val="afa"/>
            </w:pPr>
            <w:r w:rsidRPr="00D15885">
              <w:t>应急工作组</w:t>
            </w:r>
          </w:p>
        </w:tc>
        <w:tc>
          <w:tcPr>
            <w:tcW w:w="7764" w:type="dxa"/>
            <w:vAlign w:val="center"/>
          </w:tcPr>
          <w:p w14:paraId="38178BBC" w14:textId="77777777" w:rsidR="00D1038E" w:rsidRPr="00D15885" w:rsidRDefault="00D1038E" w:rsidP="00E87573">
            <w:pPr>
              <w:pStyle w:val="afa"/>
            </w:pPr>
            <w:r w:rsidRPr="00D15885">
              <w:t>应急处置措施</w:t>
            </w:r>
          </w:p>
        </w:tc>
      </w:tr>
      <w:tr w:rsidR="00D1038E" w:rsidRPr="00D15885" w14:paraId="674EEF33" w14:textId="77777777" w:rsidTr="00581487">
        <w:trPr>
          <w:jc w:val="center"/>
        </w:trPr>
        <w:tc>
          <w:tcPr>
            <w:tcW w:w="1526" w:type="dxa"/>
            <w:vAlign w:val="center"/>
          </w:tcPr>
          <w:p w14:paraId="31F835E1" w14:textId="77777777" w:rsidR="00D1038E" w:rsidRPr="00D15885" w:rsidRDefault="00D1038E" w:rsidP="00E87573">
            <w:pPr>
              <w:pStyle w:val="afa"/>
            </w:pPr>
            <w:r w:rsidRPr="00D15885">
              <w:t>应急</w:t>
            </w:r>
            <w:proofErr w:type="gramStart"/>
            <w:r w:rsidRPr="00D15885">
              <w:t>处置组</w:t>
            </w:r>
            <w:proofErr w:type="gramEnd"/>
          </w:p>
        </w:tc>
        <w:tc>
          <w:tcPr>
            <w:tcW w:w="7764" w:type="dxa"/>
            <w:vAlign w:val="center"/>
          </w:tcPr>
          <w:p w14:paraId="0608F9C0" w14:textId="415AE3C9" w:rsidR="0066148B" w:rsidRPr="00D15885" w:rsidRDefault="0066148B" w:rsidP="00E87573">
            <w:pPr>
              <w:pStyle w:val="afa"/>
            </w:pPr>
            <w:r w:rsidRPr="00D15885">
              <w:t>（</w:t>
            </w:r>
            <w:r w:rsidRPr="00D15885">
              <w:t>1</w:t>
            </w:r>
            <w:r w:rsidRPr="00D15885">
              <w:t>）藻类捞取收集：在发现藻类爆发水域布设围栏设施，将水藻控制在一定区域阻挡其向取水口扩散，对水华采取围网拖拉集中，然后用</w:t>
            </w:r>
            <w:proofErr w:type="gramStart"/>
            <w:r w:rsidRPr="00D15885">
              <w:t>机动吸泵</w:t>
            </w:r>
            <w:proofErr w:type="gramEnd"/>
            <w:r w:rsidRPr="00D15885">
              <w:t>吸取的方法集中捕捞上岸合理处置，浅滩、近岸边等局部则由人工捞取，安排渔船专人采用打捞的方式打捞蓝藻。藻类成活时，可采用尼龙纱绢作为材料捞取并使用取增氧机减轻水华危害。</w:t>
            </w:r>
          </w:p>
          <w:p w14:paraId="0C351C68" w14:textId="1A59DA9B" w:rsidR="0066148B" w:rsidRPr="00D15885" w:rsidRDefault="0066148B" w:rsidP="00E87573">
            <w:pPr>
              <w:pStyle w:val="afa"/>
            </w:pPr>
            <w:r w:rsidRPr="00D15885">
              <w:t>（</w:t>
            </w:r>
            <w:r w:rsidRPr="00D15885">
              <w:t>2</w:t>
            </w:r>
            <w:r w:rsidRPr="00D15885">
              <w:t>）强化混凝，依附浊度颗粒沉淀除去藻类：在取水口使用硫酸铜、季铵盐、活性剂、聚合氯化铝、硫酸亚铁等化学药剂，对过多的浮游生物、藻类进行杀灭、絮凝、沉降等手段。在水厂沉淀池增大混凝剂</w:t>
            </w:r>
            <w:proofErr w:type="gramStart"/>
            <w:r w:rsidRPr="00D15885">
              <w:t>明矶投</w:t>
            </w:r>
            <w:proofErr w:type="gramEnd"/>
            <w:r w:rsidRPr="00D15885">
              <w:t>量，并在絮体形成初期</w:t>
            </w:r>
            <w:proofErr w:type="gramStart"/>
            <w:r w:rsidRPr="00D15885">
              <w:t>投加大</w:t>
            </w:r>
            <w:proofErr w:type="gramEnd"/>
            <w:r w:rsidRPr="00D15885">
              <w:t>量聚丙烯酰胺助凝剂。</w:t>
            </w:r>
          </w:p>
          <w:p w14:paraId="77EF87EA" w14:textId="15B4216C" w:rsidR="0066148B" w:rsidRPr="00D15885" w:rsidRDefault="0066148B" w:rsidP="00E87573">
            <w:pPr>
              <w:pStyle w:val="afa"/>
            </w:pPr>
            <w:r w:rsidRPr="00D15885">
              <w:t>（</w:t>
            </w:r>
            <w:r w:rsidRPr="00D15885">
              <w:t>3</w:t>
            </w:r>
            <w:r w:rsidRPr="00D15885">
              <w:t>）投加袋装活性炭粉末去除臭味和部分有机物：藻类产生的腥臭味和色度，可以通过投加粉末活性炭去除水中有机物、除色、除臭，投加时要求有充足的搅拌条件，使粉末与水质良好混合接触，并延长活性炭粉末和水体接触时间，提高吸附率。</w:t>
            </w:r>
          </w:p>
          <w:p w14:paraId="1A37BCB3" w14:textId="77C18FA6" w:rsidR="00D1038E" w:rsidRPr="00D15885" w:rsidRDefault="0066148B" w:rsidP="00E87573">
            <w:pPr>
              <w:pStyle w:val="afa"/>
            </w:pPr>
            <w:r w:rsidRPr="00D15885">
              <w:t>（</w:t>
            </w:r>
            <w:r w:rsidRPr="00D15885">
              <w:t>4</w:t>
            </w:r>
            <w:r w:rsidRPr="00D15885">
              <w:t>）投加高锰酸钾去除藻类和助凝：高锰酸钾能去除受污染水源中藻类、臭味、色度，氧化分解有机物和加强消毒效果等。高锰酸钾氧化水中还原物质生成无</w:t>
            </w:r>
            <w:proofErr w:type="gramStart"/>
            <w:r w:rsidRPr="00D15885">
              <w:t>定型锰可吸附催化</w:t>
            </w:r>
            <w:proofErr w:type="gramEnd"/>
            <w:r w:rsidRPr="00D15885">
              <w:t>去除水中微量有机物，破坏有机物使胶体脱稳，</w:t>
            </w:r>
            <w:proofErr w:type="gramStart"/>
            <w:r w:rsidRPr="00D15885">
              <w:t>起到助凝沉淀</w:t>
            </w:r>
            <w:proofErr w:type="gramEnd"/>
            <w:r w:rsidRPr="00D15885">
              <w:t>作用，投加时应注意确保接触氧化时间越长，效果越好。如蓝藻水华发生在入库溪流，可采取筑坝截断入水流引水到农田山林或分隔处理方式杜绝对水质影响。</w:t>
            </w:r>
          </w:p>
        </w:tc>
      </w:tr>
      <w:tr w:rsidR="00D1038E" w:rsidRPr="00D15885" w14:paraId="6AAB1DC7" w14:textId="77777777" w:rsidTr="00581487">
        <w:trPr>
          <w:jc w:val="center"/>
        </w:trPr>
        <w:tc>
          <w:tcPr>
            <w:tcW w:w="1526" w:type="dxa"/>
            <w:vAlign w:val="center"/>
          </w:tcPr>
          <w:p w14:paraId="5A3B5F01" w14:textId="77777777" w:rsidR="00D1038E" w:rsidRPr="00D15885" w:rsidRDefault="00D1038E" w:rsidP="00E87573">
            <w:pPr>
              <w:pStyle w:val="afa"/>
            </w:pPr>
            <w:r w:rsidRPr="00D15885">
              <w:t>应急</w:t>
            </w:r>
            <w:proofErr w:type="gramStart"/>
            <w:r w:rsidRPr="00D15885">
              <w:t>监测组</w:t>
            </w:r>
            <w:proofErr w:type="gramEnd"/>
          </w:p>
        </w:tc>
        <w:tc>
          <w:tcPr>
            <w:tcW w:w="7764" w:type="dxa"/>
            <w:vAlign w:val="center"/>
          </w:tcPr>
          <w:p w14:paraId="32B87D49" w14:textId="77777777" w:rsidR="00D1038E" w:rsidRPr="00D15885" w:rsidRDefault="00D1038E" w:rsidP="00E87573">
            <w:pPr>
              <w:pStyle w:val="afa"/>
            </w:pPr>
            <w:r w:rsidRPr="00D15885">
              <w:t>制定应急监测方案，确定应急监测布点、监测频次、监测项目以及监测分析等，监测布点时特别关注取水口、水厂进出水，及时上报监测结果。</w:t>
            </w:r>
          </w:p>
        </w:tc>
      </w:tr>
      <w:tr w:rsidR="00D1038E" w:rsidRPr="00D15885" w14:paraId="1A9EE201" w14:textId="77777777" w:rsidTr="00581487">
        <w:trPr>
          <w:jc w:val="center"/>
        </w:trPr>
        <w:tc>
          <w:tcPr>
            <w:tcW w:w="1526" w:type="dxa"/>
            <w:vAlign w:val="center"/>
          </w:tcPr>
          <w:p w14:paraId="41A24757" w14:textId="77777777" w:rsidR="00D1038E" w:rsidRPr="00D15885" w:rsidRDefault="00D1038E" w:rsidP="00E87573">
            <w:pPr>
              <w:pStyle w:val="afa"/>
            </w:pPr>
            <w:r w:rsidRPr="00D15885">
              <w:t>应急供水保障组</w:t>
            </w:r>
          </w:p>
        </w:tc>
        <w:tc>
          <w:tcPr>
            <w:tcW w:w="7764" w:type="dxa"/>
            <w:vAlign w:val="center"/>
          </w:tcPr>
          <w:p w14:paraId="0997AB9A" w14:textId="47778DCD" w:rsidR="00D1038E" w:rsidRPr="00D15885" w:rsidRDefault="00D1038E" w:rsidP="00E87573">
            <w:pPr>
              <w:pStyle w:val="afa"/>
            </w:pPr>
            <w:r w:rsidRPr="00D15885">
              <w:t>根据现场指挥部发布的指令，调节各出水口特别是取水口的排水速度，以减缓污染物向其他区域扩散速度和控制扩散方向。当取水口水质受到污染，立即采取应急措施，采用吸附、消毒、过滤等深度处理方法净化</w:t>
            </w:r>
            <w:r w:rsidRPr="00D15885">
              <w:lastRenderedPageBreak/>
              <w:t>水质；必要时关闭水库取水泵，通知水厂采取停水、减压供水、改路供水等应急处置措施，保障下游居民饮用水的安全。</w:t>
            </w:r>
          </w:p>
        </w:tc>
      </w:tr>
      <w:tr w:rsidR="00D1038E" w:rsidRPr="00D15885" w14:paraId="37B99FBF" w14:textId="77777777" w:rsidTr="00581487">
        <w:trPr>
          <w:jc w:val="center"/>
        </w:trPr>
        <w:tc>
          <w:tcPr>
            <w:tcW w:w="1526" w:type="dxa"/>
            <w:vAlign w:val="center"/>
          </w:tcPr>
          <w:p w14:paraId="5C50F689" w14:textId="77777777" w:rsidR="00D1038E" w:rsidRPr="00D15885" w:rsidRDefault="00D1038E" w:rsidP="00E87573">
            <w:pPr>
              <w:pStyle w:val="afa"/>
            </w:pPr>
            <w:r w:rsidRPr="00D15885">
              <w:lastRenderedPageBreak/>
              <w:t>应急物质保障组</w:t>
            </w:r>
          </w:p>
        </w:tc>
        <w:tc>
          <w:tcPr>
            <w:tcW w:w="7764" w:type="dxa"/>
            <w:vAlign w:val="center"/>
          </w:tcPr>
          <w:p w14:paraId="290ECC20" w14:textId="77777777" w:rsidR="00D1038E" w:rsidRPr="00D15885" w:rsidRDefault="00D1038E" w:rsidP="00E87573">
            <w:pPr>
              <w:pStyle w:val="afa"/>
            </w:pPr>
            <w:r w:rsidRPr="00D15885">
              <w:t>提供应急抢险所需物资、防护用品，并输送到现场，若本单位物资供应缺乏，应立即向附近单位打电话要求进行应急物资支援；同时保障应急处置过程中电力、通讯及车辆畅通。</w:t>
            </w:r>
          </w:p>
        </w:tc>
      </w:tr>
      <w:tr w:rsidR="00D1038E" w:rsidRPr="00D15885" w14:paraId="48E2FFAE" w14:textId="77777777" w:rsidTr="00581487">
        <w:trPr>
          <w:jc w:val="center"/>
        </w:trPr>
        <w:tc>
          <w:tcPr>
            <w:tcW w:w="1526" w:type="dxa"/>
            <w:vAlign w:val="center"/>
          </w:tcPr>
          <w:p w14:paraId="67323E19" w14:textId="77777777" w:rsidR="00D1038E" w:rsidRPr="00D15885" w:rsidRDefault="00D1038E" w:rsidP="00E87573">
            <w:pPr>
              <w:pStyle w:val="afa"/>
            </w:pPr>
            <w:r w:rsidRPr="00D15885">
              <w:t>综合组</w:t>
            </w:r>
          </w:p>
        </w:tc>
        <w:tc>
          <w:tcPr>
            <w:tcW w:w="7764" w:type="dxa"/>
            <w:vAlign w:val="center"/>
          </w:tcPr>
          <w:p w14:paraId="0D852B83" w14:textId="77777777" w:rsidR="00D1038E" w:rsidRPr="00D15885" w:rsidRDefault="00D1038E" w:rsidP="00E87573">
            <w:pPr>
              <w:pStyle w:val="afa"/>
            </w:pPr>
            <w:r w:rsidRPr="00D15885">
              <w:t>负责对内外进行信息报告、发布工作，随时向上级部门上报事故信息，随时保持与各应急小组之间</w:t>
            </w:r>
            <w:proofErr w:type="gramStart"/>
            <w:r w:rsidRPr="00D15885">
              <w:t>通讯联络</w:t>
            </w:r>
            <w:proofErr w:type="gramEnd"/>
            <w:r w:rsidRPr="00D15885">
              <w:t>，同时联络媒体并进行事故发布，与医疗救护单位、事故善后处理单位保持好联系。</w:t>
            </w:r>
          </w:p>
        </w:tc>
      </w:tr>
    </w:tbl>
    <w:p w14:paraId="5874E24A" w14:textId="36EA9A1F" w:rsidR="002C4DD6" w:rsidRPr="00D15885" w:rsidRDefault="002C4DD6" w:rsidP="005238BA">
      <w:pPr>
        <w:ind w:firstLine="640"/>
        <w:rPr>
          <w:rFonts w:cs="Times New Roman"/>
        </w:rPr>
      </w:pPr>
    </w:p>
    <w:p w14:paraId="612767F5" w14:textId="3FCC13E5" w:rsidR="00374123" w:rsidRPr="00D15885" w:rsidRDefault="00374123" w:rsidP="005238BA">
      <w:pPr>
        <w:ind w:firstLine="640"/>
        <w:rPr>
          <w:rFonts w:cs="Times New Roman"/>
        </w:rPr>
      </w:pPr>
    </w:p>
    <w:p w14:paraId="132415A1" w14:textId="77777777" w:rsidR="00374123" w:rsidRPr="00D15885" w:rsidRDefault="00374123" w:rsidP="005238BA">
      <w:pPr>
        <w:ind w:firstLine="640"/>
        <w:rPr>
          <w:rFonts w:cs="Times New Roman"/>
        </w:rPr>
      </w:pPr>
    </w:p>
    <w:p w14:paraId="031C60BE" w14:textId="72B81138" w:rsidR="001F51D9" w:rsidRPr="00D15885" w:rsidRDefault="001F51D9" w:rsidP="005238BA">
      <w:pPr>
        <w:ind w:firstLine="640"/>
        <w:rPr>
          <w:rFonts w:cs="Times New Roman"/>
        </w:rPr>
      </w:pPr>
    </w:p>
    <w:p w14:paraId="4065037D" w14:textId="77777777" w:rsidR="001F51D9" w:rsidRPr="00D15885" w:rsidRDefault="001F51D9" w:rsidP="005238BA">
      <w:pPr>
        <w:ind w:firstLine="640"/>
        <w:rPr>
          <w:rFonts w:cs="Times New Roman"/>
        </w:rPr>
        <w:sectPr w:rsidR="001F51D9" w:rsidRPr="00D15885" w:rsidSect="008D3192">
          <w:pgSz w:w="11910" w:h="16840"/>
          <w:pgMar w:top="1134" w:right="1418" w:bottom="1418" w:left="1418" w:header="877" w:footer="977" w:gutter="0"/>
          <w:cols w:space="720"/>
          <w:docGrid w:linePitch="435"/>
        </w:sectPr>
      </w:pPr>
    </w:p>
    <w:p w14:paraId="22FEC28C" w14:textId="435298A7" w:rsidR="00831F74" w:rsidRPr="00D15885" w:rsidRDefault="00831F74" w:rsidP="00831F74">
      <w:pPr>
        <w:ind w:firstLineChars="0" w:firstLine="0"/>
        <w:rPr>
          <w:rFonts w:cs="Times New Roman"/>
          <w:b/>
          <w:bCs/>
        </w:rPr>
      </w:pPr>
      <w:r w:rsidRPr="00D15885">
        <w:rPr>
          <w:rFonts w:cs="Times New Roman"/>
          <w:b/>
          <w:bCs/>
        </w:rPr>
        <w:lastRenderedPageBreak/>
        <w:t>类型</w:t>
      </w:r>
      <w:r w:rsidR="00675858" w:rsidRPr="00D15885">
        <w:rPr>
          <w:rFonts w:cs="Times New Roman"/>
          <w:b/>
          <w:bCs/>
        </w:rPr>
        <w:t>四</w:t>
      </w:r>
      <w:r w:rsidRPr="00D15885">
        <w:rPr>
          <w:rFonts w:cs="Times New Roman"/>
          <w:b/>
          <w:bCs/>
        </w:rPr>
        <w:t>：人为投毒造成</w:t>
      </w:r>
      <w:proofErr w:type="gramStart"/>
      <w:r w:rsidRPr="00D15885">
        <w:rPr>
          <w:rFonts w:cs="Times New Roman"/>
          <w:b/>
          <w:bCs/>
        </w:rPr>
        <w:t>水源水染事故</w:t>
      </w:r>
      <w:proofErr w:type="gramEnd"/>
    </w:p>
    <w:p w14:paraId="227A3C45" w14:textId="77777777" w:rsidR="00831F74" w:rsidRPr="00D15885" w:rsidRDefault="00831F74" w:rsidP="00831F74">
      <w:pPr>
        <w:ind w:firstLine="640"/>
        <w:rPr>
          <w:rFonts w:cs="Times New Roman"/>
        </w:rPr>
      </w:pPr>
      <w:r w:rsidRPr="00D15885">
        <w:rPr>
          <w:rFonts w:cs="Times New Roman"/>
        </w:rPr>
        <w:t>1</w:t>
      </w:r>
      <w:r w:rsidRPr="00D15885">
        <w:rPr>
          <w:rFonts w:cs="Times New Roman"/>
        </w:rPr>
        <w:t>、事故风险分析</w:t>
      </w:r>
    </w:p>
    <w:p w14:paraId="4666DA83" w14:textId="65113061" w:rsidR="00831F74" w:rsidRPr="00D15885" w:rsidRDefault="00831F74" w:rsidP="00831F74">
      <w:pPr>
        <w:ind w:firstLine="640"/>
        <w:rPr>
          <w:rFonts w:cs="Times New Roman"/>
        </w:rPr>
      </w:pPr>
      <w:r w:rsidRPr="00D15885">
        <w:rPr>
          <w:rFonts w:cs="Times New Roman"/>
        </w:rPr>
        <w:t>人为恶意投放有毒物资进入水源，对水源水体造成巨大危害，对取水安全造成影响。</w:t>
      </w:r>
    </w:p>
    <w:p w14:paraId="72D9BD50" w14:textId="77777777" w:rsidR="00831F74" w:rsidRPr="00D15885" w:rsidRDefault="00831F74" w:rsidP="00831F74">
      <w:pPr>
        <w:ind w:firstLine="640"/>
        <w:rPr>
          <w:rFonts w:cs="Times New Roman"/>
        </w:rPr>
      </w:pPr>
      <w:r w:rsidRPr="00D15885">
        <w:rPr>
          <w:rFonts w:cs="Times New Roman"/>
        </w:rPr>
        <w:t>2</w:t>
      </w:r>
      <w:r w:rsidRPr="00D15885">
        <w:rPr>
          <w:rFonts w:cs="Times New Roman"/>
        </w:rPr>
        <w:t>、应急处置措施</w:t>
      </w:r>
    </w:p>
    <w:p w14:paraId="26408B38" w14:textId="77777777" w:rsidR="00831F74" w:rsidRPr="00D15885" w:rsidRDefault="00831F74" w:rsidP="00831F74">
      <w:pPr>
        <w:ind w:firstLine="640"/>
        <w:rPr>
          <w:rFonts w:cs="Times New Roman"/>
        </w:rPr>
      </w:pPr>
      <w:r w:rsidRPr="00D15885">
        <w:rPr>
          <w:rFonts w:cs="Times New Roman"/>
        </w:rPr>
        <w:t>各应急工作组具体应急处置措施见下表。</w:t>
      </w:r>
    </w:p>
    <w:p w14:paraId="5B4F5D2C" w14:textId="67F8C870" w:rsidR="00831F74" w:rsidRPr="00D15885" w:rsidRDefault="00C954B2" w:rsidP="00E87573">
      <w:pPr>
        <w:pStyle w:val="afb"/>
      </w:pPr>
      <w:r>
        <w:rPr>
          <w:rFonts w:hint="eastAsia"/>
        </w:rPr>
        <w:t>人为投毒</w:t>
      </w:r>
      <w:r w:rsidR="00831F74" w:rsidRPr="00D15885">
        <w:t>事故现场应急处置方案表</w:t>
      </w:r>
    </w:p>
    <w:tbl>
      <w:tblPr>
        <w:tblStyle w:val="af6"/>
        <w:tblW w:w="0" w:type="auto"/>
        <w:jc w:val="center"/>
        <w:tblLook w:val="04A0" w:firstRow="1" w:lastRow="0" w:firstColumn="1" w:lastColumn="0" w:noHBand="0" w:noVBand="1"/>
      </w:tblPr>
      <w:tblGrid>
        <w:gridCol w:w="1526"/>
        <w:gridCol w:w="7764"/>
      </w:tblGrid>
      <w:tr w:rsidR="00831F74" w:rsidRPr="00D15885" w14:paraId="7C13BFFC" w14:textId="77777777" w:rsidTr="00581487">
        <w:trPr>
          <w:jc w:val="center"/>
        </w:trPr>
        <w:tc>
          <w:tcPr>
            <w:tcW w:w="1526" w:type="dxa"/>
            <w:vAlign w:val="center"/>
          </w:tcPr>
          <w:p w14:paraId="0EB64DB5" w14:textId="77777777" w:rsidR="00831F74" w:rsidRPr="00D15885" w:rsidRDefault="00831F74" w:rsidP="00E87573">
            <w:pPr>
              <w:pStyle w:val="afa"/>
            </w:pPr>
            <w:r w:rsidRPr="00D15885">
              <w:t>应急工作组</w:t>
            </w:r>
          </w:p>
        </w:tc>
        <w:tc>
          <w:tcPr>
            <w:tcW w:w="7764" w:type="dxa"/>
            <w:vAlign w:val="center"/>
          </w:tcPr>
          <w:p w14:paraId="02CFE1BD" w14:textId="77777777" w:rsidR="00831F74" w:rsidRPr="00D15885" w:rsidRDefault="00831F74" w:rsidP="00E87573">
            <w:pPr>
              <w:pStyle w:val="afa"/>
            </w:pPr>
            <w:r w:rsidRPr="00D15885">
              <w:t>应急处置措施</w:t>
            </w:r>
          </w:p>
        </w:tc>
      </w:tr>
      <w:tr w:rsidR="00831F74" w:rsidRPr="00D15885" w14:paraId="25CC92F0" w14:textId="77777777" w:rsidTr="00581487">
        <w:trPr>
          <w:jc w:val="center"/>
        </w:trPr>
        <w:tc>
          <w:tcPr>
            <w:tcW w:w="1526" w:type="dxa"/>
            <w:vAlign w:val="center"/>
          </w:tcPr>
          <w:p w14:paraId="1CB92CD3" w14:textId="77777777" w:rsidR="00831F74" w:rsidRPr="00D15885" w:rsidRDefault="00831F74" w:rsidP="00E87573">
            <w:pPr>
              <w:pStyle w:val="afa"/>
            </w:pPr>
            <w:r w:rsidRPr="00D15885">
              <w:t>应急</w:t>
            </w:r>
            <w:proofErr w:type="gramStart"/>
            <w:r w:rsidRPr="00D15885">
              <w:t>处置组</w:t>
            </w:r>
            <w:proofErr w:type="gramEnd"/>
          </w:p>
        </w:tc>
        <w:tc>
          <w:tcPr>
            <w:tcW w:w="7764" w:type="dxa"/>
            <w:vAlign w:val="center"/>
          </w:tcPr>
          <w:p w14:paraId="2669BF5E" w14:textId="149C19FD" w:rsidR="00831F74" w:rsidRPr="00D15885" w:rsidRDefault="00831F74" w:rsidP="00E87573">
            <w:pPr>
              <w:pStyle w:val="afa"/>
            </w:pPr>
            <w:r w:rsidRPr="00D15885">
              <w:t>（</w:t>
            </w:r>
            <w:r w:rsidRPr="00D15885">
              <w:t>1</w:t>
            </w:r>
            <w:r w:rsidRPr="00D15885">
              <w:t>）设立隔离警戒区域，对污染水域旁边的散户设置警戒线或标识，并做提醒和宣传，避免出现人员误饮。</w:t>
            </w:r>
          </w:p>
          <w:p w14:paraId="2B1B9826" w14:textId="206D2FE2" w:rsidR="00831F74" w:rsidRPr="00D15885" w:rsidRDefault="00831F74" w:rsidP="00E87573">
            <w:pPr>
              <w:pStyle w:val="afa"/>
            </w:pPr>
            <w:r w:rsidRPr="00D15885">
              <w:t>（</w:t>
            </w:r>
            <w:r w:rsidRPr="00D15885">
              <w:t>2</w:t>
            </w:r>
            <w:r w:rsidRPr="00D15885">
              <w:t>）立即关闭取水阀门，防止污染水源进入下游及水厂，对下游及水厂可能受到污染的水体进行检测，根据监测结果，</w:t>
            </w:r>
            <w:r w:rsidR="00994294">
              <w:t>判断</w:t>
            </w:r>
            <w:r w:rsidRPr="00D15885">
              <w:t>是否需要对外停止供水。</w:t>
            </w:r>
          </w:p>
          <w:p w14:paraId="06F95207" w14:textId="4AB9B2EC" w:rsidR="00831F74" w:rsidRPr="00D15885" w:rsidRDefault="00831F74" w:rsidP="00E87573">
            <w:pPr>
              <w:pStyle w:val="afa"/>
            </w:pPr>
            <w:r w:rsidRPr="00D15885">
              <w:t>（</w:t>
            </w:r>
            <w:r w:rsidRPr="00D15885">
              <w:t>3</w:t>
            </w:r>
            <w:r w:rsidRPr="00D15885">
              <w:t>）调查事件发生的地点、时间、原因、过程；污染物的来源、品名、种类、性状、数量、污染途径、范围及程度，以及污染的扩散趋势；对出厂水进行水质检测，结合现场调查的相关情况，以确定主要污染物；对可能受影响区域和人群进行水样采集和病学调查，以确定事件对人体健康产生的危害程度；对水源地所使用的相关设备、设施进行清洗消毒，经检测合格后方可重新投入运行。</w:t>
            </w:r>
          </w:p>
        </w:tc>
      </w:tr>
      <w:tr w:rsidR="00831F74" w:rsidRPr="00D15885" w14:paraId="65981DD3" w14:textId="77777777" w:rsidTr="00581487">
        <w:trPr>
          <w:jc w:val="center"/>
        </w:trPr>
        <w:tc>
          <w:tcPr>
            <w:tcW w:w="1526" w:type="dxa"/>
            <w:vAlign w:val="center"/>
          </w:tcPr>
          <w:p w14:paraId="342DC419" w14:textId="77777777" w:rsidR="00831F74" w:rsidRPr="00D15885" w:rsidRDefault="00831F74" w:rsidP="00E87573">
            <w:pPr>
              <w:pStyle w:val="afa"/>
            </w:pPr>
            <w:r w:rsidRPr="00D15885">
              <w:t>应急</w:t>
            </w:r>
            <w:proofErr w:type="gramStart"/>
            <w:r w:rsidRPr="00D15885">
              <w:t>监测组</w:t>
            </w:r>
            <w:proofErr w:type="gramEnd"/>
          </w:p>
        </w:tc>
        <w:tc>
          <w:tcPr>
            <w:tcW w:w="7764" w:type="dxa"/>
            <w:vAlign w:val="center"/>
          </w:tcPr>
          <w:p w14:paraId="5AC8D4CA" w14:textId="77777777" w:rsidR="00831F74" w:rsidRPr="00D15885" w:rsidRDefault="00831F74" w:rsidP="00E87573">
            <w:pPr>
              <w:pStyle w:val="afa"/>
            </w:pPr>
            <w:r w:rsidRPr="00D15885">
              <w:t>制定应急监测方案，确定应急监测布点、监测频次、监测项目以及监测分析等，监测布点时特别关注取水口、水厂进出水，及时上报监测结果。</w:t>
            </w:r>
          </w:p>
        </w:tc>
      </w:tr>
      <w:tr w:rsidR="00831F74" w:rsidRPr="00D15885" w14:paraId="742EE51D" w14:textId="77777777" w:rsidTr="00581487">
        <w:trPr>
          <w:jc w:val="center"/>
        </w:trPr>
        <w:tc>
          <w:tcPr>
            <w:tcW w:w="1526" w:type="dxa"/>
            <w:vAlign w:val="center"/>
          </w:tcPr>
          <w:p w14:paraId="17BD1CB1" w14:textId="77777777" w:rsidR="00831F74" w:rsidRPr="00D15885" w:rsidRDefault="00831F74" w:rsidP="00E87573">
            <w:pPr>
              <w:pStyle w:val="afa"/>
            </w:pPr>
            <w:r w:rsidRPr="00D15885">
              <w:t>应急供水保障组</w:t>
            </w:r>
          </w:p>
        </w:tc>
        <w:tc>
          <w:tcPr>
            <w:tcW w:w="7764" w:type="dxa"/>
            <w:vAlign w:val="center"/>
          </w:tcPr>
          <w:p w14:paraId="4D028180" w14:textId="77777777" w:rsidR="00831F74" w:rsidRPr="00D15885" w:rsidRDefault="00831F74" w:rsidP="00E87573">
            <w:pPr>
              <w:pStyle w:val="afa"/>
            </w:pPr>
            <w:r w:rsidRPr="00D15885">
              <w:t>根据现场指挥部发布的指令，调节各出水口特别是取水口的排水速度，以减缓污染物向其他区域扩散速度和控制扩散方向。当取水口水质受到污染，立即采取应急措施，采用吸附、消毒、过滤等深度处理方法净化水质；必要时关闭取水泵，通知水厂采取停水、减压供水、改路供水等应急处置措施，保障下游居民饮用水的安全。</w:t>
            </w:r>
          </w:p>
        </w:tc>
      </w:tr>
      <w:tr w:rsidR="00831F74" w:rsidRPr="00D15885" w14:paraId="4F169D90" w14:textId="77777777" w:rsidTr="00581487">
        <w:trPr>
          <w:jc w:val="center"/>
        </w:trPr>
        <w:tc>
          <w:tcPr>
            <w:tcW w:w="1526" w:type="dxa"/>
            <w:vAlign w:val="center"/>
          </w:tcPr>
          <w:p w14:paraId="46186CAA" w14:textId="77777777" w:rsidR="00831F74" w:rsidRPr="00D15885" w:rsidRDefault="00831F74" w:rsidP="00E87573">
            <w:pPr>
              <w:pStyle w:val="afa"/>
            </w:pPr>
            <w:r w:rsidRPr="00D15885">
              <w:t>应急物质保障组</w:t>
            </w:r>
          </w:p>
        </w:tc>
        <w:tc>
          <w:tcPr>
            <w:tcW w:w="7764" w:type="dxa"/>
            <w:vAlign w:val="center"/>
          </w:tcPr>
          <w:p w14:paraId="320D9B96" w14:textId="77777777" w:rsidR="00831F74" w:rsidRPr="00D15885" w:rsidRDefault="00831F74" w:rsidP="00E87573">
            <w:pPr>
              <w:pStyle w:val="afa"/>
            </w:pPr>
            <w:r w:rsidRPr="00D15885">
              <w:t>提供应急抢险所需物资、防护用品，并输送到现场，若本单位物资供应缺乏，应立即向附近单位打电话要求进行应急物资支援；同时保障应急处置过程中电力、通讯及车辆畅通。</w:t>
            </w:r>
          </w:p>
        </w:tc>
      </w:tr>
      <w:tr w:rsidR="00831F74" w:rsidRPr="00D15885" w14:paraId="2E53B4A6" w14:textId="77777777" w:rsidTr="00581487">
        <w:trPr>
          <w:jc w:val="center"/>
        </w:trPr>
        <w:tc>
          <w:tcPr>
            <w:tcW w:w="1526" w:type="dxa"/>
            <w:vAlign w:val="center"/>
          </w:tcPr>
          <w:p w14:paraId="31A76F83" w14:textId="77777777" w:rsidR="00831F74" w:rsidRPr="00D15885" w:rsidRDefault="00831F74" w:rsidP="00E87573">
            <w:pPr>
              <w:pStyle w:val="afa"/>
            </w:pPr>
            <w:r w:rsidRPr="00D15885">
              <w:t>综合组</w:t>
            </w:r>
          </w:p>
        </w:tc>
        <w:tc>
          <w:tcPr>
            <w:tcW w:w="7764" w:type="dxa"/>
            <w:vAlign w:val="center"/>
          </w:tcPr>
          <w:p w14:paraId="7F6DB207" w14:textId="77777777" w:rsidR="00831F74" w:rsidRPr="00D15885" w:rsidRDefault="00831F74" w:rsidP="00E87573">
            <w:pPr>
              <w:pStyle w:val="afa"/>
            </w:pPr>
            <w:r w:rsidRPr="00D15885">
              <w:t>负责对内外进行信息报告、发布工作，随时向上级部门上报事故信息，随时保持与各应急小组之间</w:t>
            </w:r>
            <w:proofErr w:type="gramStart"/>
            <w:r w:rsidRPr="00D15885">
              <w:t>通讯联络</w:t>
            </w:r>
            <w:proofErr w:type="gramEnd"/>
            <w:r w:rsidRPr="00D15885">
              <w:t>，同时联络媒体并进行事故发布，与医疗救护单位、事故善后处理单位保持好联系。</w:t>
            </w:r>
          </w:p>
        </w:tc>
      </w:tr>
    </w:tbl>
    <w:p w14:paraId="1A797407" w14:textId="15299F37" w:rsidR="001F51D9" w:rsidRPr="00D15885" w:rsidRDefault="001F51D9" w:rsidP="005238BA">
      <w:pPr>
        <w:ind w:firstLine="640"/>
        <w:rPr>
          <w:rFonts w:cs="Times New Roman"/>
        </w:rPr>
      </w:pPr>
    </w:p>
    <w:p w14:paraId="7C3CFBEB" w14:textId="06783D7B" w:rsidR="009B49EC" w:rsidRPr="00D15885" w:rsidRDefault="009B49EC" w:rsidP="009B49EC">
      <w:pPr>
        <w:pStyle w:val="22"/>
        <w:spacing w:before="120"/>
        <w:jc w:val="center"/>
      </w:pPr>
      <w:bookmarkStart w:id="51" w:name="_Toc171421588"/>
      <w:r w:rsidRPr="00D15885">
        <w:lastRenderedPageBreak/>
        <w:t>附件</w:t>
      </w:r>
      <w:r w:rsidRPr="00D15885">
        <w:t>3</w:t>
      </w:r>
      <w:r w:rsidRPr="00D15885">
        <w:t>水源地突发环境事件应急处置技术</w:t>
      </w:r>
      <w:bookmarkEnd w:id="51"/>
    </w:p>
    <w:p w14:paraId="1ED0EEFA" w14:textId="209DCFB2" w:rsidR="001F51D9" w:rsidRPr="00D15885" w:rsidRDefault="00B65879" w:rsidP="00B65879">
      <w:pPr>
        <w:ind w:firstLine="640"/>
        <w:rPr>
          <w:rFonts w:cs="Times New Roman"/>
        </w:rPr>
      </w:pPr>
      <w:r w:rsidRPr="00D15885">
        <w:rPr>
          <w:rFonts w:cs="Times New Roman"/>
        </w:rPr>
        <w:t>水源地突发环境事件应急处置技术主要分为污染源切断、泄漏物处理和建立工作区三类。</w:t>
      </w:r>
    </w:p>
    <w:p w14:paraId="5CFB702B" w14:textId="1C8B4DD5" w:rsidR="009433B1" w:rsidRPr="00D15885" w:rsidRDefault="005E4AA2" w:rsidP="005E4AA2">
      <w:pPr>
        <w:spacing w:line="240" w:lineRule="auto"/>
        <w:ind w:firstLineChars="0" w:firstLine="0"/>
        <w:jc w:val="center"/>
        <w:rPr>
          <w:rFonts w:cs="Times New Roman"/>
        </w:rPr>
      </w:pPr>
      <w:r w:rsidRPr="00D15885">
        <w:rPr>
          <w:rFonts w:cs="Times New Roman"/>
          <w:noProof/>
        </w:rPr>
        <w:drawing>
          <wp:inline distT="0" distB="0" distL="0" distR="0" wp14:anchorId="6A20F9F7" wp14:editId="0E22598B">
            <wp:extent cx="5620039" cy="36069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20039" cy="3606985"/>
                    </a:xfrm>
                    <a:prstGeom prst="rect">
                      <a:avLst/>
                    </a:prstGeom>
                  </pic:spPr>
                </pic:pic>
              </a:graphicData>
            </a:graphic>
          </wp:inline>
        </w:drawing>
      </w:r>
    </w:p>
    <w:p w14:paraId="273598D5" w14:textId="7A395549" w:rsidR="005E4AA2" w:rsidRPr="00D15885" w:rsidRDefault="005E4AA2" w:rsidP="00E87573">
      <w:pPr>
        <w:pStyle w:val="afd"/>
        <w:spacing w:after="240"/>
      </w:pPr>
      <w:r w:rsidRPr="00D15885">
        <w:t>水源地突发环境事件应急处置技术分类图</w:t>
      </w:r>
    </w:p>
    <w:p w14:paraId="0BAAF8A2" w14:textId="5349C10E" w:rsidR="009433B1" w:rsidRPr="00D15885" w:rsidRDefault="00D412EC" w:rsidP="005238BA">
      <w:pPr>
        <w:ind w:firstLine="640"/>
        <w:rPr>
          <w:rFonts w:cs="Times New Roman"/>
        </w:rPr>
      </w:pPr>
      <w:r w:rsidRPr="00D15885">
        <w:rPr>
          <w:rFonts w:cs="Times New Roman"/>
        </w:rPr>
        <w:t>根据污染物的类型，污染物处置技术可以分为以下类型。</w:t>
      </w:r>
    </w:p>
    <w:p w14:paraId="3BF9A8EF" w14:textId="4AE95251" w:rsidR="00D56F55" w:rsidRPr="00D15885" w:rsidRDefault="00D56F55" w:rsidP="00E87573">
      <w:pPr>
        <w:pStyle w:val="afb"/>
      </w:pPr>
      <w:r w:rsidRPr="00D15885">
        <w:t>污染物处置技术分类表</w:t>
      </w:r>
    </w:p>
    <w:tbl>
      <w:tblPr>
        <w:tblStyle w:val="af6"/>
        <w:tblW w:w="0" w:type="auto"/>
        <w:jc w:val="center"/>
        <w:tblLook w:val="04A0" w:firstRow="1" w:lastRow="0" w:firstColumn="1" w:lastColumn="0" w:noHBand="0" w:noVBand="1"/>
      </w:tblPr>
      <w:tblGrid>
        <w:gridCol w:w="1809"/>
        <w:gridCol w:w="7481"/>
      </w:tblGrid>
      <w:tr w:rsidR="00D56F55" w:rsidRPr="00D15885" w14:paraId="02F22582" w14:textId="77777777" w:rsidTr="002C714A">
        <w:trPr>
          <w:jc w:val="center"/>
        </w:trPr>
        <w:tc>
          <w:tcPr>
            <w:tcW w:w="1809" w:type="dxa"/>
            <w:vAlign w:val="center"/>
          </w:tcPr>
          <w:p w14:paraId="73D2AB05" w14:textId="534262BA" w:rsidR="00D56F55" w:rsidRPr="00D15885" w:rsidRDefault="00D56F55" w:rsidP="00E87573">
            <w:pPr>
              <w:pStyle w:val="afa"/>
            </w:pPr>
            <w:r w:rsidRPr="00D15885">
              <w:t>处置技术</w:t>
            </w:r>
          </w:p>
        </w:tc>
        <w:tc>
          <w:tcPr>
            <w:tcW w:w="7481" w:type="dxa"/>
            <w:vAlign w:val="center"/>
          </w:tcPr>
          <w:p w14:paraId="73F7C29E" w14:textId="7207950F" w:rsidR="00D56F55" w:rsidRPr="00D15885" w:rsidRDefault="00D56F55" w:rsidP="00E87573">
            <w:pPr>
              <w:pStyle w:val="afa"/>
            </w:pPr>
            <w:r w:rsidRPr="00D15885">
              <w:t>处置要点</w:t>
            </w:r>
          </w:p>
        </w:tc>
      </w:tr>
      <w:tr w:rsidR="00D56F55" w:rsidRPr="00D15885" w14:paraId="4B2E3900" w14:textId="77777777" w:rsidTr="002C714A">
        <w:trPr>
          <w:jc w:val="center"/>
        </w:trPr>
        <w:tc>
          <w:tcPr>
            <w:tcW w:w="1809" w:type="dxa"/>
            <w:vAlign w:val="center"/>
          </w:tcPr>
          <w:p w14:paraId="1E959451" w14:textId="4042E585" w:rsidR="00D56F55" w:rsidRPr="00D15885" w:rsidRDefault="00476AA9" w:rsidP="00E87573">
            <w:pPr>
              <w:pStyle w:val="afa"/>
            </w:pPr>
            <w:r w:rsidRPr="00D15885">
              <w:t>可吸附有机污染物的活性炭吸附技术</w:t>
            </w:r>
          </w:p>
        </w:tc>
        <w:tc>
          <w:tcPr>
            <w:tcW w:w="7481" w:type="dxa"/>
            <w:vAlign w:val="center"/>
          </w:tcPr>
          <w:p w14:paraId="735CD397" w14:textId="7CF8CAB7" w:rsidR="00D56F55" w:rsidRPr="00D15885" w:rsidRDefault="00476AA9" w:rsidP="00E87573">
            <w:pPr>
              <w:pStyle w:val="afa"/>
            </w:pPr>
            <w:r w:rsidRPr="00D15885">
              <w:t>在取水口或净水</w:t>
            </w:r>
            <w:proofErr w:type="gramStart"/>
            <w:r w:rsidRPr="00D15885">
              <w:t>厂混凝前</w:t>
            </w:r>
            <w:proofErr w:type="gramEnd"/>
            <w:r w:rsidRPr="00D15885">
              <w:t>投加粉末活性炭，对于取水口离净水厂有一定距离的水厂，应在取水口处投加粉末活性炭，在原输水管道中完成吸附过程，吸附污染物后的活性炭在水厂净水过程中与泥沙浊度物质一起在沉淀池和滤池中被去除。</w:t>
            </w:r>
          </w:p>
        </w:tc>
      </w:tr>
      <w:tr w:rsidR="00D56F55" w:rsidRPr="00D15885" w14:paraId="2489C977" w14:textId="77777777" w:rsidTr="002C714A">
        <w:trPr>
          <w:jc w:val="center"/>
        </w:trPr>
        <w:tc>
          <w:tcPr>
            <w:tcW w:w="1809" w:type="dxa"/>
            <w:vAlign w:val="center"/>
          </w:tcPr>
          <w:p w14:paraId="474D8A31" w14:textId="08B45266" w:rsidR="00D56F55" w:rsidRPr="00D15885" w:rsidRDefault="00476AA9" w:rsidP="00E87573">
            <w:pPr>
              <w:pStyle w:val="afa"/>
            </w:pPr>
            <w:r w:rsidRPr="00D15885">
              <w:t>应对金属非金属污染物的化学沉淀技术</w:t>
            </w:r>
          </w:p>
        </w:tc>
        <w:tc>
          <w:tcPr>
            <w:tcW w:w="7481" w:type="dxa"/>
            <w:vAlign w:val="center"/>
          </w:tcPr>
          <w:p w14:paraId="04BB67CD" w14:textId="5B4BC549" w:rsidR="00D56F55" w:rsidRPr="00D15885" w:rsidRDefault="008D12C3" w:rsidP="00E87573">
            <w:pPr>
              <w:pStyle w:val="afa"/>
            </w:pPr>
            <w:r w:rsidRPr="00D15885">
              <w:t>通过调整</w:t>
            </w:r>
            <w:r w:rsidRPr="00D15885">
              <w:t xml:space="preserve"> pH</w:t>
            </w:r>
            <w:r w:rsidRPr="00D15885">
              <w:t>、投加沉淀剂或是改变污染离子价态，使污染金属或非金属离子生成难溶于水的固体沉淀物，</w:t>
            </w:r>
            <w:r w:rsidRPr="00D15885">
              <w:t xml:space="preserve"> </w:t>
            </w:r>
            <w:r w:rsidRPr="00D15885">
              <w:t>再通过水厂的混凝沉淀处理，去除金属非金属污染物。</w:t>
            </w:r>
          </w:p>
        </w:tc>
      </w:tr>
      <w:tr w:rsidR="00D56F55" w:rsidRPr="00D15885" w14:paraId="796CE1D8" w14:textId="77777777" w:rsidTr="002C714A">
        <w:trPr>
          <w:jc w:val="center"/>
        </w:trPr>
        <w:tc>
          <w:tcPr>
            <w:tcW w:w="1809" w:type="dxa"/>
            <w:vAlign w:val="center"/>
          </w:tcPr>
          <w:p w14:paraId="5502913A" w14:textId="20BA5A2E" w:rsidR="00D56F55" w:rsidRPr="00D15885" w:rsidRDefault="008D12C3" w:rsidP="00E87573">
            <w:pPr>
              <w:pStyle w:val="afa"/>
            </w:pPr>
            <w:r w:rsidRPr="00D15885">
              <w:t>应对还原性或者氧化性污染物的氧化还原技术</w:t>
            </w:r>
          </w:p>
        </w:tc>
        <w:tc>
          <w:tcPr>
            <w:tcW w:w="7481" w:type="dxa"/>
            <w:vAlign w:val="center"/>
          </w:tcPr>
          <w:p w14:paraId="5E8A4459" w14:textId="3313D998" w:rsidR="00D56F55" w:rsidRPr="00D15885" w:rsidRDefault="008D12C3" w:rsidP="00E87573">
            <w:pPr>
              <w:pStyle w:val="afa"/>
            </w:pPr>
            <w:r w:rsidRPr="00D15885">
              <w:t>对于硫化物、氰化物等还原性污染物，可以在取水口或净水厂</w:t>
            </w:r>
            <w:proofErr w:type="gramStart"/>
            <w:r w:rsidRPr="00D15885">
              <w:t>进水处投加</w:t>
            </w:r>
            <w:proofErr w:type="gramEnd"/>
            <w:r w:rsidRPr="00D15885">
              <w:t>氧化剂，如高锰酸钾、氯等；对于六价铬等氧化性污染物，可以投加亚硫酸铁盐或亚铁混凝剂，具有很好的去除效果。</w:t>
            </w:r>
          </w:p>
        </w:tc>
      </w:tr>
      <w:tr w:rsidR="00D56F55" w:rsidRPr="00D15885" w14:paraId="01993A0C" w14:textId="77777777" w:rsidTr="002C714A">
        <w:trPr>
          <w:jc w:val="center"/>
        </w:trPr>
        <w:tc>
          <w:tcPr>
            <w:tcW w:w="1809" w:type="dxa"/>
            <w:vAlign w:val="center"/>
          </w:tcPr>
          <w:p w14:paraId="612121AA" w14:textId="4330E8DD" w:rsidR="00D56F55" w:rsidRPr="00D15885" w:rsidRDefault="008D12C3" w:rsidP="00E87573">
            <w:pPr>
              <w:pStyle w:val="afa"/>
            </w:pPr>
            <w:proofErr w:type="gramStart"/>
            <w:r w:rsidRPr="00D15885">
              <w:t>应对难</w:t>
            </w:r>
            <w:proofErr w:type="gramEnd"/>
            <w:r w:rsidRPr="00D15885">
              <w:t>挥发性</w:t>
            </w:r>
            <w:r w:rsidRPr="00D15885">
              <w:lastRenderedPageBreak/>
              <w:t>污染物的曝气吹</w:t>
            </w:r>
            <w:proofErr w:type="gramStart"/>
            <w:r w:rsidRPr="00D15885">
              <w:t>脱技术</w:t>
            </w:r>
            <w:proofErr w:type="gramEnd"/>
          </w:p>
        </w:tc>
        <w:tc>
          <w:tcPr>
            <w:tcW w:w="7481" w:type="dxa"/>
            <w:vAlign w:val="center"/>
          </w:tcPr>
          <w:p w14:paraId="4F155CE2" w14:textId="35A593D8" w:rsidR="00D56F55" w:rsidRPr="00D15885" w:rsidRDefault="008D12C3" w:rsidP="00E87573">
            <w:pPr>
              <w:pStyle w:val="afa"/>
            </w:pPr>
            <w:r w:rsidRPr="00D15885">
              <w:lastRenderedPageBreak/>
              <w:t>可在难吸附和氧化的挥发性污染物，如卤代烃类等，可以在取水口外</w:t>
            </w:r>
            <w:r w:rsidRPr="00D15885">
              <w:lastRenderedPageBreak/>
              <w:t>水源地设置应急曝气设备，吹脱去除。</w:t>
            </w:r>
          </w:p>
        </w:tc>
      </w:tr>
      <w:tr w:rsidR="00D56F55" w:rsidRPr="00D15885" w14:paraId="3AD2AEAA" w14:textId="77777777" w:rsidTr="002C714A">
        <w:trPr>
          <w:jc w:val="center"/>
        </w:trPr>
        <w:tc>
          <w:tcPr>
            <w:tcW w:w="1809" w:type="dxa"/>
            <w:vAlign w:val="center"/>
          </w:tcPr>
          <w:p w14:paraId="6E54A012" w14:textId="0834713F" w:rsidR="00D56F55" w:rsidRPr="00D15885" w:rsidRDefault="002C714A" w:rsidP="00E87573">
            <w:pPr>
              <w:pStyle w:val="afa"/>
            </w:pPr>
            <w:r w:rsidRPr="00D15885">
              <w:lastRenderedPageBreak/>
              <w:t>应对微生物污染的强化消毒技术</w:t>
            </w:r>
          </w:p>
        </w:tc>
        <w:tc>
          <w:tcPr>
            <w:tcW w:w="7481" w:type="dxa"/>
            <w:vAlign w:val="center"/>
          </w:tcPr>
          <w:p w14:paraId="3F8DB7D8" w14:textId="2BA50258" w:rsidR="00D56F55" w:rsidRPr="00D15885" w:rsidRDefault="002C714A" w:rsidP="00E87573">
            <w:pPr>
              <w:pStyle w:val="afa"/>
            </w:pPr>
            <w:r w:rsidRPr="00D15885">
              <w:t>通过增加前置预消毒和加强主消毒的强化消毒处理，能够控制饮用水的微生物安全。</w:t>
            </w:r>
          </w:p>
        </w:tc>
      </w:tr>
      <w:tr w:rsidR="002C714A" w:rsidRPr="00D15885" w14:paraId="110DA40F" w14:textId="77777777" w:rsidTr="002C714A">
        <w:trPr>
          <w:jc w:val="center"/>
        </w:trPr>
        <w:tc>
          <w:tcPr>
            <w:tcW w:w="1809" w:type="dxa"/>
            <w:vAlign w:val="center"/>
          </w:tcPr>
          <w:p w14:paraId="2CAFEC8E" w14:textId="379F4DE9" w:rsidR="002C714A" w:rsidRPr="00D15885" w:rsidRDefault="002C714A" w:rsidP="00E87573">
            <w:pPr>
              <w:pStyle w:val="afa"/>
            </w:pPr>
            <w:r w:rsidRPr="00D15885">
              <w:t>应对藻类爆发的综合处理技术</w:t>
            </w:r>
          </w:p>
        </w:tc>
        <w:tc>
          <w:tcPr>
            <w:tcW w:w="7481" w:type="dxa"/>
            <w:vAlign w:val="center"/>
          </w:tcPr>
          <w:p w14:paraId="7412D1F5" w14:textId="48DCE6F3" w:rsidR="002C714A" w:rsidRPr="00D15885" w:rsidRDefault="002C714A" w:rsidP="00E87573">
            <w:pPr>
              <w:pStyle w:val="afa"/>
            </w:pPr>
            <w:r w:rsidRPr="00D15885">
              <w:t>首先确定主要的污染物种类，再根据其去除特性，综合采用多种处理技术</w:t>
            </w:r>
            <w:r w:rsidR="003C6BA4" w:rsidRPr="00D15885">
              <w:t>（</w:t>
            </w:r>
            <w:r w:rsidR="00AC24AF" w:rsidRPr="00D15885">
              <w:t>如</w:t>
            </w:r>
            <w:r w:rsidR="003C6BA4" w:rsidRPr="00D15885">
              <w:t>化学氧化预处理：</w:t>
            </w:r>
            <w:proofErr w:type="gramStart"/>
            <w:r w:rsidR="003C6BA4" w:rsidRPr="00D15885">
              <w:t>除藻剂</w:t>
            </w:r>
            <w:proofErr w:type="gramEnd"/>
            <w:r w:rsidR="003C6BA4" w:rsidRPr="00D15885">
              <w:t>法、高锰酸钾、氯；微滤法；气浮法；臭氧</w:t>
            </w:r>
            <w:proofErr w:type="gramStart"/>
            <w:r w:rsidR="003C6BA4" w:rsidRPr="00D15885">
              <w:t>氧</w:t>
            </w:r>
            <w:proofErr w:type="gramEnd"/>
            <w:r w:rsidR="003C6BA4" w:rsidRPr="00D15885">
              <w:t>化法</w:t>
            </w:r>
            <w:r w:rsidR="0025270E" w:rsidRPr="00D15885">
              <w:t>等</w:t>
            </w:r>
            <w:r w:rsidR="003C6BA4" w:rsidRPr="00D15885">
              <w:t>）</w:t>
            </w:r>
            <w:r w:rsidRPr="00D15885">
              <w:t>，形成应急处理工艺。</w:t>
            </w:r>
          </w:p>
        </w:tc>
      </w:tr>
      <w:tr w:rsidR="000A48FD" w:rsidRPr="00D15885" w14:paraId="06EEC28C" w14:textId="77777777" w:rsidTr="002C714A">
        <w:trPr>
          <w:jc w:val="center"/>
        </w:trPr>
        <w:tc>
          <w:tcPr>
            <w:tcW w:w="1809" w:type="dxa"/>
            <w:vAlign w:val="center"/>
          </w:tcPr>
          <w:p w14:paraId="2248A7F7" w14:textId="731CAECC" w:rsidR="000A48FD" w:rsidRPr="00D15885" w:rsidRDefault="000A48FD" w:rsidP="00E87573">
            <w:pPr>
              <w:pStyle w:val="afa"/>
            </w:pPr>
            <w:r>
              <w:rPr>
                <w:rFonts w:hint="eastAsia"/>
              </w:rPr>
              <w:t>应对常见自然灾害的处理技术</w:t>
            </w:r>
          </w:p>
        </w:tc>
        <w:tc>
          <w:tcPr>
            <w:tcW w:w="7481" w:type="dxa"/>
            <w:vAlign w:val="center"/>
          </w:tcPr>
          <w:p w14:paraId="5860717E" w14:textId="00C2E00C" w:rsidR="000A48FD" w:rsidRPr="00D15885" w:rsidRDefault="008A7B01" w:rsidP="00E87573">
            <w:pPr>
              <w:pStyle w:val="afa"/>
            </w:pPr>
            <w:r>
              <w:rPr>
                <w:rFonts w:hint="eastAsia"/>
              </w:rPr>
              <w:t>针对滑坡、泥石流等造成大面积泥沙石阻塞河道时，及时开挖转运河道泥沙至</w:t>
            </w:r>
            <w:r w:rsidRPr="008A7B01">
              <w:rPr>
                <w:rFonts w:hint="eastAsia"/>
              </w:rPr>
              <w:t>开阔的沟底或宽缓的洼地，并视地形情况修筑挡土墙</w:t>
            </w:r>
            <w:r>
              <w:rPr>
                <w:rFonts w:hint="eastAsia"/>
              </w:rPr>
              <w:t>，</w:t>
            </w:r>
            <w:r w:rsidR="00AD475D">
              <w:rPr>
                <w:rFonts w:hint="eastAsia"/>
              </w:rPr>
              <w:t>及时</w:t>
            </w:r>
            <w:r>
              <w:rPr>
                <w:rFonts w:hint="eastAsia"/>
              </w:rPr>
              <w:t>恢复河道流水。</w:t>
            </w:r>
          </w:p>
        </w:tc>
      </w:tr>
    </w:tbl>
    <w:p w14:paraId="73960689" w14:textId="04C49787" w:rsidR="001F51D9" w:rsidRPr="00D15885" w:rsidRDefault="004250E6" w:rsidP="004250E6">
      <w:pPr>
        <w:ind w:firstLine="640"/>
        <w:rPr>
          <w:rFonts w:cs="Times New Roman"/>
        </w:rPr>
      </w:pPr>
      <w:r w:rsidRPr="00D15885">
        <w:rPr>
          <w:rFonts w:cs="Times New Roman"/>
        </w:rPr>
        <w:t>对于常见的污染物引发的饮用水水源地突发环境事件，可以参考下表中所列方法进行处置。</w:t>
      </w:r>
    </w:p>
    <w:p w14:paraId="3B379A7B" w14:textId="327CADA9" w:rsidR="006E67CB" w:rsidRPr="00D15885" w:rsidRDefault="006E67CB" w:rsidP="00E87573">
      <w:pPr>
        <w:pStyle w:val="afb"/>
      </w:pPr>
      <w:r w:rsidRPr="00D15885">
        <w:t>常见污染物处置方法参考表</w:t>
      </w:r>
    </w:p>
    <w:tbl>
      <w:tblPr>
        <w:tblStyle w:val="af6"/>
        <w:tblW w:w="0" w:type="auto"/>
        <w:jc w:val="center"/>
        <w:tblLook w:val="04A0" w:firstRow="1" w:lastRow="0" w:firstColumn="1" w:lastColumn="0" w:noHBand="0" w:noVBand="1"/>
      </w:tblPr>
      <w:tblGrid>
        <w:gridCol w:w="959"/>
        <w:gridCol w:w="3544"/>
        <w:gridCol w:w="4787"/>
      </w:tblGrid>
      <w:tr w:rsidR="00FC3B34" w:rsidRPr="00D15885" w14:paraId="5D2C7F97" w14:textId="77777777" w:rsidTr="00CF7A95">
        <w:trPr>
          <w:jc w:val="center"/>
        </w:trPr>
        <w:tc>
          <w:tcPr>
            <w:tcW w:w="959" w:type="dxa"/>
            <w:vAlign w:val="center"/>
          </w:tcPr>
          <w:p w14:paraId="5F2E2A69" w14:textId="4A03A28C" w:rsidR="00FC3B34" w:rsidRPr="00D15885" w:rsidRDefault="00FC3B34" w:rsidP="00E87573">
            <w:pPr>
              <w:pStyle w:val="afa"/>
            </w:pPr>
            <w:r w:rsidRPr="00D15885">
              <w:t>污染物类别</w:t>
            </w:r>
          </w:p>
        </w:tc>
        <w:tc>
          <w:tcPr>
            <w:tcW w:w="3544" w:type="dxa"/>
            <w:vAlign w:val="center"/>
          </w:tcPr>
          <w:p w14:paraId="5E736D16" w14:textId="09C36C72" w:rsidR="00FC3B34" w:rsidRPr="00D15885" w:rsidRDefault="00FC3B34" w:rsidP="00E87573">
            <w:pPr>
              <w:pStyle w:val="afa"/>
            </w:pPr>
            <w:r w:rsidRPr="00D15885">
              <w:t>特性</w:t>
            </w:r>
          </w:p>
        </w:tc>
        <w:tc>
          <w:tcPr>
            <w:tcW w:w="4787" w:type="dxa"/>
            <w:vAlign w:val="center"/>
          </w:tcPr>
          <w:p w14:paraId="091DF429" w14:textId="24159FA5" w:rsidR="00FC3B34" w:rsidRPr="00D15885" w:rsidRDefault="00FC3B34" w:rsidP="00E87573">
            <w:pPr>
              <w:pStyle w:val="afa"/>
            </w:pPr>
            <w:r w:rsidRPr="00D15885">
              <w:t>应急处置方法</w:t>
            </w:r>
          </w:p>
        </w:tc>
      </w:tr>
      <w:tr w:rsidR="00FC3B34" w:rsidRPr="00D15885" w14:paraId="6D545A2C" w14:textId="77777777" w:rsidTr="00CF7A95">
        <w:trPr>
          <w:jc w:val="center"/>
        </w:trPr>
        <w:tc>
          <w:tcPr>
            <w:tcW w:w="959" w:type="dxa"/>
            <w:vAlign w:val="center"/>
          </w:tcPr>
          <w:p w14:paraId="0F27B4A0" w14:textId="6F601BAD" w:rsidR="00FC3B34" w:rsidRPr="00D15885" w:rsidRDefault="00E61328" w:rsidP="00E87573">
            <w:pPr>
              <w:pStyle w:val="afa"/>
            </w:pPr>
            <w:r w:rsidRPr="00D15885">
              <w:t>重金属类</w:t>
            </w:r>
          </w:p>
        </w:tc>
        <w:tc>
          <w:tcPr>
            <w:tcW w:w="3544" w:type="dxa"/>
            <w:vAlign w:val="center"/>
          </w:tcPr>
          <w:p w14:paraId="0D16EFB6" w14:textId="0FD2A978" w:rsidR="00FC3B34" w:rsidRPr="00D15885" w:rsidRDefault="00E61328" w:rsidP="00E87573">
            <w:pPr>
              <w:pStyle w:val="afa"/>
            </w:pPr>
            <w:r w:rsidRPr="00D15885">
              <w:t>该类物质多数具有较强毒性，在自然环境中</w:t>
            </w:r>
            <w:proofErr w:type="gramStart"/>
            <w:r w:rsidRPr="00D15885">
              <w:t>不</w:t>
            </w:r>
            <w:proofErr w:type="gramEnd"/>
            <w:r w:rsidRPr="00D15885">
              <w:t>降解，并能随食物链逐渐富集，形成急性或蓄积类水污染事故</w:t>
            </w:r>
          </w:p>
        </w:tc>
        <w:tc>
          <w:tcPr>
            <w:tcW w:w="4787" w:type="dxa"/>
            <w:vAlign w:val="center"/>
          </w:tcPr>
          <w:p w14:paraId="01491FC4" w14:textId="624286AC" w:rsidR="00FC3B34" w:rsidRPr="00D15885" w:rsidRDefault="00E61328" w:rsidP="00E87573">
            <w:pPr>
              <w:pStyle w:val="afa"/>
            </w:pPr>
            <w:r w:rsidRPr="00D15885">
              <w:t>筑坝</w:t>
            </w:r>
            <w:proofErr w:type="gramStart"/>
            <w:r w:rsidRPr="00D15885">
              <w:t>围隔受污染区</w:t>
            </w:r>
            <w:proofErr w:type="gramEnd"/>
            <w:r w:rsidRPr="00D15885">
              <w:t>，投加生石灰沉淀重金属离子，排干上清液后将底质经有资质的单位转移、处置。其中，汞泄漏后应急人员应佩戴防护用具，尽量将泄漏汞收集到安全地方处理，无法收集的现场用硫磺粉覆盖处理。</w:t>
            </w:r>
          </w:p>
        </w:tc>
      </w:tr>
      <w:tr w:rsidR="00FC3B34" w:rsidRPr="00D15885" w14:paraId="69CA503F" w14:textId="77777777" w:rsidTr="00CF7A95">
        <w:trPr>
          <w:jc w:val="center"/>
        </w:trPr>
        <w:tc>
          <w:tcPr>
            <w:tcW w:w="959" w:type="dxa"/>
            <w:vAlign w:val="center"/>
          </w:tcPr>
          <w:p w14:paraId="58143E20" w14:textId="046740F8" w:rsidR="00FC3B34" w:rsidRPr="00D15885" w:rsidRDefault="00E54CBC" w:rsidP="00E87573">
            <w:pPr>
              <w:pStyle w:val="afa"/>
            </w:pPr>
            <w:r w:rsidRPr="00D15885">
              <w:t>氰化物</w:t>
            </w:r>
          </w:p>
        </w:tc>
        <w:tc>
          <w:tcPr>
            <w:tcW w:w="3544" w:type="dxa"/>
            <w:vAlign w:val="center"/>
          </w:tcPr>
          <w:p w14:paraId="700ABE42" w14:textId="4F370A79" w:rsidR="00FC3B34" w:rsidRPr="00D15885" w:rsidRDefault="00E54CBC" w:rsidP="00E87573">
            <w:pPr>
              <w:pStyle w:val="afa"/>
            </w:pPr>
            <w:r w:rsidRPr="00D15885">
              <w:t>该类物质呈现剧毒，能抑制呼吸酶，对底栖动物、鱼类、两栖动物、哺乳动物等均呈高毒。</w:t>
            </w:r>
          </w:p>
        </w:tc>
        <w:tc>
          <w:tcPr>
            <w:tcW w:w="4787" w:type="dxa"/>
            <w:vAlign w:val="center"/>
          </w:tcPr>
          <w:p w14:paraId="1BA02579" w14:textId="2FD14BE3" w:rsidR="00FC3B34" w:rsidRPr="00D15885" w:rsidRDefault="00524974" w:rsidP="00E87573">
            <w:pPr>
              <w:pStyle w:val="afa"/>
            </w:pPr>
            <w:r w:rsidRPr="00D15885">
              <w:t>应急处置人员须佩戴全身防护用品，尽可能</w:t>
            </w:r>
            <w:proofErr w:type="gramStart"/>
            <w:r w:rsidRPr="00D15885">
              <w:t>围隔受污染</w:t>
            </w:r>
            <w:proofErr w:type="gramEnd"/>
            <w:r w:rsidRPr="00D15885">
              <w:t>水体，在污染区加过量漂白粉处置，一般</w:t>
            </w:r>
            <w:r w:rsidRPr="00D15885">
              <w:t xml:space="preserve"> 24</w:t>
            </w:r>
            <w:r w:rsidRPr="00D15885">
              <w:t>小时可氧化完全。</w:t>
            </w:r>
          </w:p>
        </w:tc>
      </w:tr>
      <w:tr w:rsidR="002F6E49" w:rsidRPr="00D15885" w14:paraId="204010F1" w14:textId="77777777" w:rsidTr="00CF7A95">
        <w:trPr>
          <w:jc w:val="center"/>
        </w:trPr>
        <w:tc>
          <w:tcPr>
            <w:tcW w:w="959" w:type="dxa"/>
            <w:vAlign w:val="center"/>
          </w:tcPr>
          <w:p w14:paraId="73A5CA93" w14:textId="31C78E9C" w:rsidR="002F6E49" w:rsidRPr="00D15885" w:rsidRDefault="00524974" w:rsidP="00E87573">
            <w:pPr>
              <w:pStyle w:val="afa"/>
            </w:pPr>
            <w:r w:rsidRPr="00D15885">
              <w:t>金属酸</w:t>
            </w:r>
            <w:proofErr w:type="gramStart"/>
            <w:r w:rsidRPr="00D15885">
              <w:t>矸</w:t>
            </w:r>
            <w:proofErr w:type="gramEnd"/>
          </w:p>
        </w:tc>
        <w:tc>
          <w:tcPr>
            <w:tcW w:w="3544" w:type="dxa"/>
            <w:vAlign w:val="center"/>
          </w:tcPr>
          <w:p w14:paraId="3A59626A" w14:textId="3D130F2C" w:rsidR="002F6E49" w:rsidRPr="00D15885" w:rsidRDefault="00524974" w:rsidP="00E87573">
            <w:pPr>
              <w:pStyle w:val="afa"/>
            </w:pPr>
            <w:r w:rsidRPr="00D15885">
              <w:t>砒霜为无色无味白色粉末，微溶于水。铬酸</w:t>
            </w:r>
            <w:proofErr w:type="gramStart"/>
            <w:r w:rsidRPr="00D15885">
              <w:t>矸</w:t>
            </w:r>
            <w:proofErr w:type="gramEnd"/>
            <w:r w:rsidRPr="00D15885">
              <w:t>为紫红色斜方晶体，易潮解。两种物质均在水中有一定的溶解度，呈现高毒性，可毒害呼吸系统、神经系统和循环系统，并在动物体内富集，造成二次中毒</w:t>
            </w:r>
          </w:p>
        </w:tc>
        <w:tc>
          <w:tcPr>
            <w:tcW w:w="4787" w:type="dxa"/>
            <w:vAlign w:val="center"/>
          </w:tcPr>
          <w:p w14:paraId="12213D79" w14:textId="52CAC939" w:rsidR="002F6E49" w:rsidRPr="00D15885" w:rsidRDefault="00524974" w:rsidP="00E87573">
            <w:pPr>
              <w:pStyle w:val="afa"/>
            </w:pPr>
            <w:r w:rsidRPr="00D15885">
              <w:t>筑坝</w:t>
            </w:r>
            <w:proofErr w:type="gramStart"/>
            <w:r w:rsidRPr="00D15885">
              <w:t>围隔受污染区</w:t>
            </w:r>
            <w:proofErr w:type="gramEnd"/>
            <w:r w:rsidRPr="00D15885">
              <w:t>，投放石灰和明矾沉淀，沉淀完全后将上清液转移到安全地方，用草酸钠还原后排放。清除底泥中的沉淀物，用水泥固化后深埋。</w:t>
            </w:r>
          </w:p>
        </w:tc>
      </w:tr>
      <w:tr w:rsidR="002F6E49" w:rsidRPr="00D15885" w14:paraId="481AFAAE" w14:textId="77777777" w:rsidTr="00CF7A95">
        <w:trPr>
          <w:jc w:val="center"/>
        </w:trPr>
        <w:tc>
          <w:tcPr>
            <w:tcW w:w="959" w:type="dxa"/>
            <w:vAlign w:val="center"/>
          </w:tcPr>
          <w:p w14:paraId="41AE7FF5" w14:textId="4F92380E" w:rsidR="002F6E49" w:rsidRPr="00D15885" w:rsidRDefault="00524974" w:rsidP="00E87573">
            <w:pPr>
              <w:pStyle w:val="afa"/>
            </w:pPr>
            <w:r w:rsidRPr="00D15885">
              <w:t>农药类</w:t>
            </w:r>
          </w:p>
        </w:tc>
        <w:tc>
          <w:tcPr>
            <w:tcW w:w="3544" w:type="dxa"/>
            <w:vAlign w:val="center"/>
          </w:tcPr>
          <w:p w14:paraId="5E6FA54E" w14:textId="79A76CF0" w:rsidR="002F6E49" w:rsidRPr="00D15885" w:rsidRDefault="00F04F9B" w:rsidP="00E87573">
            <w:pPr>
              <w:pStyle w:val="afa"/>
            </w:pPr>
            <w:r w:rsidRPr="00D15885">
              <w:t>有机氯农药在我国已经禁用，在用的农药包括有机磷农药、氨基甲酸</w:t>
            </w:r>
            <w:proofErr w:type="gramStart"/>
            <w:r w:rsidRPr="00D15885">
              <w:t>醋</w:t>
            </w:r>
            <w:proofErr w:type="gramEnd"/>
            <w:r w:rsidRPr="00D15885">
              <w:t>农药、拟</w:t>
            </w:r>
            <w:proofErr w:type="gramStart"/>
            <w:r w:rsidRPr="00D15885">
              <w:t>除虫菊醋类农药</w:t>
            </w:r>
            <w:proofErr w:type="gramEnd"/>
            <w:r w:rsidRPr="00D15885">
              <w:t>等。多数品种为油状液体，不溶于水，密度大于水。多为剧毒农药，通过消化道、呼吸道及皮肤</w:t>
            </w:r>
            <w:r w:rsidRPr="00D15885">
              <w:lastRenderedPageBreak/>
              <w:t>吸收，对人类中等毒性，能损害神经、肝、肾等器官。</w:t>
            </w:r>
          </w:p>
        </w:tc>
        <w:tc>
          <w:tcPr>
            <w:tcW w:w="4787" w:type="dxa"/>
            <w:vAlign w:val="center"/>
          </w:tcPr>
          <w:p w14:paraId="7C25903A" w14:textId="1841BF66" w:rsidR="002F6E49" w:rsidRPr="00D15885" w:rsidRDefault="00F04F9B" w:rsidP="00E87573">
            <w:pPr>
              <w:pStyle w:val="afa"/>
            </w:pPr>
            <w:r w:rsidRPr="00D15885">
              <w:lastRenderedPageBreak/>
              <w:t>应急人员应配戴全身防护用具。筑坝</w:t>
            </w:r>
            <w:proofErr w:type="gramStart"/>
            <w:r w:rsidRPr="00D15885">
              <w:t>围隔受污染区</w:t>
            </w:r>
            <w:proofErr w:type="gramEnd"/>
            <w:r w:rsidRPr="00D15885">
              <w:t>，用活性炭吸收未溶的农药，收集到安全场进行无害化处理。对污染区用生石灰或漂白粉处置，破坏农药的致毒基团，达到解毒的目的。最后用活性炭进行吸附处理。</w:t>
            </w:r>
          </w:p>
        </w:tc>
      </w:tr>
      <w:tr w:rsidR="002F6E49" w:rsidRPr="00D15885" w14:paraId="049A3F0D" w14:textId="77777777" w:rsidTr="00CF7A95">
        <w:trPr>
          <w:jc w:val="center"/>
        </w:trPr>
        <w:tc>
          <w:tcPr>
            <w:tcW w:w="959" w:type="dxa"/>
            <w:vAlign w:val="center"/>
          </w:tcPr>
          <w:p w14:paraId="12707627" w14:textId="4382BB67" w:rsidR="002F6E49" w:rsidRPr="00D15885" w:rsidRDefault="00CF7A95" w:rsidP="00E87573">
            <w:pPr>
              <w:pStyle w:val="afa"/>
            </w:pPr>
            <w:r w:rsidRPr="00D15885">
              <w:t>矿物油类</w:t>
            </w:r>
          </w:p>
        </w:tc>
        <w:tc>
          <w:tcPr>
            <w:tcW w:w="3544" w:type="dxa"/>
            <w:vAlign w:val="center"/>
          </w:tcPr>
          <w:p w14:paraId="7F716944" w14:textId="0EDF84F1" w:rsidR="002F6E49" w:rsidRPr="00D15885" w:rsidRDefault="00CF7A95" w:rsidP="00E87573">
            <w:pPr>
              <w:pStyle w:val="afa"/>
            </w:pPr>
            <w:r w:rsidRPr="00D15885">
              <w:t>一般为油状液体，不溶或微溶于水。该类物质易燃烧，扩散速度快，易在水面形成污染带，隔绝水气界面，造成水体缺氧。</w:t>
            </w:r>
          </w:p>
        </w:tc>
        <w:tc>
          <w:tcPr>
            <w:tcW w:w="4787" w:type="dxa"/>
            <w:vAlign w:val="center"/>
          </w:tcPr>
          <w:p w14:paraId="3CE05143" w14:textId="16847641" w:rsidR="002F6E49" w:rsidRPr="00D15885" w:rsidRDefault="00CF7A95" w:rsidP="00E87573">
            <w:pPr>
              <w:pStyle w:val="afa"/>
            </w:pPr>
            <w:r w:rsidRPr="00D15885">
              <w:t>应急处置时可用简易坝、围油栏等围隔污染区，用吸油棉等高吸油材料现场吸附，并转移到安全地方焚烧处理。必要时可点燃表层油燃烧处理，污染水体最后用活性炭吸附处理。</w:t>
            </w:r>
          </w:p>
        </w:tc>
      </w:tr>
    </w:tbl>
    <w:p w14:paraId="1D999C44" w14:textId="77777777" w:rsidR="00B71483" w:rsidRDefault="00B71483" w:rsidP="007369E9">
      <w:pPr>
        <w:ind w:firstLineChars="0" w:firstLine="0"/>
        <w:rPr>
          <w:rFonts w:cs="Times New Roman"/>
        </w:rPr>
        <w:sectPr w:rsidR="00B71483" w:rsidSect="008D3192">
          <w:pgSz w:w="11910" w:h="16840"/>
          <w:pgMar w:top="1134" w:right="1418" w:bottom="1418" w:left="1418" w:header="877" w:footer="977" w:gutter="0"/>
          <w:cols w:space="720"/>
          <w:docGrid w:linePitch="435"/>
        </w:sectPr>
      </w:pPr>
    </w:p>
    <w:p w14:paraId="6100249B" w14:textId="63355A14" w:rsidR="00DA5880" w:rsidRPr="00D15885" w:rsidRDefault="00DA5880" w:rsidP="00606B17">
      <w:pPr>
        <w:pStyle w:val="22"/>
        <w:spacing w:before="120"/>
        <w:jc w:val="center"/>
      </w:pPr>
      <w:bookmarkStart w:id="52" w:name="_Toc171421589"/>
      <w:r w:rsidRPr="00D15885">
        <w:lastRenderedPageBreak/>
        <w:t>附件</w:t>
      </w:r>
      <w:r w:rsidRPr="00D15885">
        <w:t>4</w:t>
      </w:r>
      <w:r w:rsidR="00997704" w:rsidRPr="00D15885">
        <w:t>应急物资配备方案</w:t>
      </w:r>
      <w:bookmarkEnd w:id="52"/>
    </w:p>
    <w:tbl>
      <w:tblPr>
        <w:tblStyle w:val="af6"/>
        <w:tblW w:w="0" w:type="auto"/>
        <w:jc w:val="center"/>
        <w:tblLook w:val="04A0" w:firstRow="1" w:lastRow="0" w:firstColumn="1" w:lastColumn="0" w:noHBand="0" w:noVBand="1"/>
      </w:tblPr>
      <w:tblGrid>
        <w:gridCol w:w="1951"/>
        <w:gridCol w:w="4218"/>
        <w:gridCol w:w="3121"/>
      </w:tblGrid>
      <w:tr w:rsidR="007369E9" w:rsidRPr="00D15885" w14:paraId="1C6D9CFD" w14:textId="77777777" w:rsidTr="007369E9">
        <w:trPr>
          <w:jc w:val="center"/>
        </w:trPr>
        <w:tc>
          <w:tcPr>
            <w:tcW w:w="1951" w:type="dxa"/>
          </w:tcPr>
          <w:p w14:paraId="4BAFD0A3" w14:textId="1BA01FA5" w:rsidR="007369E9" w:rsidRPr="00D15885" w:rsidRDefault="007369E9" w:rsidP="00E87573">
            <w:pPr>
              <w:pStyle w:val="afa"/>
            </w:pPr>
            <w:r w:rsidRPr="00D15885">
              <w:t>序号</w:t>
            </w:r>
          </w:p>
        </w:tc>
        <w:tc>
          <w:tcPr>
            <w:tcW w:w="4218" w:type="dxa"/>
            <w:vAlign w:val="center"/>
          </w:tcPr>
          <w:p w14:paraId="1A89103B" w14:textId="6B2D6C91" w:rsidR="007369E9" w:rsidRPr="00D15885" w:rsidRDefault="007369E9" w:rsidP="00E87573">
            <w:pPr>
              <w:pStyle w:val="afa"/>
            </w:pPr>
            <w:r w:rsidRPr="00D15885">
              <w:t>物资设备</w:t>
            </w:r>
          </w:p>
        </w:tc>
        <w:tc>
          <w:tcPr>
            <w:tcW w:w="3121" w:type="dxa"/>
            <w:vAlign w:val="center"/>
          </w:tcPr>
          <w:p w14:paraId="174064F4" w14:textId="623562D4" w:rsidR="007369E9" w:rsidRPr="00D15885" w:rsidRDefault="007369E9" w:rsidP="00E87573">
            <w:pPr>
              <w:pStyle w:val="afa"/>
            </w:pPr>
            <w:r w:rsidRPr="00D15885">
              <w:t>配置要求</w:t>
            </w:r>
          </w:p>
        </w:tc>
      </w:tr>
      <w:tr w:rsidR="007369E9" w:rsidRPr="00D15885" w14:paraId="2243015E" w14:textId="77777777" w:rsidTr="007369E9">
        <w:trPr>
          <w:jc w:val="center"/>
        </w:trPr>
        <w:tc>
          <w:tcPr>
            <w:tcW w:w="1951" w:type="dxa"/>
          </w:tcPr>
          <w:p w14:paraId="68485691" w14:textId="6FFEB477" w:rsidR="007369E9" w:rsidRPr="00D15885" w:rsidRDefault="007369E9" w:rsidP="00E87573">
            <w:pPr>
              <w:pStyle w:val="afa"/>
              <w:numPr>
                <w:ilvl w:val="0"/>
                <w:numId w:val="47"/>
              </w:numPr>
            </w:pPr>
          </w:p>
        </w:tc>
        <w:tc>
          <w:tcPr>
            <w:tcW w:w="4218" w:type="dxa"/>
            <w:vAlign w:val="center"/>
          </w:tcPr>
          <w:p w14:paraId="342C602A" w14:textId="1336F87B" w:rsidR="007369E9" w:rsidRPr="00D15885" w:rsidRDefault="00582D0F" w:rsidP="00E87573">
            <w:pPr>
              <w:pStyle w:val="afa"/>
            </w:pPr>
            <w:r w:rsidRPr="00D15885">
              <w:t>便携式余氯和过氧乙酸检测仪</w:t>
            </w:r>
          </w:p>
        </w:tc>
        <w:tc>
          <w:tcPr>
            <w:tcW w:w="3121" w:type="dxa"/>
            <w:vAlign w:val="center"/>
          </w:tcPr>
          <w:p w14:paraId="25720553" w14:textId="6AB96D9A" w:rsidR="007369E9" w:rsidRPr="00D15885" w:rsidRDefault="00121B07" w:rsidP="00E87573">
            <w:pPr>
              <w:pStyle w:val="afa"/>
            </w:pPr>
            <w:r w:rsidRPr="00121B07">
              <w:rPr>
                <w:rFonts w:hint="eastAsia"/>
              </w:rPr>
              <w:t>按需配备，至少</w:t>
            </w:r>
            <w:r w:rsidRPr="00121B07">
              <w:rPr>
                <w:rFonts w:hint="eastAsia"/>
              </w:rPr>
              <w:t>2</w:t>
            </w:r>
            <w:r w:rsidRPr="00121B07">
              <w:rPr>
                <w:rFonts w:hint="eastAsia"/>
              </w:rPr>
              <w:t>台</w:t>
            </w:r>
          </w:p>
        </w:tc>
      </w:tr>
      <w:tr w:rsidR="007369E9" w:rsidRPr="00D15885" w14:paraId="2DFA0D4B" w14:textId="77777777" w:rsidTr="007369E9">
        <w:trPr>
          <w:jc w:val="center"/>
        </w:trPr>
        <w:tc>
          <w:tcPr>
            <w:tcW w:w="1951" w:type="dxa"/>
          </w:tcPr>
          <w:p w14:paraId="106CA484" w14:textId="006CFBA6" w:rsidR="007369E9" w:rsidRPr="00D15885" w:rsidRDefault="007369E9" w:rsidP="00E87573">
            <w:pPr>
              <w:pStyle w:val="afa"/>
              <w:numPr>
                <w:ilvl w:val="0"/>
                <w:numId w:val="47"/>
              </w:numPr>
            </w:pPr>
          </w:p>
        </w:tc>
        <w:tc>
          <w:tcPr>
            <w:tcW w:w="4218" w:type="dxa"/>
            <w:vAlign w:val="center"/>
          </w:tcPr>
          <w:p w14:paraId="7F98402C" w14:textId="135A0568" w:rsidR="007369E9" w:rsidRPr="00D15885" w:rsidRDefault="00582D0F" w:rsidP="00E87573">
            <w:pPr>
              <w:pStyle w:val="afa"/>
            </w:pPr>
            <w:r w:rsidRPr="00D15885">
              <w:t>便携式生物毒性检测仪</w:t>
            </w:r>
          </w:p>
        </w:tc>
        <w:tc>
          <w:tcPr>
            <w:tcW w:w="3121" w:type="dxa"/>
            <w:vAlign w:val="center"/>
          </w:tcPr>
          <w:p w14:paraId="0EE2CDB3" w14:textId="2FAA4891" w:rsidR="007369E9" w:rsidRPr="00D15885" w:rsidRDefault="00121B07" w:rsidP="00E87573">
            <w:pPr>
              <w:pStyle w:val="afa"/>
            </w:pPr>
            <w:r w:rsidRPr="00121B07">
              <w:rPr>
                <w:rFonts w:hint="eastAsia"/>
              </w:rPr>
              <w:t>按需配备，至少</w:t>
            </w:r>
            <w:r w:rsidRPr="00121B07">
              <w:rPr>
                <w:rFonts w:hint="eastAsia"/>
              </w:rPr>
              <w:t>2</w:t>
            </w:r>
            <w:r w:rsidRPr="00121B07">
              <w:rPr>
                <w:rFonts w:hint="eastAsia"/>
              </w:rPr>
              <w:t>台</w:t>
            </w:r>
          </w:p>
        </w:tc>
      </w:tr>
      <w:tr w:rsidR="007369E9" w:rsidRPr="00D15885" w14:paraId="0DD8A682" w14:textId="77777777" w:rsidTr="007369E9">
        <w:trPr>
          <w:jc w:val="center"/>
        </w:trPr>
        <w:tc>
          <w:tcPr>
            <w:tcW w:w="1951" w:type="dxa"/>
          </w:tcPr>
          <w:p w14:paraId="41CE5B21" w14:textId="77777777" w:rsidR="007369E9" w:rsidRPr="00D15885" w:rsidRDefault="007369E9" w:rsidP="00E87573">
            <w:pPr>
              <w:pStyle w:val="afa"/>
              <w:numPr>
                <w:ilvl w:val="0"/>
                <w:numId w:val="47"/>
              </w:numPr>
            </w:pPr>
          </w:p>
        </w:tc>
        <w:tc>
          <w:tcPr>
            <w:tcW w:w="4218" w:type="dxa"/>
            <w:vAlign w:val="center"/>
          </w:tcPr>
          <w:p w14:paraId="6CDCB1BD" w14:textId="2C289B0B" w:rsidR="007369E9" w:rsidRPr="00D15885" w:rsidRDefault="00582D0F" w:rsidP="00E87573">
            <w:pPr>
              <w:pStyle w:val="afa"/>
            </w:pPr>
            <w:r w:rsidRPr="00D15885">
              <w:t>激光测距仪</w:t>
            </w:r>
          </w:p>
        </w:tc>
        <w:tc>
          <w:tcPr>
            <w:tcW w:w="3121" w:type="dxa"/>
            <w:vAlign w:val="center"/>
          </w:tcPr>
          <w:p w14:paraId="699B820A" w14:textId="7F801B94" w:rsidR="007369E9" w:rsidRPr="00D15885" w:rsidRDefault="00121B07" w:rsidP="00E87573">
            <w:pPr>
              <w:pStyle w:val="afa"/>
            </w:pPr>
            <w:r w:rsidRPr="00121B07">
              <w:rPr>
                <w:rFonts w:hint="eastAsia"/>
              </w:rPr>
              <w:t>按需配备，至少</w:t>
            </w:r>
            <w:r>
              <w:rPr>
                <w:rFonts w:hint="eastAsia"/>
              </w:rPr>
              <w:t>2</w:t>
            </w:r>
            <w:r w:rsidRPr="00121B07">
              <w:rPr>
                <w:rFonts w:hint="eastAsia"/>
              </w:rPr>
              <w:t>台</w:t>
            </w:r>
          </w:p>
        </w:tc>
      </w:tr>
      <w:tr w:rsidR="007369E9" w:rsidRPr="00D15885" w14:paraId="4D113877" w14:textId="77777777" w:rsidTr="007369E9">
        <w:trPr>
          <w:jc w:val="center"/>
        </w:trPr>
        <w:tc>
          <w:tcPr>
            <w:tcW w:w="1951" w:type="dxa"/>
          </w:tcPr>
          <w:p w14:paraId="7D08538C" w14:textId="77777777" w:rsidR="007369E9" w:rsidRPr="00D15885" w:rsidRDefault="007369E9" w:rsidP="00E87573">
            <w:pPr>
              <w:pStyle w:val="afa"/>
              <w:numPr>
                <w:ilvl w:val="0"/>
                <w:numId w:val="47"/>
              </w:numPr>
            </w:pPr>
          </w:p>
        </w:tc>
        <w:tc>
          <w:tcPr>
            <w:tcW w:w="4218" w:type="dxa"/>
            <w:vAlign w:val="center"/>
          </w:tcPr>
          <w:p w14:paraId="4B7879C8" w14:textId="053B52B4" w:rsidR="007369E9" w:rsidRPr="00D15885" w:rsidRDefault="00582D0F" w:rsidP="00E87573">
            <w:pPr>
              <w:pStyle w:val="afa"/>
            </w:pPr>
            <w:r w:rsidRPr="00D15885">
              <w:t>样品保存箱</w:t>
            </w:r>
          </w:p>
        </w:tc>
        <w:tc>
          <w:tcPr>
            <w:tcW w:w="3121" w:type="dxa"/>
            <w:vAlign w:val="center"/>
          </w:tcPr>
          <w:p w14:paraId="67E4BC1B" w14:textId="1F060C4A" w:rsidR="007369E9" w:rsidRPr="00D15885" w:rsidRDefault="00121B07" w:rsidP="00E87573">
            <w:pPr>
              <w:pStyle w:val="afa"/>
            </w:pPr>
            <w:r w:rsidRPr="00121B07">
              <w:rPr>
                <w:rFonts w:hint="eastAsia"/>
              </w:rPr>
              <w:t>按需配备</w:t>
            </w:r>
          </w:p>
        </w:tc>
      </w:tr>
      <w:tr w:rsidR="007369E9" w:rsidRPr="00D15885" w14:paraId="263F664C" w14:textId="77777777" w:rsidTr="007369E9">
        <w:trPr>
          <w:jc w:val="center"/>
        </w:trPr>
        <w:tc>
          <w:tcPr>
            <w:tcW w:w="1951" w:type="dxa"/>
          </w:tcPr>
          <w:p w14:paraId="3F8AD0C9" w14:textId="77777777" w:rsidR="007369E9" w:rsidRPr="00D15885" w:rsidRDefault="007369E9" w:rsidP="00E87573">
            <w:pPr>
              <w:pStyle w:val="afa"/>
              <w:numPr>
                <w:ilvl w:val="0"/>
                <w:numId w:val="47"/>
              </w:numPr>
            </w:pPr>
          </w:p>
        </w:tc>
        <w:tc>
          <w:tcPr>
            <w:tcW w:w="4218" w:type="dxa"/>
            <w:vAlign w:val="center"/>
          </w:tcPr>
          <w:p w14:paraId="28B01336" w14:textId="5FBEEB33" w:rsidR="007369E9" w:rsidRPr="00D15885" w:rsidRDefault="00582D0F" w:rsidP="00E87573">
            <w:pPr>
              <w:pStyle w:val="afa"/>
            </w:pPr>
            <w:r w:rsidRPr="00D15885">
              <w:t>便携式应急电源</w:t>
            </w:r>
          </w:p>
        </w:tc>
        <w:tc>
          <w:tcPr>
            <w:tcW w:w="3121" w:type="dxa"/>
            <w:vAlign w:val="center"/>
          </w:tcPr>
          <w:p w14:paraId="05DDBA44" w14:textId="071CFDF5" w:rsidR="007369E9" w:rsidRPr="00D15885" w:rsidRDefault="00121B07" w:rsidP="00E87573">
            <w:pPr>
              <w:pStyle w:val="afa"/>
            </w:pPr>
            <w:r w:rsidRPr="00121B07">
              <w:rPr>
                <w:rFonts w:hint="eastAsia"/>
              </w:rPr>
              <w:t>按需配备</w:t>
            </w:r>
          </w:p>
        </w:tc>
      </w:tr>
      <w:tr w:rsidR="007369E9" w:rsidRPr="00D15885" w14:paraId="7E760F82" w14:textId="77777777" w:rsidTr="007369E9">
        <w:trPr>
          <w:jc w:val="center"/>
        </w:trPr>
        <w:tc>
          <w:tcPr>
            <w:tcW w:w="1951" w:type="dxa"/>
          </w:tcPr>
          <w:p w14:paraId="676CB105" w14:textId="77777777" w:rsidR="007369E9" w:rsidRPr="00D15885" w:rsidRDefault="007369E9" w:rsidP="00E87573">
            <w:pPr>
              <w:pStyle w:val="afa"/>
              <w:numPr>
                <w:ilvl w:val="0"/>
                <w:numId w:val="47"/>
              </w:numPr>
            </w:pPr>
          </w:p>
        </w:tc>
        <w:tc>
          <w:tcPr>
            <w:tcW w:w="4218" w:type="dxa"/>
            <w:vAlign w:val="center"/>
          </w:tcPr>
          <w:p w14:paraId="69442FCC" w14:textId="05306482" w:rsidR="007369E9" w:rsidRPr="00D15885" w:rsidRDefault="00582D0F" w:rsidP="00E87573">
            <w:pPr>
              <w:pStyle w:val="afa"/>
            </w:pPr>
            <w:r w:rsidRPr="00D15885">
              <w:t>便携式水质多参数分光光度仪</w:t>
            </w:r>
          </w:p>
        </w:tc>
        <w:tc>
          <w:tcPr>
            <w:tcW w:w="3121" w:type="dxa"/>
            <w:vAlign w:val="center"/>
          </w:tcPr>
          <w:p w14:paraId="77EA9C2B" w14:textId="07C00001" w:rsidR="007369E9" w:rsidRPr="00D15885" w:rsidRDefault="00121B07" w:rsidP="00E87573">
            <w:pPr>
              <w:pStyle w:val="afa"/>
            </w:pPr>
            <w:r w:rsidRPr="00121B07">
              <w:rPr>
                <w:rFonts w:hint="eastAsia"/>
              </w:rPr>
              <w:t>按需配备</w:t>
            </w:r>
          </w:p>
        </w:tc>
      </w:tr>
      <w:tr w:rsidR="007369E9" w:rsidRPr="00D15885" w14:paraId="18C4B1DE" w14:textId="77777777" w:rsidTr="007369E9">
        <w:trPr>
          <w:jc w:val="center"/>
        </w:trPr>
        <w:tc>
          <w:tcPr>
            <w:tcW w:w="1951" w:type="dxa"/>
          </w:tcPr>
          <w:p w14:paraId="7657A69F" w14:textId="77777777" w:rsidR="007369E9" w:rsidRPr="00D15885" w:rsidRDefault="007369E9" w:rsidP="00E87573">
            <w:pPr>
              <w:pStyle w:val="afa"/>
              <w:numPr>
                <w:ilvl w:val="0"/>
                <w:numId w:val="47"/>
              </w:numPr>
            </w:pPr>
          </w:p>
        </w:tc>
        <w:tc>
          <w:tcPr>
            <w:tcW w:w="4218" w:type="dxa"/>
            <w:vAlign w:val="center"/>
          </w:tcPr>
          <w:p w14:paraId="123DF207" w14:textId="63B2331B" w:rsidR="007369E9" w:rsidRPr="00D15885" w:rsidRDefault="00582D0F" w:rsidP="00E87573">
            <w:pPr>
              <w:pStyle w:val="afa"/>
            </w:pPr>
            <w:r w:rsidRPr="00D15885">
              <w:t xml:space="preserve">COD </w:t>
            </w:r>
            <w:r w:rsidRPr="00D15885">
              <w:t>快速测定仪</w:t>
            </w:r>
          </w:p>
        </w:tc>
        <w:tc>
          <w:tcPr>
            <w:tcW w:w="3121" w:type="dxa"/>
            <w:vAlign w:val="center"/>
          </w:tcPr>
          <w:p w14:paraId="6D7ABD7F" w14:textId="5716B6F7" w:rsidR="007369E9" w:rsidRPr="00D15885" w:rsidRDefault="00121B07" w:rsidP="00E87573">
            <w:pPr>
              <w:pStyle w:val="afa"/>
            </w:pPr>
            <w:r w:rsidRPr="00121B07">
              <w:rPr>
                <w:rFonts w:hint="eastAsia"/>
              </w:rPr>
              <w:t>按需配备</w:t>
            </w:r>
          </w:p>
        </w:tc>
      </w:tr>
      <w:tr w:rsidR="00582D0F" w:rsidRPr="00D15885" w14:paraId="39458113" w14:textId="77777777" w:rsidTr="007369E9">
        <w:trPr>
          <w:jc w:val="center"/>
        </w:trPr>
        <w:tc>
          <w:tcPr>
            <w:tcW w:w="1951" w:type="dxa"/>
          </w:tcPr>
          <w:p w14:paraId="1C863B08" w14:textId="77777777" w:rsidR="00582D0F" w:rsidRPr="00D15885" w:rsidRDefault="00582D0F" w:rsidP="00E87573">
            <w:pPr>
              <w:pStyle w:val="afa"/>
              <w:numPr>
                <w:ilvl w:val="0"/>
                <w:numId w:val="47"/>
              </w:numPr>
            </w:pPr>
          </w:p>
        </w:tc>
        <w:tc>
          <w:tcPr>
            <w:tcW w:w="4218" w:type="dxa"/>
            <w:vAlign w:val="center"/>
          </w:tcPr>
          <w:p w14:paraId="6493602B" w14:textId="50979B42" w:rsidR="00582D0F" w:rsidRPr="00D15885" w:rsidRDefault="00582D0F" w:rsidP="00E87573">
            <w:pPr>
              <w:pStyle w:val="afa"/>
            </w:pPr>
            <w:r w:rsidRPr="00D15885">
              <w:t>防护服</w:t>
            </w:r>
          </w:p>
        </w:tc>
        <w:tc>
          <w:tcPr>
            <w:tcW w:w="3121" w:type="dxa"/>
            <w:vAlign w:val="center"/>
          </w:tcPr>
          <w:p w14:paraId="04DD4FA8" w14:textId="47B2CAA1" w:rsidR="00582D0F" w:rsidRPr="00D15885" w:rsidRDefault="00121B07" w:rsidP="00E87573">
            <w:pPr>
              <w:pStyle w:val="afa"/>
            </w:pPr>
            <w:r w:rsidRPr="00121B07">
              <w:rPr>
                <w:rFonts w:hint="eastAsia"/>
              </w:rPr>
              <w:t>库存不低于</w:t>
            </w:r>
            <w:r w:rsidRPr="00121B07">
              <w:rPr>
                <w:rFonts w:hint="eastAsia"/>
              </w:rPr>
              <w:t>10</w:t>
            </w:r>
            <w:r w:rsidRPr="00121B07">
              <w:rPr>
                <w:rFonts w:hint="eastAsia"/>
              </w:rPr>
              <w:t>套</w:t>
            </w:r>
          </w:p>
        </w:tc>
      </w:tr>
      <w:tr w:rsidR="00582D0F" w:rsidRPr="00D15885" w14:paraId="1B7771C0" w14:textId="77777777" w:rsidTr="007369E9">
        <w:trPr>
          <w:jc w:val="center"/>
        </w:trPr>
        <w:tc>
          <w:tcPr>
            <w:tcW w:w="1951" w:type="dxa"/>
          </w:tcPr>
          <w:p w14:paraId="2081B41B" w14:textId="77777777" w:rsidR="00582D0F" w:rsidRPr="00D15885" w:rsidRDefault="00582D0F" w:rsidP="00E87573">
            <w:pPr>
              <w:pStyle w:val="afa"/>
              <w:numPr>
                <w:ilvl w:val="0"/>
                <w:numId w:val="47"/>
              </w:numPr>
            </w:pPr>
          </w:p>
        </w:tc>
        <w:tc>
          <w:tcPr>
            <w:tcW w:w="4218" w:type="dxa"/>
            <w:vAlign w:val="center"/>
          </w:tcPr>
          <w:p w14:paraId="2AE73AE3" w14:textId="401169F2" w:rsidR="00582D0F" w:rsidRPr="00D15885" w:rsidRDefault="00582D0F" w:rsidP="00E87573">
            <w:pPr>
              <w:pStyle w:val="afa"/>
            </w:pPr>
            <w:r w:rsidRPr="00D15885">
              <w:t>护目镜</w:t>
            </w:r>
          </w:p>
        </w:tc>
        <w:tc>
          <w:tcPr>
            <w:tcW w:w="3121" w:type="dxa"/>
            <w:vAlign w:val="center"/>
          </w:tcPr>
          <w:p w14:paraId="03CAF075" w14:textId="6DE8363F" w:rsidR="00582D0F" w:rsidRPr="00D15885" w:rsidRDefault="00121B07" w:rsidP="00E87573">
            <w:pPr>
              <w:pStyle w:val="afa"/>
            </w:pPr>
            <w:r w:rsidRPr="00121B07">
              <w:rPr>
                <w:rFonts w:hint="eastAsia"/>
              </w:rPr>
              <w:t>库存不低于</w:t>
            </w:r>
            <w:r w:rsidRPr="00121B07">
              <w:rPr>
                <w:rFonts w:hint="eastAsia"/>
              </w:rPr>
              <w:t>15</w:t>
            </w:r>
            <w:r w:rsidRPr="00121B07">
              <w:rPr>
                <w:rFonts w:hint="eastAsia"/>
              </w:rPr>
              <w:t>套</w:t>
            </w:r>
          </w:p>
        </w:tc>
      </w:tr>
      <w:tr w:rsidR="00606B17" w:rsidRPr="00D15885" w14:paraId="6C705E64" w14:textId="77777777" w:rsidTr="007369E9">
        <w:trPr>
          <w:jc w:val="center"/>
        </w:trPr>
        <w:tc>
          <w:tcPr>
            <w:tcW w:w="1951" w:type="dxa"/>
          </w:tcPr>
          <w:p w14:paraId="24373450" w14:textId="77777777" w:rsidR="00606B17" w:rsidRPr="00D15885" w:rsidRDefault="00606B17" w:rsidP="00E87573">
            <w:pPr>
              <w:pStyle w:val="afa"/>
              <w:numPr>
                <w:ilvl w:val="0"/>
                <w:numId w:val="47"/>
              </w:numPr>
            </w:pPr>
          </w:p>
        </w:tc>
        <w:tc>
          <w:tcPr>
            <w:tcW w:w="4218" w:type="dxa"/>
            <w:vAlign w:val="center"/>
          </w:tcPr>
          <w:p w14:paraId="74DEB61A" w14:textId="3DE046FF" w:rsidR="00606B17" w:rsidRPr="00D15885" w:rsidRDefault="00606B17" w:rsidP="00E87573">
            <w:pPr>
              <w:pStyle w:val="afa"/>
            </w:pPr>
            <w:r w:rsidRPr="00D15885">
              <w:rPr>
                <w:lang w:bidi="ar"/>
              </w:rPr>
              <w:t>防毒面具</w:t>
            </w:r>
          </w:p>
        </w:tc>
        <w:tc>
          <w:tcPr>
            <w:tcW w:w="3121" w:type="dxa"/>
            <w:vAlign w:val="center"/>
          </w:tcPr>
          <w:p w14:paraId="1EFD09DE" w14:textId="53868A8A" w:rsidR="00606B17" w:rsidRPr="00D15885" w:rsidRDefault="00926108" w:rsidP="00E87573">
            <w:pPr>
              <w:pStyle w:val="afa"/>
            </w:pPr>
            <w:r w:rsidRPr="00121B07">
              <w:rPr>
                <w:rFonts w:hint="eastAsia"/>
              </w:rPr>
              <w:t>库存不低于</w:t>
            </w:r>
            <w:r w:rsidRPr="00121B07">
              <w:rPr>
                <w:rFonts w:hint="eastAsia"/>
              </w:rPr>
              <w:t>15</w:t>
            </w:r>
            <w:r w:rsidRPr="00121B07">
              <w:rPr>
                <w:rFonts w:hint="eastAsia"/>
              </w:rPr>
              <w:t>套</w:t>
            </w:r>
          </w:p>
        </w:tc>
      </w:tr>
      <w:tr w:rsidR="00582D0F" w:rsidRPr="00D15885" w14:paraId="67F83D00" w14:textId="77777777" w:rsidTr="007369E9">
        <w:trPr>
          <w:jc w:val="center"/>
        </w:trPr>
        <w:tc>
          <w:tcPr>
            <w:tcW w:w="1951" w:type="dxa"/>
          </w:tcPr>
          <w:p w14:paraId="05945E23" w14:textId="77777777" w:rsidR="00582D0F" w:rsidRPr="00D15885" w:rsidRDefault="00582D0F" w:rsidP="00E87573">
            <w:pPr>
              <w:pStyle w:val="afa"/>
              <w:numPr>
                <w:ilvl w:val="0"/>
                <w:numId w:val="47"/>
              </w:numPr>
            </w:pPr>
          </w:p>
        </w:tc>
        <w:tc>
          <w:tcPr>
            <w:tcW w:w="4218" w:type="dxa"/>
            <w:vAlign w:val="center"/>
          </w:tcPr>
          <w:p w14:paraId="27EC17BE" w14:textId="698C0E46" w:rsidR="00582D0F" w:rsidRPr="00D15885" w:rsidRDefault="00582D0F" w:rsidP="00E87573">
            <w:pPr>
              <w:pStyle w:val="afa"/>
            </w:pPr>
            <w:r w:rsidRPr="00D15885">
              <w:t>围油栏</w:t>
            </w:r>
          </w:p>
        </w:tc>
        <w:tc>
          <w:tcPr>
            <w:tcW w:w="3121" w:type="dxa"/>
            <w:vAlign w:val="center"/>
          </w:tcPr>
          <w:p w14:paraId="2757A240" w14:textId="257C2604" w:rsidR="00582D0F" w:rsidRPr="00D15885" w:rsidRDefault="00926108" w:rsidP="00E87573">
            <w:pPr>
              <w:pStyle w:val="afa"/>
            </w:pPr>
            <w:r w:rsidRPr="00121B07">
              <w:rPr>
                <w:rFonts w:hint="eastAsia"/>
              </w:rPr>
              <w:t>库存不低于</w:t>
            </w:r>
            <w:r w:rsidRPr="00121B07">
              <w:rPr>
                <w:rFonts w:hint="eastAsia"/>
              </w:rPr>
              <w:t>30</w:t>
            </w:r>
            <w:r w:rsidRPr="00121B07">
              <w:rPr>
                <w:rFonts w:hint="eastAsia"/>
              </w:rPr>
              <w:t>米</w:t>
            </w:r>
          </w:p>
        </w:tc>
      </w:tr>
      <w:tr w:rsidR="00582D0F" w:rsidRPr="00D15885" w14:paraId="08E92EAC" w14:textId="77777777" w:rsidTr="007369E9">
        <w:trPr>
          <w:jc w:val="center"/>
        </w:trPr>
        <w:tc>
          <w:tcPr>
            <w:tcW w:w="1951" w:type="dxa"/>
          </w:tcPr>
          <w:p w14:paraId="144DC120" w14:textId="77777777" w:rsidR="00582D0F" w:rsidRPr="00D15885" w:rsidRDefault="00582D0F" w:rsidP="00E87573">
            <w:pPr>
              <w:pStyle w:val="afa"/>
              <w:numPr>
                <w:ilvl w:val="0"/>
                <w:numId w:val="47"/>
              </w:numPr>
            </w:pPr>
          </w:p>
        </w:tc>
        <w:tc>
          <w:tcPr>
            <w:tcW w:w="4218" w:type="dxa"/>
            <w:vAlign w:val="center"/>
          </w:tcPr>
          <w:p w14:paraId="05F6A77E" w14:textId="366F39D5" w:rsidR="00582D0F" w:rsidRPr="00D15885" w:rsidRDefault="00582D0F" w:rsidP="00E87573">
            <w:pPr>
              <w:pStyle w:val="afa"/>
            </w:pPr>
            <w:r w:rsidRPr="00D15885">
              <w:t>吸油毡</w:t>
            </w:r>
          </w:p>
        </w:tc>
        <w:tc>
          <w:tcPr>
            <w:tcW w:w="3121" w:type="dxa"/>
            <w:vAlign w:val="center"/>
          </w:tcPr>
          <w:p w14:paraId="62844F75" w14:textId="4F4C671D" w:rsidR="00582D0F" w:rsidRPr="00D15885" w:rsidRDefault="00926108" w:rsidP="00E87573">
            <w:pPr>
              <w:pStyle w:val="afa"/>
            </w:pPr>
            <w:r w:rsidRPr="00926108">
              <w:rPr>
                <w:rFonts w:hint="eastAsia"/>
              </w:rPr>
              <w:t>库存不低于</w:t>
            </w:r>
            <w:r w:rsidRPr="00926108">
              <w:rPr>
                <w:rFonts w:hint="eastAsia"/>
              </w:rPr>
              <w:t>5</w:t>
            </w:r>
            <w:r w:rsidRPr="00926108">
              <w:rPr>
                <w:rFonts w:hint="eastAsia"/>
              </w:rPr>
              <w:t>包</w:t>
            </w:r>
          </w:p>
        </w:tc>
      </w:tr>
      <w:tr w:rsidR="00582D0F" w:rsidRPr="00D15885" w14:paraId="7CD44336" w14:textId="77777777" w:rsidTr="007369E9">
        <w:trPr>
          <w:jc w:val="center"/>
        </w:trPr>
        <w:tc>
          <w:tcPr>
            <w:tcW w:w="1951" w:type="dxa"/>
          </w:tcPr>
          <w:p w14:paraId="53BBC5CA" w14:textId="77777777" w:rsidR="00582D0F" w:rsidRPr="00D15885" w:rsidRDefault="00582D0F" w:rsidP="00E87573">
            <w:pPr>
              <w:pStyle w:val="afa"/>
              <w:numPr>
                <w:ilvl w:val="0"/>
                <w:numId w:val="47"/>
              </w:numPr>
            </w:pPr>
          </w:p>
        </w:tc>
        <w:tc>
          <w:tcPr>
            <w:tcW w:w="4218" w:type="dxa"/>
            <w:vAlign w:val="center"/>
          </w:tcPr>
          <w:p w14:paraId="659FC460" w14:textId="6B45F6F2" w:rsidR="00582D0F" w:rsidRPr="00D15885" w:rsidRDefault="00582D0F" w:rsidP="00E87573">
            <w:pPr>
              <w:pStyle w:val="afa"/>
            </w:pPr>
            <w:r w:rsidRPr="00D15885">
              <w:t>泄露吸附固化剂</w:t>
            </w:r>
          </w:p>
        </w:tc>
        <w:tc>
          <w:tcPr>
            <w:tcW w:w="3121" w:type="dxa"/>
            <w:vAlign w:val="center"/>
          </w:tcPr>
          <w:p w14:paraId="3D3D8997" w14:textId="2ABD3638" w:rsidR="00582D0F" w:rsidRPr="00D15885" w:rsidRDefault="00926108" w:rsidP="00E87573">
            <w:pPr>
              <w:pStyle w:val="afa"/>
            </w:pPr>
            <w:r>
              <w:rPr>
                <w:rFonts w:hint="eastAsia"/>
              </w:rPr>
              <w:t>按需配备</w:t>
            </w:r>
          </w:p>
        </w:tc>
      </w:tr>
      <w:tr w:rsidR="00582D0F" w:rsidRPr="00D15885" w14:paraId="7BA70364" w14:textId="77777777" w:rsidTr="007369E9">
        <w:trPr>
          <w:jc w:val="center"/>
        </w:trPr>
        <w:tc>
          <w:tcPr>
            <w:tcW w:w="1951" w:type="dxa"/>
          </w:tcPr>
          <w:p w14:paraId="56118D5E" w14:textId="77777777" w:rsidR="00582D0F" w:rsidRPr="00D15885" w:rsidRDefault="00582D0F" w:rsidP="00E87573">
            <w:pPr>
              <w:pStyle w:val="afa"/>
              <w:numPr>
                <w:ilvl w:val="0"/>
                <w:numId w:val="47"/>
              </w:numPr>
            </w:pPr>
          </w:p>
        </w:tc>
        <w:tc>
          <w:tcPr>
            <w:tcW w:w="4218" w:type="dxa"/>
            <w:vAlign w:val="center"/>
          </w:tcPr>
          <w:p w14:paraId="7A693366" w14:textId="03D4BD17" w:rsidR="00582D0F" w:rsidRPr="00D15885" w:rsidRDefault="00582D0F" w:rsidP="00E87573">
            <w:pPr>
              <w:pStyle w:val="afa"/>
            </w:pPr>
            <w:r w:rsidRPr="00D15885">
              <w:t>活性炭</w:t>
            </w:r>
          </w:p>
        </w:tc>
        <w:tc>
          <w:tcPr>
            <w:tcW w:w="3121" w:type="dxa"/>
            <w:vAlign w:val="center"/>
          </w:tcPr>
          <w:p w14:paraId="30E5D19B" w14:textId="012D5BCC" w:rsidR="00582D0F" w:rsidRPr="00D15885" w:rsidRDefault="00926108" w:rsidP="00E87573">
            <w:pPr>
              <w:pStyle w:val="afa"/>
            </w:pPr>
            <w:r w:rsidRPr="00926108">
              <w:rPr>
                <w:rFonts w:hint="eastAsia"/>
              </w:rPr>
              <w:t>库存不低于</w:t>
            </w:r>
            <w:r w:rsidRPr="00926108">
              <w:rPr>
                <w:rFonts w:hint="eastAsia"/>
              </w:rPr>
              <w:t>100</w:t>
            </w:r>
            <w:r w:rsidRPr="00926108">
              <w:rPr>
                <w:rFonts w:hint="eastAsia"/>
              </w:rPr>
              <w:t>千克</w:t>
            </w:r>
          </w:p>
        </w:tc>
      </w:tr>
      <w:tr w:rsidR="00582D0F" w:rsidRPr="00D15885" w14:paraId="5273E48E" w14:textId="77777777" w:rsidTr="007369E9">
        <w:trPr>
          <w:jc w:val="center"/>
        </w:trPr>
        <w:tc>
          <w:tcPr>
            <w:tcW w:w="1951" w:type="dxa"/>
          </w:tcPr>
          <w:p w14:paraId="39908528" w14:textId="77777777" w:rsidR="00582D0F" w:rsidRPr="00D15885" w:rsidRDefault="00582D0F" w:rsidP="00E87573">
            <w:pPr>
              <w:pStyle w:val="afa"/>
              <w:numPr>
                <w:ilvl w:val="0"/>
                <w:numId w:val="47"/>
              </w:numPr>
            </w:pPr>
          </w:p>
        </w:tc>
        <w:tc>
          <w:tcPr>
            <w:tcW w:w="4218" w:type="dxa"/>
            <w:vAlign w:val="center"/>
          </w:tcPr>
          <w:p w14:paraId="78512A0B" w14:textId="4D9297ED" w:rsidR="00582D0F" w:rsidRPr="00D15885" w:rsidRDefault="00582D0F" w:rsidP="00E87573">
            <w:pPr>
              <w:pStyle w:val="afa"/>
            </w:pPr>
            <w:r w:rsidRPr="00D15885">
              <w:t>硫酸铝</w:t>
            </w:r>
          </w:p>
        </w:tc>
        <w:tc>
          <w:tcPr>
            <w:tcW w:w="3121" w:type="dxa"/>
            <w:vAlign w:val="center"/>
          </w:tcPr>
          <w:p w14:paraId="5CC6D205" w14:textId="398DDCF6" w:rsidR="00582D0F" w:rsidRPr="00D15885" w:rsidRDefault="00926108" w:rsidP="00E87573">
            <w:pPr>
              <w:pStyle w:val="afa"/>
            </w:pPr>
            <w:r>
              <w:rPr>
                <w:rFonts w:hint="eastAsia"/>
              </w:rPr>
              <w:t>按需配备</w:t>
            </w:r>
          </w:p>
        </w:tc>
      </w:tr>
      <w:tr w:rsidR="00582D0F" w:rsidRPr="00D15885" w14:paraId="6D2ED14A" w14:textId="77777777" w:rsidTr="007369E9">
        <w:trPr>
          <w:jc w:val="center"/>
        </w:trPr>
        <w:tc>
          <w:tcPr>
            <w:tcW w:w="1951" w:type="dxa"/>
          </w:tcPr>
          <w:p w14:paraId="0A7CBCCF" w14:textId="77777777" w:rsidR="00582D0F" w:rsidRPr="00D15885" w:rsidRDefault="00582D0F" w:rsidP="00E87573">
            <w:pPr>
              <w:pStyle w:val="afa"/>
              <w:numPr>
                <w:ilvl w:val="0"/>
                <w:numId w:val="47"/>
              </w:numPr>
            </w:pPr>
          </w:p>
        </w:tc>
        <w:tc>
          <w:tcPr>
            <w:tcW w:w="4218" w:type="dxa"/>
            <w:vAlign w:val="center"/>
          </w:tcPr>
          <w:p w14:paraId="6E63FF94" w14:textId="0FB84AF3" w:rsidR="00582D0F" w:rsidRPr="00D15885" w:rsidRDefault="00582D0F" w:rsidP="00E87573">
            <w:pPr>
              <w:pStyle w:val="afa"/>
            </w:pPr>
            <w:r w:rsidRPr="00D15885">
              <w:t>聚合氯化铝</w:t>
            </w:r>
          </w:p>
        </w:tc>
        <w:tc>
          <w:tcPr>
            <w:tcW w:w="3121" w:type="dxa"/>
            <w:vAlign w:val="center"/>
          </w:tcPr>
          <w:p w14:paraId="0D50BB51" w14:textId="126289E2" w:rsidR="00582D0F" w:rsidRPr="00D15885" w:rsidRDefault="00926108" w:rsidP="00E87573">
            <w:pPr>
              <w:pStyle w:val="afa"/>
            </w:pPr>
            <w:r>
              <w:rPr>
                <w:rFonts w:hint="eastAsia"/>
              </w:rPr>
              <w:t>按需配备</w:t>
            </w:r>
          </w:p>
        </w:tc>
      </w:tr>
      <w:tr w:rsidR="00926108" w:rsidRPr="00D15885" w14:paraId="189FE039" w14:textId="77777777" w:rsidTr="007369E9">
        <w:trPr>
          <w:jc w:val="center"/>
        </w:trPr>
        <w:tc>
          <w:tcPr>
            <w:tcW w:w="1951" w:type="dxa"/>
          </w:tcPr>
          <w:p w14:paraId="0984CC1D" w14:textId="77777777" w:rsidR="00926108" w:rsidRPr="00D15885" w:rsidRDefault="00926108" w:rsidP="00E87573">
            <w:pPr>
              <w:pStyle w:val="afa"/>
              <w:numPr>
                <w:ilvl w:val="0"/>
                <w:numId w:val="47"/>
              </w:numPr>
            </w:pPr>
          </w:p>
        </w:tc>
        <w:tc>
          <w:tcPr>
            <w:tcW w:w="4218" w:type="dxa"/>
            <w:vAlign w:val="center"/>
          </w:tcPr>
          <w:p w14:paraId="469735B9" w14:textId="63AD5F5A" w:rsidR="00926108" w:rsidRPr="00D15885" w:rsidRDefault="00926108" w:rsidP="00E87573">
            <w:pPr>
              <w:pStyle w:val="afa"/>
            </w:pPr>
            <w:r w:rsidRPr="00D15885">
              <w:t>次氯酸钠</w:t>
            </w:r>
          </w:p>
        </w:tc>
        <w:tc>
          <w:tcPr>
            <w:tcW w:w="3121" w:type="dxa"/>
            <w:vAlign w:val="center"/>
          </w:tcPr>
          <w:p w14:paraId="31F4D519" w14:textId="3DFA2B83" w:rsidR="00926108" w:rsidRPr="00D15885" w:rsidRDefault="00926108" w:rsidP="00E87573">
            <w:pPr>
              <w:pStyle w:val="afa"/>
            </w:pPr>
            <w:r>
              <w:rPr>
                <w:rFonts w:hint="eastAsia"/>
              </w:rPr>
              <w:t>按需配备</w:t>
            </w:r>
          </w:p>
        </w:tc>
      </w:tr>
      <w:tr w:rsidR="00926108" w:rsidRPr="00D15885" w14:paraId="53EB9C74" w14:textId="77777777" w:rsidTr="007369E9">
        <w:trPr>
          <w:jc w:val="center"/>
        </w:trPr>
        <w:tc>
          <w:tcPr>
            <w:tcW w:w="1951" w:type="dxa"/>
          </w:tcPr>
          <w:p w14:paraId="579EFF7C" w14:textId="77777777" w:rsidR="00926108" w:rsidRPr="00D15885" w:rsidRDefault="00926108" w:rsidP="00E87573">
            <w:pPr>
              <w:pStyle w:val="afa"/>
              <w:numPr>
                <w:ilvl w:val="0"/>
                <w:numId w:val="47"/>
              </w:numPr>
            </w:pPr>
          </w:p>
        </w:tc>
        <w:tc>
          <w:tcPr>
            <w:tcW w:w="4218" w:type="dxa"/>
            <w:vAlign w:val="center"/>
          </w:tcPr>
          <w:p w14:paraId="09BC1BEE" w14:textId="16C1DBC8" w:rsidR="00926108" w:rsidRPr="00D15885" w:rsidRDefault="00926108" w:rsidP="00E87573">
            <w:pPr>
              <w:pStyle w:val="afa"/>
            </w:pPr>
            <w:r w:rsidRPr="00D15885">
              <w:t>消油剂</w:t>
            </w:r>
          </w:p>
        </w:tc>
        <w:tc>
          <w:tcPr>
            <w:tcW w:w="3121" w:type="dxa"/>
            <w:vAlign w:val="center"/>
          </w:tcPr>
          <w:p w14:paraId="108831CF" w14:textId="41641F99" w:rsidR="00926108" w:rsidRPr="00D15885" w:rsidRDefault="00926108" w:rsidP="00E87573">
            <w:pPr>
              <w:pStyle w:val="afa"/>
            </w:pPr>
            <w:r>
              <w:rPr>
                <w:rFonts w:hint="eastAsia"/>
              </w:rPr>
              <w:t>按需配备</w:t>
            </w:r>
          </w:p>
        </w:tc>
      </w:tr>
      <w:tr w:rsidR="00926108" w:rsidRPr="00D15885" w14:paraId="37D0C5CA" w14:textId="77777777" w:rsidTr="007369E9">
        <w:trPr>
          <w:jc w:val="center"/>
        </w:trPr>
        <w:tc>
          <w:tcPr>
            <w:tcW w:w="1951" w:type="dxa"/>
          </w:tcPr>
          <w:p w14:paraId="55FD8031" w14:textId="77777777" w:rsidR="00926108" w:rsidRPr="00D15885" w:rsidRDefault="00926108" w:rsidP="00E87573">
            <w:pPr>
              <w:pStyle w:val="afa"/>
              <w:numPr>
                <w:ilvl w:val="0"/>
                <w:numId w:val="47"/>
              </w:numPr>
            </w:pPr>
          </w:p>
        </w:tc>
        <w:tc>
          <w:tcPr>
            <w:tcW w:w="4218" w:type="dxa"/>
            <w:vAlign w:val="center"/>
          </w:tcPr>
          <w:p w14:paraId="792BAB6B" w14:textId="5F40B2D8" w:rsidR="00926108" w:rsidRPr="00D15885" w:rsidRDefault="00926108" w:rsidP="00E87573">
            <w:pPr>
              <w:pStyle w:val="afa"/>
            </w:pPr>
            <w:r w:rsidRPr="00D15885">
              <w:t>沙袋</w:t>
            </w:r>
          </w:p>
        </w:tc>
        <w:tc>
          <w:tcPr>
            <w:tcW w:w="3121" w:type="dxa"/>
            <w:vAlign w:val="center"/>
          </w:tcPr>
          <w:p w14:paraId="1B5C1CFD" w14:textId="391D16B6" w:rsidR="00926108" w:rsidRPr="00D15885" w:rsidRDefault="00926108" w:rsidP="00E87573">
            <w:pPr>
              <w:pStyle w:val="afa"/>
            </w:pPr>
            <w:r>
              <w:rPr>
                <w:rFonts w:hint="eastAsia"/>
              </w:rPr>
              <w:t>按需配备</w:t>
            </w:r>
          </w:p>
        </w:tc>
      </w:tr>
      <w:tr w:rsidR="00926108" w:rsidRPr="00D15885" w14:paraId="2144DD64" w14:textId="77777777" w:rsidTr="007369E9">
        <w:trPr>
          <w:jc w:val="center"/>
        </w:trPr>
        <w:tc>
          <w:tcPr>
            <w:tcW w:w="1951" w:type="dxa"/>
          </w:tcPr>
          <w:p w14:paraId="4EA88E26" w14:textId="77777777" w:rsidR="00926108" w:rsidRPr="00D15885" w:rsidRDefault="00926108" w:rsidP="00E87573">
            <w:pPr>
              <w:pStyle w:val="afa"/>
              <w:numPr>
                <w:ilvl w:val="0"/>
                <w:numId w:val="47"/>
              </w:numPr>
            </w:pPr>
          </w:p>
        </w:tc>
        <w:tc>
          <w:tcPr>
            <w:tcW w:w="4218" w:type="dxa"/>
            <w:vAlign w:val="center"/>
          </w:tcPr>
          <w:p w14:paraId="33621B80" w14:textId="69EE1B32" w:rsidR="00926108" w:rsidRPr="00D15885" w:rsidRDefault="00926108" w:rsidP="00E87573">
            <w:pPr>
              <w:pStyle w:val="afa"/>
            </w:pPr>
            <w:r w:rsidRPr="00D15885">
              <w:t>石灰</w:t>
            </w:r>
          </w:p>
        </w:tc>
        <w:tc>
          <w:tcPr>
            <w:tcW w:w="3121" w:type="dxa"/>
            <w:vAlign w:val="center"/>
          </w:tcPr>
          <w:p w14:paraId="55C5D338" w14:textId="2BFD0DB3" w:rsidR="00926108" w:rsidRPr="00D15885" w:rsidRDefault="00926108" w:rsidP="00E87573">
            <w:pPr>
              <w:pStyle w:val="afa"/>
            </w:pPr>
            <w:r>
              <w:rPr>
                <w:rFonts w:hint="eastAsia"/>
              </w:rPr>
              <w:t>按需配备</w:t>
            </w:r>
          </w:p>
        </w:tc>
      </w:tr>
      <w:tr w:rsidR="00926108" w:rsidRPr="00D15885" w14:paraId="5F99C0D0" w14:textId="77777777" w:rsidTr="007369E9">
        <w:trPr>
          <w:jc w:val="center"/>
        </w:trPr>
        <w:tc>
          <w:tcPr>
            <w:tcW w:w="1951" w:type="dxa"/>
          </w:tcPr>
          <w:p w14:paraId="066D23D4" w14:textId="77777777" w:rsidR="00926108" w:rsidRPr="00D15885" w:rsidRDefault="00926108" w:rsidP="00E87573">
            <w:pPr>
              <w:pStyle w:val="afa"/>
              <w:numPr>
                <w:ilvl w:val="0"/>
                <w:numId w:val="47"/>
              </w:numPr>
            </w:pPr>
          </w:p>
        </w:tc>
        <w:tc>
          <w:tcPr>
            <w:tcW w:w="4218" w:type="dxa"/>
            <w:vAlign w:val="center"/>
          </w:tcPr>
          <w:p w14:paraId="240442AD" w14:textId="2886CCF9" w:rsidR="00926108" w:rsidRPr="00D15885" w:rsidRDefault="00926108" w:rsidP="00E87573">
            <w:pPr>
              <w:pStyle w:val="afa"/>
            </w:pPr>
            <w:r>
              <w:rPr>
                <w:rFonts w:hint="eastAsia"/>
              </w:rPr>
              <w:t>增氧机</w:t>
            </w:r>
          </w:p>
        </w:tc>
        <w:tc>
          <w:tcPr>
            <w:tcW w:w="3121" w:type="dxa"/>
            <w:vAlign w:val="center"/>
          </w:tcPr>
          <w:p w14:paraId="527EA556" w14:textId="26034DBE" w:rsidR="00926108" w:rsidRPr="00D15885" w:rsidRDefault="00926108" w:rsidP="00E87573">
            <w:pPr>
              <w:pStyle w:val="afa"/>
            </w:pPr>
            <w:r>
              <w:rPr>
                <w:rFonts w:hint="eastAsia"/>
              </w:rPr>
              <w:t>按需配备</w:t>
            </w:r>
          </w:p>
        </w:tc>
      </w:tr>
      <w:tr w:rsidR="00926108" w:rsidRPr="00D15885" w14:paraId="15EE433E" w14:textId="77777777" w:rsidTr="007369E9">
        <w:trPr>
          <w:jc w:val="center"/>
        </w:trPr>
        <w:tc>
          <w:tcPr>
            <w:tcW w:w="1951" w:type="dxa"/>
          </w:tcPr>
          <w:p w14:paraId="74C4E70C" w14:textId="77777777" w:rsidR="00926108" w:rsidRPr="00D15885" w:rsidRDefault="00926108" w:rsidP="00E87573">
            <w:pPr>
              <w:pStyle w:val="afa"/>
              <w:numPr>
                <w:ilvl w:val="0"/>
                <w:numId w:val="47"/>
              </w:numPr>
            </w:pPr>
          </w:p>
        </w:tc>
        <w:tc>
          <w:tcPr>
            <w:tcW w:w="4218" w:type="dxa"/>
            <w:vAlign w:val="center"/>
          </w:tcPr>
          <w:p w14:paraId="40E0ADAC" w14:textId="40083317" w:rsidR="00926108" w:rsidRPr="00D15885" w:rsidRDefault="00926108" w:rsidP="00E87573">
            <w:pPr>
              <w:pStyle w:val="afa"/>
            </w:pPr>
            <w:r>
              <w:rPr>
                <w:rFonts w:hint="eastAsia"/>
              </w:rPr>
              <w:t>除草船</w:t>
            </w:r>
          </w:p>
        </w:tc>
        <w:tc>
          <w:tcPr>
            <w:tcW w:w="3121" w:type="dxa"/>
            <w:vAlign w:val="center"/>
          </w:tcPr>
          <w:p w14:paraId="06737222" w14:textId="67CA30F6" w:rsidR="00926108" w:rsidRPr="00D15885" w:rsidRDefault="00926108" w:rsidP="00E87573">
            <w:pPr>
              <w:pStyle w:val="afa"/>
            </w:pPr>
            <w:r>
              <w:rPr>
                <w:rFonts w:hint="eastAsia"/>
              </w:rPr>
              <w:t>按需配备</w:t>
            </w:r>
          </w:p>
        </w:tc>
      </w:tr>
      <w:tr w:rsidR="00926108" w:rsidRPr="00D15885" w14:paraId="5A377EE6" w14:textId="77777777" w:rsidTr="007369E9">
        <w:trPr>
          <w:jc w:val="center"/>
        </w:trPr>
        <w:tc>
          <w:tcPr>
            <w:tcW w:w="1951" w:type="dxa"/>
          </w:tcPr>
          <w:p w14:paraId="0F06BE0F" w14:textId="77777777" w:rsidR="00926108" w:rsidRPr="00D15885" w:rsidRDefault="00926108" w:rsidP="00E87573">
            <w:pPr>
              <w:pStyle w:val="afa"/>
              <w:numPr>
                <w:ilvl w:val="0"/>
                <w:numId w:val="47"/>
              </w:numPr>
            </w:pPr>
          </w:p>
        </w:tc>
        <w:tc>
          <w:tcPr>
            <w:tcW w:w="4218" w:type="dxa"/>
            <w:vAlign w:val="center"/>
          </w:tcPr>
          <w:p w14:paraId="10B6049E" w14:textId="699BB7CE" w:rsidR="00926108" w:rsidRPr="00D15885" w:rsidRDefault="00926108" w:rsidP="00E87573">
            <w:pPr>
              <w:pStyle w:val="afa"/>
            </w:pPr>
            <w:r w:rsidRPr="00D15885">
              <w:t>防爆对讲机</w:t>
            </w:r>
          </w:p>
        </w:tc>
        <w:tc>
          <w:tcPr>
            <w:tcW w:w="3121" w:type="dxa"/>
            <w:vAlign w:val="center"/>
          </w:tcPr>
          <w:p w14:paraId="31DBD999" w14:textId="52C53D62" w:rsidR="00926108" w:rsidRPr="00D15885" w:rsidRDefault="00926108" w:rsidP="00E87573">
            <w:pPr>
              <w:pStyle w:val="afa"/>
            </w:pPr>
            <w:r>
              <w:rPr>
                <w:rFonts w:hint="eastAsia"/>
              </w:rPr>
              <w:t>按需配备</w:t>
            </w:r>
          </w:p>
        </w:tc>
      </w:tr>
      <w:tr w:rsidR="00926108" w:rsidRPr="00D15885" w14:paraId="7E1B6CF2" w14:textId="77777777" w:rsidTr="007369E9">
        <w:trPr>
          <w:jc w:val="center"/>
        </w:trPr>
        <w:tc>
          <w:tcPr>
            <w:tcW w:w="1951" w:type="dxa"/>
          </w:tcPr>
          <w:p w14:paraId="600420F0" w14:textId="77777777" w:rsidR="00926108" w:rsidRPr="00D15885" w:rsidRDefault="00926108" w:rsidP="00E87573">
            <w:pPr>
              <w:pStyle w:val="afa"/>
              <w:numPr>
                <w:ilvl w:val="0"/>
                <w:numId w:val="47"/>
              </w:numPr>
            </w:pPr>
          </w:p>
        </w:tc>
        <w:tc>
          <w:tcPr>
            <w:tcW w:w="4218" w:type="dxa"/>
            <w:vAlign w:val="center"/>
          </w:tcPr>
          <w:p w14:paraId="197092E6" w14:textId="15E73A59" w:rsidR="00926108" w:rsidRPr="00D15885" w:rsidRDefault="00926108" w:rsidP="00E87573">
            <w:pPr>
              <w:pStyle w:val="afa"/>
            </w:pPr>
            <w:r w:rsidRPr="00D15885">
              <w:t>应急手电筒</w:t>
            </w:r>
          </w:p>
        </w:tc>
        <w:tc>
          <w:tcPr>
            <w:tcW w:w="3121" w:type="dxa"/>
            <w:vAlign w:val="center"/>
          </w:tcPr>
          <w:p w14:paraId="0EC030C3" w14:textId="73D0C7A4" w:rsidR="00926108" w:rsidRPr="00D15885" w:rsidRDefault="00926108" w:rsidP="00E87573">
            <w:pPr>
              <w:pStyle w:val="afa"/>
            </w:pPr>
            <w:r>
              <w:rPr>
                <w:rFonts w:hint="eastAsia"/>
              </w:rPr>
              <w:t>按需配备</w:t>
            </w:r>
          </w:p>
        </w:tc>
      </w:tr>
      <w:tr w:rsidR="00926108" w:rsidRPr="00D15885" w14:paraId="71FBB898" w14:textId="77777777" w:rsidTr="007369E9">
        <w:trPr>
          <w:jc w:val="center"/>
        </w:trPr>
        <w:tc>
          <w:tcPr>
            <w:tcW w:w="1951" w:type="dxa"/>
          </w:tcPr>
          <w:p w14:paraId="6C1936B8" w14:textId="77777777" w:rsidR="00926108" w:rsidRPr="00D15885" w:rsidRDefault="00926108" w:rsidP="00E87573">
            <w:pPr>
              <w:pStyle w:val="afa"/>
              <w:numPr>
                <w:ilvl w:val="0"/>
                <w:numId w:val="47"/>
              </w:numPr>
            </w:pPr>
          </w:p>
        </w:tc>
        <w:tc>
          <w:tcPr>
            <w:tcW w:w="4218" w:type="dxa"/>
            <w:vAlign w:val="center"/>
          </w:tcPr>
          <w:p w14:paraId="1E55225D" w14:textId="62B61A02" w:rsidR="00926108" w:rsidRPr="00D15885" w:rsidRDefault="00926108" w:rsidP="00E87573">
            <w:pPr>
              <w:pStyle w:val="afa"/>
            </w:pPr>
            <w:r w:rsidRPr="00D15885">
              <w:t>防化靴</w:t>
            </w:r>
          </w:p>
        </w:tc>
        <w:tc>
          <w:tcPr>
            <w:tcW w:w="3121" w:type="dxa"/>
            <w:vAlign w:val="center"/>
          </w:tcPr>
          <w:p w14:paraId="43140474" w14:textId="2B87E620" w:rsidR="00926108" w:rsidRPr="00D15885" w:rsidRDefault="00926108" w:rsidP="00E87573">
            <w:pPr>
              <w:pStyle w:val="afa"/>
            </w:pPr>
            <w:r>
              <w:rPr>
                <w:rFonts w:hint="eastAsia"/>
              </w:rPr>
              <w:t>按需配备</w:t>
            </w:r>
          </w:p>
        </w:tc>
      </w:tr>
      <w:tr w:rsidR="00926108" w:rsidRPr="00D15885" w14:paraId="58DE9EA9" w14:textId="77777777" w:rsidTr="007369E9">
        <w:trPr>
          <w:jc w:val="center"/>
        </w:trPr>
        <w:tc>
          <w:tcPr>
            <w:tcW w:w="1951" w:type="dxa"/>
          </w:tcPr>
          <w:p w14:paraId="21307784" w14:textId="77777777" w:rsidR="00926108" w:rsidRPr="00D15885" w:rsidRDefault="00926108" w:rsidP="00E87573">
            <w:pPr>
              <w:pStyle w:val="afa"/>
              <w:numPr>
                <w:ilvl w:val="0"/>
                <w:numId w:val="47"/>
              </w:numPr>
            </w:pPr>
          </w:p>
        </w:tc>
        <w:tc>
          <w:tcPr>
            <w:tcW w:w="4218" w:type="dxa"/>
            <w:vAlign w:val="center"/>
          </w:tcPr>
          <w:p w14:paraId="5B65B574" w14:textId="7F10A8F9" w:rsidR="00926108" w:rsidRPr="00D15885" w:rsidRDefault="00926108" w:rsidP="00E87573">
            <w:pPr>
              <w:pStyle w:val="afa"/>
            </w:pPr>
            <w:r w:rsidRPr="00D15885">
              <w:t>医用急救箱</w:t>
            </w:r>
          </w:p>
        </w:tc>
        <w:tc>
          <w:tcPr>
            <w:tcW w:w="3121" w:type="dxa"/>
            <w:vAlign w:val="center"/>
          </w:tcPr>
          <w:p w14:paraId="67EF0D50" w14:textId="179423BB" w:rsidR="00926108" w:rsidRPr="00D15885" w:rsidRDefault="00926108" w:rsidP="00E87573">
            <w:pPr>
              <w:pStyle w:val="afa"/>
            </w:pPr>
            <w:r>
              <w:rPr>
                <w:rFonts w:hint="eastAsia"/>
              </w:rPr>
              <w:t>按需配备</w:t>
            </w:r>
          </w:p>
        </w:tc>
      </w:tr>
      <w:tr w:rsidR="00926108" w:rsidRPr="00D15885" w14:paraId="7EE3B043" w14:textId="77777777" w:rsidTr="007369E9">
        <w:trPr>
          <w:jc w:val="center"/>
        </w:trPr>
        <w:tc>
          <w:tcPr>
            <w:tcW w:w="1951" w:type="dxa"/>
          </w:tcPr>
          <w:p w14:paraId="442B657F" w14:textId="77777777" w:rsidR="00926108" w:rsidRPr="00D15885" w:rsidRDefault="00926108" w:rsidP="00E87573">
            <w:pPr>
              <w:pStyle w:val="afa"/>
              <w:numPr>
                <w:ilvl w:val="0"/>
                <w:numId w:val="47"/>
              </w:numPr>
            </w:pPr>
          </w:p>
        </w:tc>
        <w:tc>
          <w:tcPr>
            <w:tcW w:w="4218" w:type="dxa"/>
            <w:vAlign w:val="center"/>
          </w:tcPr>
          <w:p w14:paraId="4FE18484" w14:textId="658DBDD9" w:rsidR="00926108" w:rsidRPr="00D15885" w:rsidRDefault="00926108" w:rsidP="00E87573">
            <w:pPr>
              <w:pStyle w:val="afa"/>
            </w:pPr>
            <w:r w:rsidRPr="00D15885">
              <w:t>手推车</w:t>
            </w:r>
          </w:p>
        </w:tc>
        <w:tc>
          <w:tcPr>
            <w:tcW w:w="3121" w:type="dxa"/>
            <w:vAlign w:val="center"/>
          </w:tcPr>
          <w:p w14:paraId="19A58B74" w14:textId="292B8910" w:rsidR="00926108" w:rsidRPr="00D15885" w:rsidRDefault="00926108" w:rsidP="00E87573">
            <w:pPr>
              <w:pStyle w:val="afa"/>
            </w:pPr>
            <w:r>
              <w:rPr>
                <w:rFonts w:hint="eastAsia"/>
              </w:rPr>
              <w:t>按需配备</w:t>
            </w:r>
          </w:p>
        </w:tc>
      </w:tr>
    </w:tbl>
    <w:p w14:paraId="1DFE2E01" w14:textId="3C49B389" w:rsidR="006E67CB" w:rsidRPr="00D15885" w:rsidRDefault="006E67CB" w:rsidP="004250E6">
      <w:pPr>
        <w:ind w:firstLine="640"/>
        <w:rPr>
          <w:rFonts w:cs="Times New Roman"/>
        </w:rPr>
      </w:pPr>
    </w:p>
    <w:p w14:paraId="386C864D" w14:textId="77777777" w:rsidR="00606B17" w:rsidRPr="00D15885" w:rsidRDefault="00606B17" w:rsidP="004250E6">
      <w:pPr>
        <w:ind w:firstLine="640"/>
        <w:rPr>
          <w:rFonts w:cs="Times New Roman"/>
        </w:rPr>
        <w:sectPr w:rsidR="00606B17" w:rsidRPr="00D15885" w:rsidSect="008D3192">
          <w:pgSz w:w="11910" w:h="16840"/>
          <w:pgMar w:top="1134" w:right="1418" w:bottom="1418" w:left="1418" w:header="877" w:footer="977" w:gutter="0"/>
          <w:cols w:space="720"/>
          <w:docGrid w:linePitch="435"/>
        </w:sectPr>
      </w:pPr>
    </w:p>
    <w:p w14:paraId="61B24A24" w14:textId="101D32DF" w:rsidR="00606B17" w:rsidRPr="00D15885" w:rsidRDefault="00606B17" w:rsidP="00606B17">
      <w:pPr>
        <w:pStyle w:val="22"/>
        <w:spacing w:before="120"/>
        <w:jc w:val="center"/>
      </w:pPr>
      <w:bookmarkStart w:id="53" w:name="_Toc171421590"/>
      <w:r w:rsidRPr="00D15885">
        <w:lastRenderedPageBreak/>
        <w:t>附件</w:t>
      </w:r>
      <w:r w:rsidR="00883BF7" w:rsidRPr="00D15885">
        <w:t>5</w:t>
      </w:r>
      <w:r w:rsidR="00291899" w:rsidRPr="00D15885">
        <w:t>应急专家组名单</w:t>
      </w:r>
      <w:bookmarkEnd w:id="53"/>
    </w:p>
    <w:tbl>
      <w:tblPr>
        <w:tblStyle w:val="af6"/>
        <w:tblW w:w="0" w:type="auto"/>
        <w:jc w:val="center"/>
        <w:tblLook w:val="04A0" w:firstRow="1" w:lastRow="0" w:firstColumn="1" w:lastColumn="0" w:noHBand="0" w:noVBand="1"/>
      </w:tblPr>
      <w:tblGrid>
        <w:gridCol w:w="959"/>
        <w:gridCol w:w="1134"/>
        <w:gridCol w:w="1701"/>
        <w:gridCol w:w="1701"/>
        <w:gridCol w:w="1701"/>
        <w:gridCol w:w="2094"/>
      </w:tblGrid>
      <w:tr w:rsidR="00C86ACA" w:rsidRPr="00ED0E1E" w14:paraId="0A690D0A" w14:textId="43932185" w:rsidTr="00C86ACA">
        <w:trPr>
          <w:jc w:val="center"/>
        </w:trPr>
        <w:tc>
          <w:tcPr>
            <w:tcW w:w="959" w:type="dxa"/>
            <w:vAlign w:val="center"/>
          </w:tcPr>
          <w:p w14:paraId="708131E6" w14:textId="797DFE20" w:rsidR="00C86ACA" w:rsidRPr="00ED0E1E" w:rsidRDefault="00C86ACA" w:rsidP="00E87573">
            <w:pPr>
              <w:pStyle w:val="afa"/>
            </w:pPr>
            <w:r w:rsidRPr="00ED0E1E">
              <w:t>序号</w:t>
            </w:r>
          </w:p>
        </w:tc>
        <w:tc>
          <w:tcPr>
            <w:tcW w:w="1134" w:type="dxa"/>
            <w:vAlign w:val="center"/>
          </w:tcPr>
          <w:p w14:paraId="39CF05AE" w14:textId="7BB882DC" w:rsidR="00C86ACA" w:rsidRPr="00ED0E1E" w:rsidRDefault="00C86ACA" w:rsidP="00E87573">
            <w:pPr>
              <w:pStyle w:val="afa"/>
            </w:pPr>
            <w:r w:rsidRPr="00ED0E1E">
              <w:t>姓名</w:t>
            </w:r>
          </w:p>
        </w:tc>
        <w:tc>
          <w:tcPr>
            <w:tcW w:w="1701" w:type="dxa"/>
            <w:vAlign w:val="center"/>
          </w:tcPr>
          <w:p w14:paraId="0C79B68B" w14:textId="2B919B94" w:rsidR="00C86ACA" w:rsidRPr="00ED0E1E" w:rsidRDefault="00C86ACA" w:rsidP="00E87573">
            <w:pPr>
              <w:pStyle w:val="afa"/>
            </w:pPr>
            <w:r w:rsidRPr="00ED0E1E">
              <w:t>单位</w:t>
            </w:r>
          </w:p>
        </w:tc>
        <w:tc>
          <w:tcPr>
            <w:tcW w:w="1701" w:type="dxa"/>
            <w:vAlign w:val="center"/>
          </w:tcPr>
          <w:p w14:paraId="5C2A5CAE" w14:textId="211539E7" w:rsidR="00C86ACA" w:rsidRPr="00ED0E1E" w:rsidRDefault="00C86ACA" w:rsidP="00E87573">
            <w:pPr>
              <w:pStyle w:val="afa"/>
            </w:pPr>
            <w:r w:rsidRPr="00ED0E1E">
              <w:t>职务</w:t>
            </w:r>
            <w:r w:rsidRPr="00ED0E1E">
              <w:t>/</w:t>
            </w:r>
            <w:r w:rsidRPr="00ED0E1E">
              <w:t>职称</w:t>
            </w:r>
          </w:p>
        </w:tc>
        <w:tc>
          <w:tcPr>
            <w:tcW w:w="1701" w:type="dxa"/>
            <w:vAlign w:val="center"/>
          </w:tcPr>
          <w:p w14:paraId="603272C0" w14:textId="1D2D00A3" w:rsidR="00C86ACA" w:rsidRPr="00ED0E1E" w:rsidRDefault="00C86ACA" w:rsidP="00E87573">
            <w:pPr>
              <w:pStyle w:val="afa"/>
            </w:pPr>
            <w:r w:rsidRPr="00ED0E1E">
              <w:t>联系电话</w:t>
            </w:r>
          </w:p>
        </w:tc>
        <w:tc>
          <w:tcPr>
            <w:tcW w:w="2094" w:type="dxa"/>
            <w:vAlign w:val="center"/>
          </w:tcPr>
          <w:p w14:paraId="7E79D63C" w14:textId="267CCB21" w:rsidR="00C86ACA" w:rsidRPr="00ED0E1E" w:rsidRDefault="00C86ACA" w:rsidP="00E87573">
            <w:pPr>
              <w:pStyle w:val="afa"/>
            </w:pPr>
            <w:r w:rsidRPr="00ED0E1E">
              <w:t>专业领域</w:t>
            </w:r>
            <w:r w:rsidRPr="00ED0E1E">
              <w:t>/</w:t>
            </w:r>
            <w:r w:rsidRPr="00ED0E1E">
              <w:t>擅长方向</w:t>
            </w:r>
          </w:p>
        </w:tc>
      </w:tr>
      <w:tr w:rsidR="00ED0E1E" w:rsidRPr="00ED0E1E" w14:paraId="2CE3CCF4" w14:textId="231CC3B8" w:rsidTr="00C86ACA">
        <w:trPr>
          <w:jc w:val="center"/>
        </w:trPr>
        <w:tc>
          <w:tcPr>
            <w:tcW w:w="959" w:type="dxa"/>
            <w:vAlign w:val="center"/>
          </w:tcPr>
          <w:p w14:paraId="48534A67" w14:textId="4F531D9D" w:rsidR="00ED0E1E" w:rsidRPr="00ED0E1E" w:rsidRDefault="00ED0E1E" w:rsidP="00ED0E1E">
            <w:pPr>
              <w:pStyle w:val="afa"/>
            </w:pPr>
            <w:r w:rsidRPr="00ED0E1E">
              <w:t>1</w:t>
            </w:r>
          </w:p>
        </w:tc>
        <w:tc>
          <w:tcPr>
            <w:tcW w:w="1134" w:type="dxa"/>
            <w:vAlign w:val="center"/>
          </w:tcPr>
          <w:p w14:paraId="351B44B5" w14:textId="686D7E28" w:rsidR="00ED0E1E" w:rsidRPr="00ED0E1E" w:rsidRDefault="00ED0E1E" w:rsidP="00ED0E1E">
            <w:pPr>
              <w:pStyle w:val="afa"/>
            </w:pPr>
            <w:r w:rsidRPr="00ED0E1E">
              <w:rPr>
                <w:color w:val="000000" w:themeColor="text1"/>
              </w:rPr>
              <w:t>胡鸿</w:t>
            </w:r>
          </w:p>
        </w:tc>
        <w:tc>
          <w:tcPr>
            <w:tcW w:w="1701" w:type="dxa"/>
            <w:vAlign w:val="center"/>
          </w:tcPr>
          <w:p w14:paraId="6326DE4E" w14:textId="189BD3A7" w:rsidR="00ED0E1E" w:rsidRPr="00ED0E1E" w:rsidRDefault="00ED0E1E" w:rsidP="00ED0E1E">
            <w:pPr>
              <w:pStyle w:val="afa"/>
            </w:pPr>
            <w:r w:rsidRPr="00ED0E1E">
              <w:rPr>
                <w:color w:val="000000" w:themeColor="text1"/>
              </w:rPr>
              <w:t>环境监测站</w:t>
            </w:r>
          </w:p>
        </w:tc>
        <w:tc>
          <w:tcPr>
            <w:tcW w:w="1701" w:type="dxa"/>
            <w:vAlign w:val="center"/>
          </w:tcPr>
          <w:p w14:paraId="7B25F193" w14:textId="5DB8E0A2" w:rsidR="00ED0E1E" w:rsidRPr="00ED0E1E" w:rsidRDefault="00ED0E1E" w:rsidP="00ED0E1E">
            <w:pPr>
              <w:pStyle w:val="afa"/>
            </w:pPr>
            <w:r w:rsidRPr="00ED0E1E">
              <w:rPr>
                <w:color w:val="000000" w:themeColor="text1"/>
              </w:rPr>
              <w:t>站长</w:t>
            </w:r>
          </w:p>
        </w:tc>
        <w:tc>
          <w:tcPr>
            <w:tcW w:w="1701" w:type="dxa"/>
            <w:vAlign w:val="center"/>
          </w:tcPr>
          <w:p w14:paraId="79B19666" w14:textId="32ABC145" w:rsidR="00ED0E1E" w:rsidRPr="00ED0E1E" w:rsidRDefault="00ED0E1E" w:rsidP="00ED0E1E">
            <w:pPr>
              <w:pStyle w:val="afa"/>
            </w:pPr>
            <w:r w:rsidRPr="00ED0E1E">
              <w:rPr>
                <w:color w:val="000000" w:themeColor="text1"/>
                <w:kern w:val="0"/>
                <w:lang w:eastAsia="en-US"/>
              </w:rPr>
              <w:t>15984777687</w:t>
            </w:r>
          </w:p>
        </w:tc>
        <w:tc>
          <w:tcPr>
            <w:tcW w:w="2094" w:type="dxa"/>
            <w:vAlign w:val="center"/>
          </w:tcPr>
          <w:p w14:paraId="218D3081" w14:textId="767B8CD3" w:rsidR="00ED0E1E" w:rsidRPr="00ED0E1E" w:rsidRDefault="00ED0E1E" w:rsidP="00ED0E1E">
            <w:pPr>
              <w:pStyle w:val="afa"/>
            </w:pPr>
            <w:r w:rsidRPr="00ED0E1E">
              <w:rPr>
                <w:color w:val="000000" w:themeColor="text1"/>
              </w:rPr>
              <w:t>环境监测</w:t>
            </w:r>
          </w:p>
        </w:tc>
      </w:tr>
      <w:tr w:rsidR="00ED0E1E" w:rsidRPr="00ED0E1E" w14:paraId="669FE930" w14:textId="408A835B" w:rsidTr="00C86ACA">
        <w:trPr>
          <w:jc w:val="center"/>
        </w:trPr>
        <w:tc>
          <w:tcPr>
            <w:tcW w:w="959" w:type="dxa"/>
            <w:vAlign w:val="center"/>
          </w:tcPr>
          <w:p w14:paraId="235CFE9C" w14:textId="4FCC1303" w:rsidR="00ED0E1E" w:rsidRPr="00ED0E1E" w:rsidRDefault="00ED0E1E" w:rsidP="00ED0E1E">
            <w:pPr>
              <w:pStyle w:val="afa"/>
            </w:pPr>
            <w:r w:rsidRPr="00ED0E1E">
              <w:t>2</w:t>
            </w:r>
          </w:p>
        </w:tc>
        <w:tc>
          <w:tcPr>
            <w:tcW w:w="1134" w:type="dxa"/>
            <w:vAlign w:val="center"/>
          </w:tcPr>
          <w:p w14:paraId="72FCE2C6" w14:textId="4A11B95F" w:rsidR="00ED0E1E" w:rsidRPr="00ED0E1E" w:rsidRDefault="00ED0E1E" w:rsidP="00ED0E1E">
            <w:pPr>
              <w:pStyle w:val="afa"/>
            </w:pPr>
            <w:r w:rsidRPr="00ED0E1E">
              <w:rPr>
                <w:color w:val="000000" w:themeColor="text1"/>
              </w:rPr>
              <w:t>王俊</w:t>
            </w:r>
          </w:p>
        </w:tc>
        <w:tc>
          <w:tcPr>
            <w:tcW w:w="1701" w:type="dxa"/>
            <w:vAlign w:val="center"/>
          </w:tcPr>
          <w:p w14:paraId="48E0721C" w14:textId="3C785B98" w:rsidR="00ED0E1E" w:rsidRPr="00ED0E1E" w:rsidRDefault="00ED0E1E" w:rsidP="00ED0E1E">
            <w:pPr>
              <w:pStyle w:val="afa"/>
            </w:pPr>
            <w:r w:rsidRPr="00ED0E1E">
              <w:rPr>
                <w:color w:val="000000" w:themeColor="text1"/>
              </w:rPr>
              <w:t>环境监测站</w:t>
            </w:r>
          </w:p>
        </w:tc>
        <w:tc>
          <w:tcPr>
            <w:tcW w:w="1701" w:type="dxa"/>
            <w:vAlign w:val="center"/>
          </w:tcPr>
          <w:p w14:paraId="3A3A76E5" w14:textId="7A758E0D" w:rsidR="00ED0E1E" w:rsidRPr="00ED0E1E" w:rsidRDefault="00ED0E1E" w:rsidP="00ED0E1E">
            <w:pPr>
              <w:pStyle w:val="afa"/>
            </w:pPr>
            <w:r w:rsidRPr="00ED0E1E">
              <w:rPr>
                <w:color w:val="000000" w:themeColor="text1"/>
              </w:rPr>
              <w:t>副站长</w:t>
            </w:r>
          </w:p>
        </w:tc>
        <w:tc>
          <w:tcPr>
            <w:tcW w:w="1701" w:type="dxa"/>
            <w:vAlign w:val="center"/>
          </w:tcPr>
          <w:p w14:paraId="6FF00941" w14:textId="0825CF70" w:rsidR="00ED0E1E" w:rsidRPr="00ED0E1E" w:rsidRDefault="00ED0E1E" w:rsidP="00ED0E1E">
            <w:pPr>
              <w:pStyle w:val="afa"/>
            </w:pPr>
            <w:r w:rsidRPr="00ED0E1E">
              <w:rPr>
                <w:color w:val="000000" w:themeColor="text1"/>
              </w:rPr>
              <w:t>13547225404</w:t>
            </w:r>
          </w:p>
        </w:tc>
        <w:tc>
          <w:tcPr>
            <w:tcW w:w="2094" w:type="dxa"/>
            <w:vAlign w:val="center"/>
          </w:tcPr>
          <w:p w14:paraId="1CDE0045" w14:textId="146EDE8C" w:rsidR="00ED0E1E" w:rsidRPr="00ED0E1E" w:rsidRDefault="00ED0E1E" w:rsidP="00ED0E1E">
            <w:pPr>
              <w:pStyle w:val="afa"/>
            </w:pPr>
            <w:r w:rsidRPr="00ED0E1E">
              <w:rPr>
                <w:color w:val="000000" w:themeColor="text1"/>
              </w:rPr>
              <w:t>环境监测</w:t>
            </w:r>
          </w:p>
        </w:tc>
      </w:tr>
      <w:tr w:rsidR="00ED0E1E" w:rsidRPr="00ED0E1E" w14:paraId="7E16D639" w14:textId="0BBD121D" w:rsidTr="00C86ACA">
        <w:trPr>
          <w:jc w:val="center"/>
        </w:trPr>
        <w:tc>
          <w:tcPr>
            <w:tcW w:w="959" w:type="dxa"/>
            <w:vAlign w:val="center"/>
          </w:tcPr>
          <w:p w14:paraId="412D8447" w14:textId="74B407AE" w:rsidR="00ED0E1E" w:rsidRPr="00ED0E1E" w:rsidRDefault="00ED0E1E" w:rsidP="00ED0E1E">
            <w:pPr>
              <w:pStyle w:val="afa"/>
            </w:pPr>
            <w:r w:rsidRPr="00ED0E1E">
              <w:t>3</w:t>
            </w:r>
          </w:p>
        </w:tc>
        <w:tc>
          <w:tcPr>
            <w:tcW w:w="1134" w:type="dxa"/>
            <w:vAlign w:val="center"/>
          </w:tcPr>
          <w:p w14:paraId="662BF2FF" w14:textId="7DD71081" w:rsidR="00ED0E1E" w:rsidRPr="00ED0E1E" w:rsidRDefault="00ED0E1E" w:rsidP="00ED0E1E">
            <w:pPr>
              <w:pStyle w:val="afa"/>
            </w:pPr>
            <w:r w:rsidRPr="00ED0E1E">
              <w:rPr>
                <w:color w:val="000000" w:themeColor="text1"/>
              </w:rPr>
              <w:t>程斌</w:t>
            </w:r>
          </w:p>
        </w:tc>
        <w:tc>
          <w:tcPr>
            <w:tcW w:w="1701" w:type="dxa"/>
            <w:vAlign w:val="center"/>
          </w:tcPr>
          <w:p w14:paraId="71928C75" w14:textId="47234E68" w:rsidR="00ED0E1E" w:rsidRPr="00ED0E1E" w:rsidRDefault="00ED0E1E" w:rsidP="00ED0E1E">
            <w:pPr>
              <w:pStyle w:val="afa"/>
            </w:pPr>
            <w:r w:rsidRPr="00ED0E1E">
              <w:rPr>
                <w:color w:val="000000" w:themeColor="text1"/>
              </w:rPr>
              <w:t>环境监测站</w:t>
            </w:r>
          </w:p>
        </w:tc>
        <w:tc>
          <w:tcPr>
            <w:tcW w:w="1701" w:type="dxa"/>
            <w:vAlign w:val="center"/>
          </w:tcPr>
          <w:p w14:paraId="1FC1C9E7" w14:textId="48C2E7A2" w:rsidR="00ED0E1E" w:rsidRPr="00ED0E1E" w:rsidRDefault="00ED0E1E" w:rsidP="00ED0E1E">
            <w:pPr>
              <w:pStyle w:val="afa"/>
            </w:pPr>
            <w:r w:rsidRPr="00ED0E1E">
              <w:rPr>
                <w:color w:val="000000" w:themeColor="text1"/>
              </w:rPr>
              <w:t>副站长</w:t>
            </w:r>
          </w:p>
        </w:tc>
        <w:tc>
          <w:tcPr>
            <w:tcW w:w="1701" w:type="dxa"/>
            <w:vAlign w:val="center"/>
          </w:tcPr>
          <w:p w14:paraId="686B793C" w14:textId="5A8BA4BD" w:rsidR="00ED0E1E" w:rsidRPr="00ED0E1E" w:rsidRDefault="00ED0E1E" w:rsidP="00ED0E1E">
            <w:pPr>
              <w:pStyle w:val="afa"/>
            </w:pPr>
            <w:r w:rsidRPr="00ED0E1E">
              <w:rPr>
                <w:color w:val="000000" w:themeColor="text1"/>
              </w:rPr>
              <w:t>18398865586</w:t>
            </w:r>
          </w:p>
        </w:tc>
        <w:tc>
          <w:tcPr>
            <w:tcW w:w="2094" w:type="dxa"/>
            <w:vAlign w:val="center"/>
          </w:tcPr>
          <w:p w14:paraId="6F6C9B1A" w14:textId="206ECA85" w:rsidR="00ED0E1E" w:rsidRPr="00ED0E1E" w:rsidRDefault="00ED0E1E" w:rsidP="00ED0E1E">
            <w:pPr>
              <w:pStyle w:val="afa"/>
            </w:pPr>
            <w:r w:rsidRPr="00ED0E1E">
              <w:rPr>
                <w:color w:val="000000" w:themeColor="text1"/>
              </w:rPr>
              <w:t>环境监测</w:t>
            </w:r>
          </w:p>
        </w:tc>
      </w:tr>
      <w:tr w:rsidR="00ED0E1E" w:rsidRPr="00ED0E1E" w14:paraId="11056C7B" w14:textId="348739F8" w:rsidTr="00C86ACA">
        <w:trPr>
          <w:jc w:val="center"/>
        </w:trPr>
        <w:tc>
          <w:tcPr>
            <w:tcW w:w="959" w:type="dxa"/>
            <w:vAlign w:val="center"/>
          </w:tcPr>
          <w:p w14:paraId="30B45950" w14:textId="6BDDACF5" w:rsidR="00ED0E1E" w:rsidRPr="00ED0E1E" w:rsidRDefault="00ED0E1E" w:rsidP="00ED0E1E">
            <w:pPr>
              <w:pStyle w:val="afa"/>
            </w:pPr>
            <w:r w:rsidRPr="00ED0E1E">
              <w:t>4</w:t>
            </w:r>
          </w:p>
        </w:tc>
        <w:tc>
          <w:tcPr>
            <w:tcW w:w="1134" w:type="dxa"/>
            <w:vAlign w:val="center"/>
          </w:tcPr>
          <w:p w14:paraId="4C2AE9FB" w14:textId="4962EDE1" w:rsidR="00ED0E1E" w:rsidRPr="00ED0E1E" w:rsidRDefault="00ED0E1E" w:rsidP="00ED0E1E">
            <w:pPr>
              <w:pStyle w:val="afa"/>
            </w:pPr>
            <w:proofErr w:type="gramStart"/>
            <w:r w:rsidRPr="00ED0E1E">
              <w:rPr>
                <w:color w:val="000000" w:themeColor="text1"/>
              </w:rPr>
              <w:t>张琼芝</w:t>
            </w:r>
            <w:proofErr w:type="gramEnd"/>
          </w:p>
        </w:tc>
        <w:tc>
          <w:tcPr>
            <w:tcW w:w="1701" w:type="dxa"/>
            <w:vAlign w:val="center"/>
          </w:tcPr>
          <w:p w14:paraId="4F1D629A" w14:textId="5F1642FD" w:rsidR="00ED0E1E" w:rsidRPr="00ED0E1E" w:rsidRDefault="00ED0E1E" w:rsidP="00ED0E1E">
            <w:pPr>
              <w:pStyle w:val="afa"/>
            </w:pPr>
            <w:r w:rsidRPr="00ED0E1E">
              <w:rPr>
                <w:color w:val="000000" w:themeColor="text1"/>
              </w:rPr>
              <w:t>气象局</w:t>
            </w:r>
          </w:p>
        </w:tc>
        <w:tc>
          <w:tcPr>
            <w:tcW w:w="1701" w:type="dxa"/>
            <w:vAlign w:val="center"/>
          </w:tcPr>
          <w:p w14:paraId="4D254A55" w14:textId="5C5E2DCC" w:rsidR="00ED0E1E" w:rsidRPr="00ED0E1E" w:rsidRDefault="00ED0E1E" w:rsidP="00ED0E1E">
            <w:pPr>
              <w:pStyle w:val="afa"/>
            </w:pPr>
            <w:r w:rsidRPr="00ED0E1E">
              <w:rPr>
                <w:color w:val="000000" w:themeColor="text1"/>
              </w:rPr>
              <w:t>局长</w:t>
            </w:r>
          </w:p>
        </w:tc>
        <w:tc>
          <w:tcPr>
            <w:tcW w:w="1701" w:type="dxa"/>
            <w:vAlign w:val="center"/>
          </w:tcPr>
          <w:p w14:paraId="2AA18203" w14:textId="0F05CD4B" w:rsidR="00ED0E1E" w:rsidRPr="00ED0E1E" w:rsidRDefault="00ED0E1E" w:rsidP="00ED0E1E">
            <w:pPr>
              <w:pStyle w:val="afa"/>
            </w:pPr>
            <w:r w:rsidRPr="00ED0E1E">
              <w:rPr>
                <w:color w:val="000000" w:themeColor="text1"/>
              </w:rPr>
              <w:t>15182874320</w:t>
            </w:r>
          </w:p>
        </w:tc>
        <w:tc>
          <w:tcPr>
            <w:tcW w:w="2094" w:type="dxa"/>
            <w:vAlign w:val="center"/>
          </w:tcPr>
          <w:p w14:paraId="42C7ACF2" w14:textId="0886E2B1" w:rsidR="00ED0E1E" w:rsidRPr="00ED0E1E" w:rsidRDefault="00ED0E1E" w:rsidP="00ED0E1E">
            <w:pPr>
              <w:pStyle w:val="afa"/>
            </w:pPr>
            <w:r w:rsidRPr="00ED0E1E">
              <w:rPr>
                <w:color w:val="000000" w:themeColor="text1"/>
              </w:rPr>
              <w:t>气象分析</w:t>
            </w:r>
          </w:p>
        </w:tc>
      </w:tr>
      <w:tr w:rsidR="00ED0E1E" w:rsidRPr="00ED0E1E" w14:paraId="4EA236AC" w14:textId="01428F31" w:rsidTr="00C86ACA">
        <w:trPr>
          <w:jc w:val="center"/>
        </w:trPr>
        <w:tc>
          <w:tcPr>
            <w:tcW w:w="959" w:type="dxa"/>
            <w:vAlign w:val="center"/>
          </w:tcPr>
          <w:p w14:paraId="69F814BD" w14:textId="256EF22C" w:rsidR="00ED0E1E" w:rsidRPr="00ED0E1E" w:rsidRDefault="00ED0E1E" w:rsidP="00ED0E1E">
            <w:pPr>
              <w:pStyle w:val="afa"/>
            </w:pPr>
            <w:r w:rsidRPr="00ED0E1E">
              <w:t>5</w:t>
            </w:r>
          </w:p>
        </w:tc>
        <w:tc>
          <w:tcPr>
            <w:tcW w:w="1134" w:type="dxa"/>
            <w:vAlign w:val="center"/>
          </w:tcPr>
          <w:p w14:paraId="4B3ED54F" w14:textId="2FCFC8E6" w:rsidR="00ED0E1E" w:rsidRPr="00ED0E1E" w:rsidRDefault="00ED0E1E" w:rsidP="00ED0E1E">
            <w:pPr>
              <w:pStyle w:val="afa"/>
            </w:pPr>
            <w:r w:rsidRPr="00ED0E1E">
              <w:rPr>
                <w:color w:val="000000" w:themeColor="text1"/>
              </w:rPr>
              <w:t>钱国友</w:t>
            </w:r>
          </w:p>
        </w:tc>
        <w:tc>
          <w:tcPr>
            <w:tcW w:w="1701" w:type="dxa"/>
            <w:vAlign w:val="center"/>
          </w:tcPr>
          <w:p w14:paraId="3922A395" w14:textId="25EB59BC" w:rsidR="00ED0E1E" w:rsidRPr="00ED0E1E" w:rsidRDefault="00ED0E1E" w:rsidP="00ED0E1E">
            <w:pPr>
              <w:pStyle w:val="afa"/>
            </w:pPr>
            <w:r w:rsidRPr="00ED0E1E">
              <w:rPr>
                <w:rFonts w:hint="eastAsia"/>
                <w:color w:val="000000" w:themeColor="text1"/>
              </w:rPr>
              <w:t>卫生</w:t>
            </w:r>
            <w:r w:rsidRPr="00ED0E1E">
              <w:rPr>
                <w:color w:val="000000" w:themeColor="text1"/>
              </w:rPr>
              <w:t>健康局</w:t>
            </w:r>
          </w:p>
        </w:tc>
        <w:tc>
          <w:tcPr>
            <w:tcW w:w="1701" w:type="dxa"/>
            <w:vAlign w:val="center"/>
          </w:tcPr>
          <w:p w14:paraId="181F77CA" w14:textId="788CD6BC" w:rsidR="00ED0E1E" w:rsidRPr="00ED0E1E" w:rsidRDefault="00ED0E1E" w:rsidP="00ED0E1E">
            <w:pPr>
              <w:pStyle w:val="afa"/>
            </w:pPr>
            <w:proofErr w:type="gramStart"/>
            <w:r w:rsidRPr="00ED0E1E">
              <w:rPr>
                <w:color w:val="000000" w:themeColor="text1"/>
              </w:rPr>
              <w:t>疾控中心</w:t>
            </w:r>
            <w:proofErr w:type="gramEnd"/>
            <w:r w:rsidRPr="00ED0E1E">
              <w:rPr>
                <w:color w:val="000000" w:themeColor="text1"/>
              </w:rPr>
              <w:t>主任</w:t>
            </w:r>
          </w:p>
        </w:tc>
        <w:tc>
          <w:tcPr>
            <w:tcW w:w="1701" w:type="dxa"/>
            <w:vAlign w:val="center"/>
          </w:tcPr>
          <w:p w14:paraId="0A433057" w14:textId="5FFB4493" w:rsidR="00ED0E1E" w:rsidRPr="00ED0E1E" w:rsidRDefault="00ED0E1E" w:rsidP="00ED0E1E">
            <w:pPr>
              <w:pStyle w:val="afa"/>
            </w:pPr>
            <w:r w:rsidRPr="00ED0E1E">
              <w:rPr>
                <w:color w:val="000000" w:themeColor="text1"/>
              </w:rPr>
              <w:t>13882861517</w:t>
            </w:r>
          </w:p>
        </w:tc>
        <w:tc>
          <w:tcPr>
            <w:tcW w:w="2094" w:type="dxa"/>
            <w:vAlign w:val="center"/>
          </w:tcPr>
          <w:p w14:paraId="717C0504" w14:textId="3E3C9657" w:rsidR="00ED0E1E" w:rsidRPr="00ED0E1E" w:rsidRDefault="00ED0E1E" w:rsidP="00ED0E1E">
            <w:pPr>
              <w:pStyle w:val="afa"/>
            </w:pPr>
            <w:r w:rsidRPr="00ED0E1E">
              <w:rPr>
                <w:color w:val="000000" w:themeColor="text1"/>
              </w:rPr>
              <w:t>生活饮用水监测</w:t>
            </w:r>
          </w:p>
        </w:tc>
      </w:tr>
      <w:tr w:rsidR="00ED0E1E" w:rsidRPr="00ED0E1E" w14:paraId="5D079EF7" w14:textId="3DD96FD4" w:rsidTr="00C86ACA">
        <w:trPr>
          <w:jc w:val="center"/>
        </w:trPr>
        <w:tc>
          <w:tcPr>
            <w:tcW w:w="959" w:type="dxa"/>
            <w:vAlign w:val="center"/>
          </w:tcPr>
          <w:p w14:paraId="600E234B" w14:textId="2C8B2906" w:rsidR="00ED0E1E" w:rsidRPr="00ED0E1E" w:rsidRDefault="00ED0E1E" w:rsidP="00ED0E1E">
            <w:pPr>
              <w:pStyle w:val="afa"/>
            </w:pPr>
            <w:r w:rsidRPr="00ED0E1E">
              <w:t>6</w:t>
            </w:r>
          </w:p>
        </w:tc>
        <w:tc>
          <w:tcPr>
            <w:tcW w:w="1134" w:type="dxa"/>
            <w:vAlign w:val="center"/>
          </w:tcPr>
          <w:p w14:paraId="02A12C59" w14:textId="4F39308F" w:rsidR="00ED0E1E" w:rsidRPr="00ED0E1E" w:rsidRDefault="00ED0E1E" w:rsidP="00ED0E1E">
            <w:pPr>
              <w:pStyle w:val="afa"/>
            </w:pPr>
            <w:r w:rsidRPr="00ED0E1E">
              <w:rPr>
                <w:color w:val="000000" w:themeColor="text1"/>
              </w:rPr>
              <w:t>李青</w:t>
            </w:r>
          </w:p>
        </w:tc>
        <w:tc>
          <w:tcPr>
            <w:tcW w:w="1701" w:type="dxa"/>
            <w:vAlign w:val="center"/>
          </w:tcPr>
          <w:p w14:paraId="388CCE28" w14:textId="48298172" w:rsidR="00ED0E1E" w:rsidRPr="00ED0E1E" w:rsidRDefault="00ED0E1E" w:rsidP="00ED0E1E">
            <w:pPr>
              <w:pStyle w:val="afa"/>
            </w:pPr>
            <w:r w:rsidRPr="00ED0E1E">
              <w:rPr>
                <w:rFonts w:hint="eastAsia"/>
                <w:color w:val="000000" w:themeColor="text1"/>
              </w:rPr>
              <w:t>卫生</w:t>
            </w:r>
            <w:r w:rsidRPr="00ED0E1E">
              <w:rPr>
                <w:color w:val="000000" w:themeColor="text1"/>
              </w:rPr>
              <w:t>健康局</w:t>
            </w:r>
          </w:p>
        </w:tc>
        <w:tc>
          <w:tcPr>
            <w:tcW w:w="1701" w:type="dxa"/>
            <w:vAlign w:val="center"/>
          </w:tcPr>
          <w:p w14:paraId="40183FBF" w14:textId="70F35A6A" w:rsidR="00ED0E1E" w:rsidRPr="00ED0E1E" w:rsidRDefault="00ED0E1E" w:rsidP="00ED0E1E">
            <w:pPr>
              <w:pStyle w:val="afa"/>
            </w:pPr>
            <w:proofErr w:type="gramStart"/>
            <w:r w:rsidRPr="00ED0E1E">
              <w:rPr>
                <w:color w:val="000000" w:themeColor="text1"/>
              </w:rPr>
              <w:t>疾控中心</w:t>
            </w:r>
            <w:proofErr w:type="gramEnd"/>
            <w:r w:rsidRPr="00ED0E1E">
              <w:rPr>
                <w:color w:val="000000" w:themeColor="text1"/>
              </w:rPr>
              <w:t>副主任</w:t>
            </w:r>
          </w:p>
        </w:tc>
        <w:tc>
          <w:tcPr>
            <w:tcW w:w="1701" w:type="dxa"/>
            <w:vAlign w:val="center"/>
          </w:tcPr>
          <w:p w14:paraId="7D52655D" w14:textId="3A2C3918" w:rsidR="00ED0E1E" w:rsidRPr="00ED0E1E" w:rsidRDefault="00ED0E1E" w:rsidP="00ED0E1E">
            <w:pPr>
              <w:pStyle w:val="afa"/>
            </w:pPr>
            <w:r w:rsidRPr="00ED0E1E">
              <w:rPr>
                <w:color w:val="000000" w:themeColor="text1"/>
              </w:rPr>
              <w:t>13882880780</w:t>
            </w:r>
          </w:p>
        </w:tc>
        <w:tc>
          <w:tcPr>
            <w:tcW w:w="2094" w:type="dxa"/>
            <w:vAlign w:val="center"/>
          </w:tcPr>
          <w:p w14:paraId="59A3E351" w14:textId="37A7EF39" w:rsidR="00ED0E1E" w:rsidRPr="00ED0E1E" w:rsidRDefault="00ED0E1E" w:rsidP="00ED0E1E">
            <w:pPr>
              <w:pStyle w:val="afa"/>
            </w:pPr>
            <w:r w:rsidRPr="00ED0E1E">
              <w:rPr>
                <w:color w:val="000000" w:themeColor="text1"/>
              </w:rPr>
              <w:t>生活饮用水监测</w:t>
            </w:r>
          </w:p>
        </w:tc>
      </w:tr>
      <w:tr w:rsidR="00ED0E1E" w:rsidRPr="00ED0E1E" w14:paraId="50939311" w14:textId="7F548951" w:rsidTr="00C86ACA">
        <w:trPr>
          <w:jc w:val="center"/>
        </w:trPr>
        <w:tc>
          <w:tcPr>
            <w:tcW w:w="959" w:type="dxa"/>
            <w:vAlign w:val="center"/>
          </w:tcPr>
          <w:p w14:paraId="02470456" w14:textId="11787A70" w:rsidR="00ED0E1E" w:rsidRPr="00ED0E1E" w:rsidRDefault="00ED0E1E" w:rsidP="00ED0E1E">
            <w:pPr>
              <w:pStyle w:val="afa"/>
            </w:pPr>
            <w:r w:rsidRPr="00ED0E1E">
              <w:t>7</w:t>
            </w:r>
          </w:p>
        </w:tc>
        <w:tc>
          <w:tcPr>
            <w:tcW w:w="1134" w:type="dxa"/>
            <w:vAlign w:val="center"/>
          </w:tcPr>
          <w:p w14:paraId="33240631" w14:textId="1A891003" w:rsidR="00ED0E1E" w:rsidRPr="00ED0E1E" w:rsidRDefault="00ED0E1E" w:rsidP="00ED0E1E">
            <w:pPr>
              <w:pStyle w:val="afa"/>
            </w:pPr>
            <w:r w:rsidRPr="00ED0E1E">
              <w:rPr>
                <w:color w:val="000000" w:themeColor="text1"/>
              </w:rPr>
              <w:t>袁军贤</w:t>
            </w:r>
          </w:p>
        </w:tc>
        <w:tc>
          <w:tcPr>
            <w:tcW w:w="1701" w:type="dxa"/>
            <w:vAlign w:val="center"/>
          </w:tcPr>
          <w:p w14:paraId="4AFD6042" w14:textId="5C7EA1DE" w:rsidR="00ED0E1E" w:rsidRPr="00ED0E1E" w:rsidRDefault="00ED0E1E" w:rsidP="00ED0E1E">
            <w:pPr>
              <w:pStyle w:val="afa"/>
            </w:pPr>
            <w:r w:rsidRPr="00ED0E1E">
              <w:rPr>
                <w:rFonts w:hint="eastAsia"/>
                <w:color w:val="000000" w:themeColor="text1"/>
              </w:rPr>
              <w:t>卫生</w:t>
            </w:r>
            <w:r w:rsidRPr="00ED0E1E">
              <w:rPr>
                <w:color w:val="000000" w:themeColor="text1"/>
              </w:rPr>
              <w:t>健康局</w:t>
            </w:r>
          </w:p>
        </w:tc>
        <w:tc>
          <w:tcPr>
            <w:tcW w:w="1701" w:type="dxa"/>
            <w:vAlign w:val="center"/>
          </w:tcPr>
          <w:p w14:paraId="086A3F14" w14:textId="10B763E7" w:rsidR="00ED0E1E" w:rsidRPr="00ED0E1E" w:rsidRDefault="00ED0E1E" w:rsidP="00ED0E1E">
            <w:pPr>
              <w:pStyle w:val="afa"/>
            </w:pPr>
            <w:r w:rsidRPr="00ED0E1E">
              <w:rPr>
                <w:rFonts w:hint="eastAsia"/>
                <w:color w:val="000000" w:themeColor="text1"/>
              </w:rPr>
              <w:t>副局长</w:t>
            </w:r>
          </w:p>
        </w:tc>
        <w:tc>
          <w:tcPr>
            <w:tcW w:w="1701" w:type="dxa"/>
            <w:vAlign w:val="center"/>
          </w:tcPr>
          <w:p w14:paraId="6F029178" w14:textId="61D38E75" w:rsidR="00ED0E1E" w:rsidRPr="00ED0E1E" w:rsidRDefault="00ED0E1E" w:rsidP="00ED0E1E">
            <w:pPr>
              <w:pStyle w:val="afa"/>
            </w:pPr>
            <w:r w:rsidRPr="00ED0E1E">
              <w:rPr>
                <w:color w:val="000000" w:themeColor="text1"/>
              </w:rPr>
              <w:t>13982821934</w:t>
            </w:r>
          </w:p>
        </w:tc>
        <w:tc>
          <w:tcPr>
            <w:tcW w:w="2094" w:type="dxa"/>
            <w:vAlign w:val="center"/>
          </w:tcPr>
          <w:p w14:paraId="6924E208" w14:textId="6D828162" w:rsidR="00ED0E1E" w:rsidRPr="00ED0E1E" w:rsidRDefault="00ED0E1E" w:rsidP="00ED0E1E">
            <w:pPr>
              <w:pStyle w:val="afa"/>
            </w:pPr>
            <w:r w:rsidRPr="00ED0E1E">
              <w:rPr>
                <w:color w:val="000000" w:themeColor="text1"/>
              </w:rPr>
              <w:t>生活饮用水监督</w:t>
            </w:r>
          </w:p>
        </w:tc>
      </w:tr>
      <w:tr w:rsidR="00ED0E1E" w:rsidRPr="00ED0E1E" w14:paraId="45713E0B" w14:textId="77777777" w:rsidTr="00C86ACA">
        <w:trPr>
          <w:jc w:val="center"/>
        </w:trPr>
        <w:tc>
          <w:tcPr>
            <w:tcW w:w="959" w:type="dxa"/>
            <w:vAlign w:val="center"/>
          </w:tcPr>
          <w:p w14:paraId="2766A93D" w14:textId="14E7A218" w:rsidR="00ED0E1E" w:rsidRPr="00ED0E1E" w:rsidRDefault="00ED0E1E" w:rsidP="00ED0E1E">
            <w:pPr>
              <w:pStyle w:val="afa"/>
            </w:pPr>
            <w:r w:rsidRPr="00ED0E1E">
              <w:t>8</w:t>
            </w:r>
          </w:p>
        </w:tc>
        <w:tc>
          <w:tcPr>
            <w:tcW w:w="1134" w:type="dxa"/>
            <w:vAlign w:val="center"/>
          </w:tcPr>
          <w:p w14:paraId="28774661" w14:textId="1FA71D86" w:rsidR="00ED0E1E" w:rsidRPr="00ED0E1E" w:rsidRDefault="00ED0E1E" w:rsidP="00ED0E1E">
            <w:pPr>
              <w:pStyle w:val="afa"/>
            </w:pPr>
            <w:proofErr w:type="gramStart"/>
            <w:r w:rsidRPr="00ED0E1E">
              <w:rPr>
                <w:rFonts w:hint="eastAsia"/>
                <w:color w:val="000000" w:themeColor="text1"/>
              </w:rPr>
              <w:t>将</w:t>
            </w:r>
            <w:r w:rsidRPr="00ED0E1E">
              <w:rPr>
                <w:color w:val="000000" w:themeColor="text1"/>
              </w:rPr>
              <w:t>慧容</w:t>
            </w:r>
            <w:proofErr w:type="gramEnd"/>
          </w:p>
        </w:tc>
        <w:tc>
          <w:tcPr>
            <w:tcW w:w="1701" w:type="dxa"/>
            <w:vAlign w:val="center"/>
          </w:tcPr>
          <w:p w14:paraId="02D3BA14" w14:textId="35522EC7" w:rsidR="00ED0E1E" w:rsidRPr="00ED0E1E" w:rsidRDefault="00ED0E1E" w:rsidP="00ED0E1E">
            <w:pPr>
              <w:pStyle w:val="afa"/>
            </w:pPr>
            <w:r w:rsidRPr="00ED0E1E">
              <w:rPr>
                <w:color w:val="000000" w:themeColor="text1"/>
              </w:rPr>
              <w:t>水务局</w:t>
            </w:r>
          </w:p>
        </w:tc>
        <w:tc>
          <w:tcPr>
            <w:tcW w:w="1701" w:type="dxa"/>
            <w:vAlign w:val="center"/>
          </w:tcPr>
          <w:p w14:paraId="0F9645A5" w14:textId="27468A2D" w:rsidR="00ED0E1E" w:rsidRPr="00ED0E1E" w:rsidRDefault="00ED0E1E" w:rsidP="00ED0E1E">
            <w:pPr>
              <w:pStyle w:val="afa"/>
            </w:pPr>
            <w:r w:rsidRPr="00ED0E1E">
              <w:rPr>
                <w:color w:val="000000" w:themeColor="text1"/>
              </w:rPr>
              <w:t>水政水资源股股长</w:t>
            </w:r>
          </w:p>
        </w:tc>
        <w:tc>
          <w:tcPr>
            <w:tcW w:w="1701" w:type="dxa"/>
            <w:vAlign w:val="center"/>
          </w:tcPr>
          <w:p w14:paraId="12FA7D26" w14:textId="382C4A73" w:rsidR="00ED0E1E" w:rsidRPr="00ED0E1E" w:rsidRDefault="00ED0E1E" w:rsidP="00ED0E1E">
            <w:pPr>
              <w:pStyle w:val="afa"/>
            </w:pPr>
            <w:r w:rsidRPr="00ED0E1E">
              <w:rPr>
                <w:rFonts w:hint="eastAsia"/>
                <w:color w:val="000000" w:themeColor="text1"/>
              </w:rPr>
              <w:t>18281615309</w:t>
            </w:r>
          </w:p>
        </w:tc>
        <w:tc>
          <w:tcPr>
            <w:tcW w:w="2094" w:type="dxa"/>
            <w:vAlign w:val="center"/>
          </w:tcPr>
          <w:p w14:paraId="2E9FD9BF" w14:textId="6DF1AD14" w:rsidR="00ED0E1E" w:rsidRPr="00ED0E1E" w:rsidRDefault="00ED0E1E" w:rsidP="00ED0E1E">
            <w:pPr>
              <w:pStyle w:val="afa"/>
            </w:pPr>
            <w:r w:rsidRPr="00ED0E1E">
              <w:rPr>
                <w:color w:val="000000" w:themeColor="text1"/>
              </w:rPr>
              <w:t>水政水资源</w:t>
            </w:r>
          </w:p>
        </w:tc>
      </w:tr>
      <w:tr w:rsidR="00ED0E1E" w:rsidRPr="00ED0E1E" w14:paraId="01F6F9E0" w14:textId="77777777" w:rsidTr="00C86ACA">
        <w:trPr>
          <w:jc w:val="center"/>
        </w:trPr>
        <w:tc>
          <w:tcPr>
            <w:tcW w:w="959" w:type="dxa"/>
            <w:vAlign w:val="center"/>
          </w:tcPr>
          <w:p w14:paraId="1344C876" w14:textId="0717BA11" w:rsidR="00ED0E1E" w:rsidRPr="00ED0E1E" w:rsidRDefault="00ED0E1E" w:rsidP="00ED0E1E">
            <w:pPr>
              <w:pStyle w:val="afa"/>
            </w:pPr>
            <w:r w:rsidRPr="00ED0E1E">
              <w:t>9</w:t>
            </w:r>
          </w:p>
        </w:tc>
        <w:tc>
          <w:tcPr>
            <w:tcW w:w="1134" w:type="dxa"/>
            <w:vAlign w:val="center"/>
          </w:tcPr>
          <w:p w14:paraId="50CB0852" w14:textId="20FD7408" w:rsidR="00ED0E1E" w:rsidRPr="00ED0E1E" w:rsidRDefault="00ED0E1E" w:rsidP="00ED0E1E">
            <w:pPr>
              <w:pStyle w:val="afa"/>
            </w:pPr>
            <w:proofErr w:type="gramStart"/>
            <w:r w:rsidRPr="00ED0E1E">
              <w:rPr>
                <w:color w:val="000000" w:themeColor="text1"/>
              </w:rPr>
              <w:t>张洲</w:t>
            </w:r>
            <w:proofErr w:type="gramEnd"/>
          </w:p>
        </w:tc>
        <w:tc>
          <w:tcPr>
            <w:tcW w:w="1701" w:type="dxa"/>
            <w:vAlign w:val="center"/>
          </w:tcPr>
          <w:p w14:paraId="180B0723" w14:textId="13C482B0" w:rsidR="00ED0E1E" w:rsidRPr="00ED0E1E" w:rsidRDefault="00ED0E1E" w:rsidP="00ED0E1E">
            <w:pPr>
              <w:pStyle w:val="afa"/>
            </w:pPr>
            <w:r w:rsidRPr="00ED0E1E">
              <w:rPr>
                <w:color w:val="000000" w:themeColor="text1"/>
              </w:rPr>
              <w:t>水务局</w:t>
            </w:r>
          </w:p>
        </w:tc>
        <w:tc>
          <w:tcPr>
            <w:tcW w:w="1701" w:type="dxa"/>
            <w:vAlign w:val="center"/>
          </w:tcPr>
          <w:p w14:paraId="7A1D78EB" w14:textId="5BEBF29C" w:rsidR="00ED0E1E" w:rsidRPr="00ED0E1E" w:rsidRDefault="00ED0E1E" w:rsidP="00ED0E1E">
            <w:pPr>
              <w:pStyle w:val="afa"/>
            </w:pPr>
            <w:r w:rsidRPr="00ED0E1E">
              <w:rPr>
                <w:rFonts w:hint="eastAsia"/>
                <w:color w:val="000000" w:themeColor="text1"/>
              </w:rPr>
              <w:t>建管</w:t>
            </w:r>
            <w:r w:rsidRPr="00ED0E1E">
              <w:rPr>
                <w:color w:val="000000" w:themeColor="text1"/>
              </w:rPr>
              <w:t>股股长</w:t>
            </w:r>
          </w:p>
        </w:tc>
        <w:tc>
          <w:tcPr>
            <w:tcW w:w="1701" w:type="dxa"/>
            <w:vAlign w:val="center"/>
          </w:tcPr>
          <w:p w14:paraId="57B4B9D8" w14:textId="46B06627" w:rsidR="00ED0E1E" w:rsidRPr="00ED0E1E" w:rsidRDefault="00ED0E1E" w:rsidP="00ED0E1E">
            <w:pPr>
              <w:pStyle w:val="afa"/>
            </w:pPr>
            <w:r w:rsidRPr="00ED0E1E">
              <w:rPr>
                <w:color w:val="000000" w:themeColor="text1"/>
              </w:rPr>
              <w:t>13698107373</w:t>
            </w:r>
          </w:p>
        </w:tc>
        <w:tc>
          <w:tcPr>
            <w:tcW w:w="2094" w:type="dxa"/>
            <w:vAlign w:val="center"/>
          </w:tcPr>
          <w:p w14:paraId="4B4A71A7" w14:textId="0FE07E12" w:rsidR="00ED0E1E" w:rsidRPr="00ED0E1E" w:rsidRDefault="00ED0E1E" w:rsidP="00ED0E1E">
            <w:pPr>
              <w:pStyle w:val="afa"/>
            </w:pPr>
            <w:r w:rsidRPr="00ED0E1E">
              <w:rPr>
                <w:color w:val="000000" w:themeColor="text1"/>
              </w:rPr>
              <w:t>水利工程</w:t>
            </w:r>
          </w:p>
        </w:tc>
      </w:tr>
      <w:tr w:rsidR="00ED0E1E" w:rsidRPr="00ED0E1E" w14:paraId="34781B7F" w14:textId="77777777" w:rsidTr="00C86ACA">
        <w:trPr>
          <w:jc w:val="center"/>
        </w:trPr>
        <w:tc>
          <w:tcPr>
            <w:tcW w:w="959" w:type="dxa"/>
            <w:vAlign w:val="center"/>
          </w:tcPr>
          <w:p w14:paraId="60C89E7C" w14:textId="476AF3C0" w:rsidR="00ED0E1E" w:rsidRPr="00ED0E1E" w:rsidRDefault="00ED0E1E" w:rsidP="00ED0E1E">
            <w:pPr>
              <w:pStyle w:val="afa"/>
            </w:pPr>
            <w:r w:rsidRPr="00ED0E1E">
              <w:t>10</w:t>
            </w:r>
          </w:p>
        </w:tc>
        <w:tc>
          <w:tcPr>
            <w:tcW w:w="1134" w:type="dxa"/>
            <w:vAlign w:val="center"/>
          </w:tcPr>
          <w:p w14:paraId="0B74E2D3" w14:textId="6FD5DE54" w:rsidR="00ED0E1E" w:rsidRPr="00ED0E1E" w:rsidRDefault="00ED0E1E" w:rsidP="00ED0E1E">
            <w:pPr>
              <w:pStyle w:val="afa"/>
            </w:pPr>
            <w:r w:rsidRPr="00ED0E1E">
              <w:rPr>
                <w:rFonts w:hint="eastAsia"/>
                <w:color w:val="000000" w:themeColor="text1"/>
              </w:rPr>
              <w:t>王</w:t>
            </w:r>
            <w:r w:rsidRPr="00ED0E1E">
              <w:rPr>
                <w:color w:val="000000" w:themeColor="text1"/>
              </w:rPr>
              <w:t>义为</w:t>
            </w:r>
          </w:p>
        </w:tc>
        <w:tc>
          <w:tcPr>
            <w:tcW w:w="1701" w:type="dxa"/>
            <w:vAlign w:val="center"/>
          </w:tcPr>
          <w:p w14:paraId="1E2E8216" w14:textId="13B7858B" w:rsidR="00ED0E1E" w:rsidRPr="00ED0E1E" w:rsidRDefault="00ED0E1E" w:rsidP="00ED0E1E">
            <w:pPr>
              <w:pStyle w:val="afa"/>
            </w:pPr>
            <w:r w:rsidRPr="00ED0E1E">
              <w:rPr>
                <w:color w:val="000000" w:themeColor="text1"/>
              </w:rPr>
              <w:t>水务局</w:t>
            </w:r>
          </w:p>
        </w:tc>
        <w:tc>
          <w:tcPr>
            <w:tcW w:w="1701" w:type="dxa"/>
            <w:vAlign w:val="center"/>
          </w:tcPr>
          <w:p w14:paraId="794139C4" w14:textId="26FFB41C" w:rsidR="00ED0E1E" w:rsidRPr="00ED0E1E" w:rsidRDefault="00ED0E1E" w:rsidP="00ED0E1E">
            <w:pPr>
              <w:pStyle w:val="afa"/>
            </w:pPr>
            <w:r w:rsidRPr="00ED0E1E">
              <w:rPr>
                <w:color w:val="000000" w:themeColor="text1"/>
              </w:rPr>
              <w:t>水政监察大队队长</w:t>
            </w:r>
          </w:p>
        </w:tc>
        <w:tc>
          <w:tcPr>
            <w:tcW w:w="1701" w:type="dxa"/>
            <w:vAlign w:val="center"/>
          </w:tcPr>
          <w:p w14:paraId="565201BF" w14:textId="27453315" w:rsidR="00ED0E1E" w:rsidRPr="00ED0E1E" w:rsidRDefault="00ED0E1E" w:rsidP="00ED0E1E">
            <w:pPr>
              <w:pStyle w:val="afa"/>
            </w:pPr>
            <w:r w:rsidRPr="00ED0E1E">
              <w:rPr>
                <w:rFonts w:hint="eastAsia"/>
                <w:color w:val="000000" w:themeColor="text1"/>
              </w:rPr>
              <w:t>18281873527</w:t>
            </w:r>
          </w:p>
        </w:tc>
        <w:tc>
          <w:tcPr>
            <w:tcW w:w="2094" w:type="dxa"/>
            <w:vAlign w:val="center"/>
          </w:tcPr>
          <w:p w14:paraId="2319EBCF" w14:textId="455D8274" w:rsidR="00ED0E1E" w:rsidRPr="00ED0E1E" w:rsidRDefault="00ED0E1E" w:rsidP="00ED0E1E">
            <w:pPr>
              <w:pStyle w:val="afa"/>
            </w:pPr>
            <w:r w:rsidRPr="00ED0E1E">
              <w:rPr>
                <w:color w:val="000000" w:themeColor="text1"/>
              </w:rPr>
              <w:t>水政监察</w:t>
            </w:r>
          </w:p>
        </w:tc>
      </w:tr>
      <w:tr w:rsidR="00ED0E1E" w:rsidRPr="00ED0E1E" w14:paraId="66A5C613" w14:textId="77777777" w:rsidTr="00C86ACA">
        <w:trPr>
          <w:jc w:val="center"/>
        </w:trPr>
        <w:tc>
          <w:tcPr>
            <w:tcW w:w="959" w:type="dxa"/>
            <w:vAlign w:val="center"/>
          </w:tcPr>
          <w:p w14:paraId="71EFF952" w14:textId="69B20016" w:rsidR="00ED0E1E" w:rsidRPr="00ED0E1E" w:rsidRDefault="00ED0E1E" w:rsidP="00ED0E1E">
            <w:pPr>
              <w:pStyle w:val="afa"/>
            </w:pPr>
            <w:r w:rsidRPr="00ED0E1E">
              <w:t>11</w:t>
            </w:r>
          </w:p>
        </w:tc>
        <w:tc>
          <w:tcPr>
            <w:tcW w:w="1134" w:type="dxa"/>
            <w:vAlign w:val="center"/>
          </w:tcPr>
          <w:p w14:paraId="1E3CB208" w14:textId="6CABAE81" w:rsidR="00ED0E1E" w:rsidRPr="00ED0E1E" w:rsidRDefault="00ED0E1E" w:rsidP="00ED0E1E">
            <w:pPr>
              <w:pStyle w:val="afa"/>
            </w:pPr>
            <w:proofErr w:type="gramStart"/>
            <w:r w:rsidRPr="00ED0E1E">
              <w:rPr>
                <w:rFonts w:hint="eastAsia"/>
              </w:rPr>
              <w:t>邓</w:t>
            </w:r>
            <w:proofErr w:type="gramEnd"/>
            <w:r w:rsidRPr="00ED0E1E">
              <w:rPr>
                <w:rFonts w:hint="eastAsia"/>
              </w:rPr>
              <w:t>小宝</w:t>
            </w:r>
          </w:p>
        </w:tc>
        <w:tc>
          <w:tcPr>
            <w:tcW w:w="1701" w:type="dxa"/>
            <w:vAlign w:val="center"/>
          </w:tcPr>
          <w:p w14:paraId="19869E79" w14:textId="23806173" w:rsidR="00ED0E1E" w:rsidRPr="00ED0E1E" w:rsidRDefault="00ED0E1E" w:rsidP="00ED0E1E">
            <w:pPr>
              <w:pStyle w:val="afa"/>
            </w:pPr>
            <w:proofErr w:type="gramStart"/>
            <w:r w:rsidRPr="00ED0E1E">
              <w:rPr>
                <w:color w:val="000000" w:themeColor="text1"/>
              </w:rPr>
              <w:t>交运局</w:t>
            </w:r>
            <w:proofErr w:type="gramEnd"/>
          </w:p>
        </w:tc>
        <w:tc>
          <w:tcPr>
            <w:tcW w:w="1701" w:type="dxa"/>
            <w:vAlign w:val="center"/>
          </w:tcPr>
          <w:p w14:paraId="5C7A38F5" w14:textId="25F61C54" w:rsidR="00ED0E1E" w:rsidRPr="00ED0E1E" w:rsidRDefault="00950A67" w:rsidP="00ED0E1E">
            <w:pPr>
              <w:pStyle w:val="afa"/>
            </w:pPr>
            <w:r>
              <w:rPr>
                <w:rFonts w:hint="eastAsia"/>
                <w:color w:val="000000" w:themeColor="text1"/>
              </w:rPr>
              <w:t>交运</w:t>
            </w:r>
            <w:proofErr w:type="gramStart"/>
            <w:r>
              <w:rPr>
                <w:rFonts w:hint="eastAsia"/>
                <w:color w:val="000000" w:themeColor="text1"/>
              </w:rPr>
              <w:t>局</w:t>
            </w:r>
            <w:proofErr w:type="gramEnd"/>
            <w:r>
              <w:rPr>
                <w:rFonts w:hint="eastAsia"/>
                <w:color w:val="000000" w:themeColor="text1"/>
              </w:rPr>
              <w:t>局长</w:t>
            </w:r>
            <w:r>
              <w:rPr>
                <w:rFonts w:hint="eastAsia"/>
                <w:color w:val="000000" w:themeColor="text1"/>
              </w:rPr>
              <w:t>/</w:t>
            </w:r>
            <w:r w:rsidR="00ED0E1E" w:rsidRPr="00ED0E1E">
              <w:rPr>
                <w:color w:val="000000" w:themeColor="text1"/>
              </w:rPr>
              <w:t>路政大队队长</w:t>
            </w:r>
          </w:p>
        </w:tc>
        <w:tc>
          <w:tcPr>
            <w:tcW w:w="1701" w:type="dxa"/>
            <w:vAlign w:val="center"/>
          </w:tcPr>
          <w:p w14:paraId="57E80743" w14:textId="52693938" w:rsidR="00ED0E1E" w:rsidRPr="00ED0E1E" w:rsidRDefault="00ED0E1E" w:rsidP="00ED0E1E">
            <w:pPr>
              <w:pStyle w:val="afa"/>
            </w:pPr>
            <w:r w:rsidRPr="00ED0E1E">
              <w:rPr>
                <w:rFonts w:hint="eastAsia"/>
              </w:rPr>
              <w:t>18801821305</w:t>
            </w:r>
          </w:p>
        </w:tc>
        <w:tc>
          <w:tcPr>
            <w:tcW w:w="2094" w:type="dxa"/>
            <w:vAlign w:val="center"/>
          </w:tcPr>
          <w:p w14:paraId="7B6B83A2" w14:textId="05CBAB91" w:rsidR="00ED0E1E" w:rsidRPr="00ED0E1E" w:rsidRDefault="00ED0E1E" w:rsidP="00ED0E1E">
            <w:pPr>
              <w:pStyle w:val="afa"/>
            </w:pPr>
            <w:r w:rsidRPr="00ED0E1E">
              <w:rPr>
                <w:color w:val="000000" w:themeColor="text1"/>
              </w:rPr>
              <w:t>路政检查</w:t>
            </w:r>
          </w:p>
        </w:tc>
      </w:tr>
      <w:tr w:rsidR="00ED0E1E" w:rsidRPr="00ED0E1E" w14:paraId="01098CA9" w14:textId="77777777" w:rsidTr="00C86ACA">
        <w:trPr>
          <w:jc w:val="center"/>
        </w:trPr>
        <w:tc>
          <w:tcPr>
            <w:tcW w:w="959" w:type="dxa"/>
            <w:vAlign w:val="center"/>
          </w:tcPr>
          <w:p w14:paraId="1B114DC6" w14:textId="4C0590F9" w:rsidR="00ED0E1E" w:rsidRPr="00ED0E1E" w:rsidRDefault="00ED0E1E" w:rsidP="00ED0E1E">
            <w:pPr>
              <w:pStyle w:val="afa"/>
            </w:pPr>
            <w:r w:rsidRPr="00ED0E1E">
              <w:t>12</w:t>
            </w:r>
          </w:p>
        </w:tc>
        <w:tc>
          <w:tcPr>
            <w:tcW w:w="1134" w:type="dxa"/>
            <w:vAlign w:val="center"/>
          </w:tcPr>
          <w:p w14:paraId="01E157A9" w14:textId="117E4970" w:rsidR="00ED0E1E" w:rsidRPr="00ED0E1E" w:rsidRDefault="00ED0E1E" w:rsidP="00ED0E1E">
            <w:pPr>
              <w:pStyle w:val="afa"/>
            </w:pPr>
            <w:r w:rsidRPr="00ED0E1E">
              <w:rPr>
                <w:rFonts w:hint="eastAsia"/>
              </w:rPr>
              <w:t>李至彬</w:t>
            </w:r>
          </w:p>
        </w:tc>
        <w:tc>
          <w:tcPr>
            <w:tcW w:w="1701" w:type="dxa"/>
            <w:vAlign w:val="center"/>
          </w:tcPr>
          <w:p w14:paraId="3CECA0BF" w14:textId="46EF5AE4" w:rsidR="00ED0E1E" w:rsidRPr="00ED0E1E" w:rsidRDefault="00ED0E1E" w:rsidP="00ED0E1E">
            <w:pPr>
              <w:pStyle w:val="afa"/>
            </w:pPr>
            <w:r w:rsidRPr="00ED0E1E">
              <w:rPr>
                <w:color w:val="000000" w:themeColor="text1"/>
              </w:rPr>
              <w:t>四川万源川投水务有限公司</w:t>
            </w:r>
          </w:p>
        </w:tc>
        <w:tc>
          <w:tcPr>
            <w:tcW w:w="1701" w:type="dxa"/>
            <w:vAlign w:val="center"/>
          </w:tcPr>
          <w:p w14:paraId="5CDF9BA0" w14:textId="04634217" w:rsidR="00ED0E1E" w:rsidRPr="00ED0E1E" w:rsidRDefault="00ED0E1E" w:rsidP="00ED0E1E">
            <w:pPr>
              <w:pStyle w:val="afa"/>
            </w:pPr>
            <w:r w:rsidRPr="00ED0E1E">
              <w:rPr>
                <w:color w:val="000000" w:themeColor="text1"/>
              </w:rPr>
              <w:t>总经理</w:t>
            </w:r>
          </w:p>
        </w:tc>
        <w:tc>
          <w:tcPr>
            <w:tcW w:w="1701" w:type="dxa"/>
            <w:vAlign w:val="center"/>
          </w:tcPr>
          <w:p w14:paraId="09622A9C" w14:textId="4AE69A6F" w:rsidR="00ED0E1E" w:rsidRPr="00ED0E1E" w:rsidRDefault="00ED0E1E" w:rsidP="00ED0E1E">
            <w:pPr>
              <w:pStyle w:val="afa"/>
            </w:pPr>
            <w:r w:rsidRPr="00ED0E1E">
              <w:rPr>
                <w:rFonts w:hint="eastAsia"/>
              </w:rPr>
              <w:t>13880860355</w:t>
            </w:r>
          </w:p>
        </w:tc>
        <w:tc>
          <w:tcPr>
            <w:tcW w:w="2094" w:type="dxa"/>
            <w:vAlign w:val="center"/>
          </w:tcPr>
          <w:p w14:paraId="16096237" w14:textId="49681923" w:rsidR="00ED0E1E" w:rsidRPr="00ED0E1E" w:rsidRDefault="00ED0E1E" w:rsidP="00ED0E1E">
            <w:pPr>
              <w:pStyle w:val="afa"/>
            </w:pPr>
            <w:r w:rsidRPr="00ED0E1E">
              <w:rPr>
                <w:color w:val="000000" w:themeColor="text1"/>
              </w:rPr>
              <w:t>/</w:t>
            </w:r>
          </w:p>
        </w:tc>
      </w:tr>
      <w:tr w:rsidR="00ED0E1E" w:rsidRPr="00ED0E1E" w14:paraId="7EA12776" w14:textId="77777777" w:rsidTr="00C86ACA">
        <w:trPr>
          <w:jc w:val="center"/>
        </w:trPr>
        <w:tc>
          <w:tcPr>
            <w:tcW w:w="959" w:type="dxa"/>
            <w:vAlign w:val="center"/>
          </w:tcPr>
          <w:p w14:paraId="5122BA0E" w14:textId="0C1D70D3" w:rsidR="00ED0E1E" w:rsidRPr="00ED0E1E" w:rsidRDefault="00ED0E1E" w:rsidP="00ED0E1E">
            <w:pPr>
              <w:pStyle w:val="afa"/>
            </w:pPr>
            <w:r w:rsidRPr="00ED0E1E">
              <w:t>13</w:t>
            </w:r>
          </w:p>
        </w:tc>
        <w:tc>
          <w:tcPr>
            <w:tcW w:w="1134" w:type="dxa"/>
            <w:vAlign w:val="center"/>
          </w:tcPr>
          <w:p w14:paraId="3C4883E0" w14:textId="454A28B0" w:rsidR="00ED0E1E" w:rsidRPr="00ED0E1E" w:rsidRDefault="00ED0E1E" w:rsidP="00ED0E1E">
            <w:pPr>
              <w:pStyle w:val="afa"/>
            </w:pPr>
            <w:r w:rsidRPr="00ED0E1E">
              <w:rPr>
                <w:rFonts w:hint="eastAsia"/>
                <w:color w:val="000000" w:themeColor="text1"/>
              </w:rPr>
              <w:t>郭兵</w:t>
            </w:r>
          </w:p>
        </w:tc>
        <w:tc>
          <w:tcPr>
            <w:tcW w:w="1701" w:type="dxa"/>
            <w:vAlign w:val="center"/>
          </w:tcPr>
          <w:p w14:paraId="44F80B95" w14:textId="49DB3E61" w:rsidR="00ED0E1E" w:rsidRPr="00ED0E1E" w:rsidRDefault="00ED0E1E" w:rsidP="00ED0E1E">
            <w:pPr>
              <w:pStyle w:val="afa"/>
            </w:pPr>
            <w:r w:rsidRPr="00ED0E1E">
              <w:rPr>
                <w:color w:val="000000" w:themeColor="text1"/>
              </w:rPr>
              <w:t>四川万源川投水务有限公司</w:t>
            </w:r>
          </w:p>
        </w:tc>
        <w:tc>
          <w:tcPr>
            <w:tcW w:w="1701" w:type="dxa"/>
            <w:vAlign w:val="center"/>
          </w:tcPr>
          <w:p w14:paraId="7AE1197C" w14:textId="1FB2C08B" w:rsidR="00ED0E1E" w:rsidRPr="00ED0E1E" w:rsidRDefault="00ED0E1E" w:rsidP="00ED0E1E">
            <w:pPr>
              <w:pStyle w:val="afa"/>
            </w:pPr>
            <w:r w:rsidRPr="00ED0E1E">
              <w:rPr>
                <w:color w:val="000000" w:themeColor="text1"/>
              </w:rPr>
              <w:t>生产经理</w:t>
            </w:r>
          </w:p>
        </w:tc>
        <w:tc>
          <w:tcPr>
            <w:tcW w:w="1701" w:type="dxa"/>
            <w:vAlign w:val="center"/>
          </w:tcPr>
          <w:p w14:paraId="289B9964" w14:textId="1017B85E" w:rsidR="00ED0E1E" w:rsidRPr="00ED0E1E" w:rsidRDefault="00ED0E1E" w:rsidP="00ED0E1E">
            <w:pPr>
              <w:pStyle w:val="afa"/>
            </w:pPr>
            <w:r w:rsidRPr="00ED0E1E">
              <w:rPr>
                <w:rFonts w:hint="eastAsia"/>
                <w:color w:val="000000" w:themeColor="text1"/>
              </w:rPr>
              <w:t>15881946564</w:t>
            </w:r>
          </w:p>
        </w:tc>
        <w:tc>
          <w:tcPr>
            <w:tcW w:w="2094" w:type="dxa"/>
            <w:vAlign w:val="center"/>
          </w:tcPr>
          <w:p w14:paraId="7458682B" w14:textId="5C18FE31" w:rsidR="00ED0E1E" w:rsidRPr="00ED0E1E" w:rsidRDefault="00ED0E1E" w:rsidP="00ED0E1E">
            <w:pPr>
              <w:pStyle w:val="afa"/>
            </w:pPr>
            <w:r w:rsidRPr="00ED0E1E">
              <w:rPr>
                <w:color w:val="000000" w:themeColor="text1"/>
              </w:rPr>
              <w:t>/</w:t>
            </w:r>
          </w:p>
        </w:tc>
      </w:tr>
    </w:tbl>
    <w:p w14:paraId="4002811D" w14:textId="77777777" w:rsidR="00AD475D" w:rsidRDefault="00AD475D" w:rsidP="004250E6">
      <w:pPr>
        <w:ind w:firstLine="640"/>
        <w:rPr>
          <w:rFonts w:cs="Times New Roman"/>
        </w:rPr>
        <w:sectPr w:rsidR="00AD475D" w:rsidSect="008D3192">
          <w:pgSz w:w="11910" w:h="16840"/>
          <w:pgMar w:top="1134" w:right="1418" w:bottom="1418" w:left="1418" w:header="877" w:footer="977" w:gutter="0"/>
          <w:cols w:space="720"/>
          <w:docGrid w:linePitch="435"/>
        </w:sectPr>
      </w:pPr>
    </w:p>
    <w:p w14:paraId="72797438" w14:textId="65F6460F" w:rsidR="00606B17" w:rsidRDefault="00AD475D" w:rsidP="00AD475D">
      <w:pPr>
        <w:pStyle w:val="22"/>
        <w:spacing w:before="120"/>
        <w:jc w:val="center"/>
      </w:pPr>
      <w:bookmarkStart w:id="54" w:name="_Toc171421591"/>
      <w:r>
        <w:rPr>
          <w:rFonts w:hint="eastAsia"/>
        </w:rPr>
        <w:lastRenderedPageBreak/>
        <w:t>附件</w:t>
      </w:r>
      <w:r>
        <w:rPr>
          <w:rFonts w:hint="eastAsia"/>
        </w:rPr>
        <w:t>6</w:t>
      </w:r>
      <w:r>
        <w:rPr>
          <w:rFonts w:hint="eastAsia"/>
        </w:rPr>
        <w:t>信息报</w:t>
      </w:r>
      <w:r w:rsidR="004D4757">
        <w:rPr>
          <w:rFonts w:hint="eastAsia"/>
        </w:rPr>
        <w:t>告</w:t>
      </w:r>
      <w:r>
        <w:rPr>
          <w:rFonts w:hint="eastAsia"/>
        </w:rPr>
        <w:t>模板</w:t>
      </w:r>
      <w:bookmarkEnd w:id="54"/>
    </w:p>
    <w:p w14:paraId="44C9CCBD" w14:textId="7C10142F" w:rsidR="004D4757" w:rsidRDefault="004D4757" w:rsidP="004D4757">
      <w:pPr>
        <w:pStyle w:val="a3"/>
        <w:ind w:firstLineChars="0" w:firstLine="0"/>
        <w:jc w:val="center"/>
        <w:rPr>
          <w:rFonts w:ascii="黑体" w:eastAsia="黑体" w:hAnsi="黑体"/>
          <w:sz w:val="28"/>
          <w:szCs w:val="28"/>
        </w:rPr>
      </w:pPr>
      <w:r w:rsidRPr="004D4757">
        <w:rPr>
          <w:rFonts w:ascii="黑体" w:eastAsia="黑体" w:hAnsi="黑体" w:hint="eastAsia"/>
          <w:sz w:val="28"/>
          <w:szCs w:val="28"/>
        </w:rPr>
        <w:t>集中式饮用水水源地突发环境事件信息报告表</w:t>
      </w:r>
    </w:p>
    <w:tbl>
      <w:tblPr>
        <w:tblStyle w:val="af6"/>
        <w:tblW w:w="0" w:type="auto"/>
        <w:tblLook w:val="04A0" w:firstRow="1" w:lastRow="0" w:firstColumn="1" w:lastColumn="0" w:noHBand="0" w:noVBand="1"/>
      </w:tblPr>
      <w:tblGrid>
        <w:gridCol w:w="3227"/>
        <w:gridCol w:w="2021"/>
        <w:gridCol w:w="2021"/>
        <w:gridCol w:w="2021"/>
      </w:tblGrid>
      <w:tr w:rsidR="004D4757" w:rsidRPr="004D4757" w14:paraId="21E5BA2A" w14:textId="77777777" w:rsidTr="004D4757">
        <w:tc>
          <w:tcPr>
            <w:tcW w:w="9290" w:type="dxa"/>
            <w:gridSpan w:val="4"/>
            <w:tcBorders>
              <w:top w:val="nil"/>
              <w:left w:val="nil"/>
              <w:right w:val="nil"/>
            </w:tcBorders>
          </w:tcPr>
          <w:p w14:paraId="2DDD67D9" w14:textId="328D3862" w:rsidR="004D4757" w:rsidRPr="004D4757" w:rsidRDefault="004D4757" w:rsidP="004D4757">
            <w:pPr>
              <w:pStyle w:val="a3"/>
              <w:ind w:firstLineChars="0" w:firstLine="0"/>
              <w:jc w:val="left"/>
              <w:rPr>
                <w:rFonts w:ascii="黑体" w:eastAsia="黑体" w:hAnsi="黑体"/>
                <w:sz w:val="28"/>
                <w:szCs w:val="28"/>
              </w:rPr>
            </w:pPr>
            <w:r>
              <w:rPr>
                <w:rFonts w:ascii="黑体" w:eastAsia="黑体" w:hAnsi="黑体" w:hint="eastAsia"/>
                <w:sz w:val="28"/>
                <w:szCs w:val="28"/>
              </w:rPr>
              <w:t xml:space="preserve">报送单位： </w:t>
            </w:r>
            <w:r>
              <w:rPr>
                <w:rFonts w:ascii="黑体" w:eastAsia="黑体" w:hAnsi="黑体"/>
                <w:sz w:val="28"/>
                <w:szCs w:val="28"/>
              </w:rPr>
              <w:t xml:space="preserve">    </w:t>
            </w:r>
            <w:r>
              <w:rPr>
                <w:rFonts w:ascii="黑体" w:eastAsia="黑体" w:hAnsi="黑体" w:hint="eastAsia"/>
                <w:sz w:val="28"/>
                <w:szCs w:val="28"/>
              </w:rPr>
              <w:t xml:space="preserve">（盖章） </w:t>
            </w:r>
            <w:r>
              <w:rPr>
                <w:rFonts w:ascii="黑体" w:eastAsia="黑体" w:hAnsi="黑体"/>
                <w:sz w:val="28"/>
                <w:szCs w:val="28"/>
              </w:rPr>
              <w:t xml:space="preserve">       </w:t>
            </w:r>
            <w:r>
              <w:rPr>
                <w:rFonts w:ascii="黑体" w:eastAsia="黑体" w:hAnsi="黑体" w:hint="eastAsia"/>
                <w:sz w:val="28"/>
                <w:szCs w:val="28"/>
              </w:rPr>
              <w:t xml:space="preserve">报告时间： </w:t>
            </w:r>
            <w:r>
              <w:rPr>
                <w:rFonts w:ascii="黑体" w:eastAsia="黑体" w:hAnsi="黑体"/>
                <w:sz w:val="28"/>
                <w:szCs w:val="28"/>
              </w:rPr>
              <w:t xml:space="preserve">          </w:t>
            </w:r>
            <w:r>
              <w:rPr>
                <w:rFonts w:ascii="黑体" w:eastAsia="黑体" w:hAnsi="黑体" w:hint="eastAsia"/>
                <w:sz w:val="28"/>
                <w:szCs w:val="28"/>
              </w:rPr>
              <w:t>签发：</w:t>
            </w:r>
          </w:p>
        </w:tc>
      </w:tr>
      <w:tr w:rsidR="004D4757" w:rsidRPr="004D4757" w14:paraId="7EAFD325" w14:textId="77777777" w:rsidTr="004D4757">
        <w:tc>
          <w:tcPr>
            <w:tcW w:w="3227" w:type="dxa"/>
          </w:tcPr>
          <w:p w14:paraId="2B41FD20" w14:textId="6984AB40" w:rsidR="004D4757" w:rsidRPr="004D4757" w:rsidRDefault="004D4757" w:rsidP="004D4757">
            <w:pPr>
              <w:pStyle w:val="a3"/>
              <w:ind w:firstLineChars="0" w:firstLine="0"/>
              <w:jc w:val="center"/>
              <w:rPr>
                <w:rFonts w:ascii="黑体" w:eastAsia="黑体" w:hAnsi="黑体"/>
                <w:sz w:val="28"/>
                <w:szCs w:val="28"/>
              </w:rPr>
            </w:pPr>
            <w:r w:rsidRPr="004D4757">
              <w:rPr>
                <w:rFonts w:ascii="黑体" w:eastAsia="黑体" w:hAnsi="黑体" w:hint="eastAsia"/>
                <w:sz w:val="28"/>
                <w:szCs w:val="28"/>
              </w:rPr>
              <w:t>事件名称</w:t>
            </w:r>
          </w:p>
        </w:tc>
        <w:tc>
          <w:tcPr>
            <w:tcW w:w="6063" w:type="dxa"/>
            <w:gridSpan w:val="3"/>
          </w:tcPr>
          <w:p w14:paraId="1D988194" w14:textId="77777777"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2347B1FD" w14:textId="77777777" w:rsidTr="00BB1ADF">
        <w:tc>
          <w:tcPr>
            <w:tcW w:w="3227" w:type="dxa"/>
          </w:tcPr>
          <w:p w14:paraId="052397EE" w14:textId="23AB3FAD" w:rsidR="004D4757" w:rsidRPr="004D4757" w:rsidRDefault="004D4757" w:rsidP="004D4757">
            <w:pPr>
              <w:pStyle w:val="a3"/>
              <w:ind w:firstLineChars="0" w:firstLine="0"/>
              <w:jc w:val="center"/>
              <w:rPr>
                <w:rFonts w:ascii="黑体" w:eastAsia="黑体" w:hAnsi="黑体"/>
                <w:sz w:val="28"/>
                <w:szCs w:val="28"/>
              </w:rPr>
            </w:pPr>
            <w:r w:rsidRPr="004D4757">
              <w:rPr>
                <w:rFonts w:ascii="黑体" w:eastAsia="黑体" w:hAnsi="黑体" w:hint="eastAsia"/>
                <w:sz w:val="28"/>
                <w:szCs w:val="28"/>
              </w:rPr>
              <w:t>发生时间</w:t>
            </w:r>
          </w:p>
        </w:tc>
        <w:tc>
          <w:tcPr>
            <w:tcW w:w="2021" w:type="dxa"/>
          </w:tcPr>
          <w:p w14:paraId="4D801A44" w14:textId="77777777" w:rsidR="004D4757" w:rsidRPr="004D4757" w:rsidRDefault="004D4757" w:rsidP="004D4757">
            <w:pPr>
              <w:pStyle w:val="a3"/>
              <w:ind w:firstLineChars="0" w:firstLine="0"/>
              <w:jc w:val="center"/>
              <w:rPr>
                <w:rFonts w:ascii="黑体" w:eastAsia="黑体" w:hAnsi="黑体"/>
                <w:sz w:val="28"/>
                <w:szCs w:val="28"/>
              </w:rPr>
            </w:pPr>
          </w:p>
        </w:tc>
        <w:tc>
          <w:tcPr>
            <w:tcW w:w="2021" w:type="dxa"/>
          </w:tcPr>
          <w:p w14:paraId="467C756D" w14:textId="2FB19E75" w:rsidR="004D4757" w:rsidRPr="004D4757" w:rsidRDefault="004D4757" w:rsidP="004D4757">
            <w:pPr>
              <w:pStyle w:val="a3"/>
              <w:ind w:firstLineChars="0" w:firstLine="0"/>
              <w:jc w:val="center"/>
              <w:rPr>
                <w:rFonts w:ascii="黑体" w:eastAsia="黑体" w:hAnsi="黑体"/>
                <w:sz w:val="28"/>
                <w:szCs w:val="28"/>
              </w:rPr>
            </w:pPr>
            <w:r>
              <w:rPr>
                <w:rFonts w:ascii="黑体" w:eastAsia="黑体" w:hAnsi="黑体" w:hint="eastAsia"/>
                <w:sz w:val="28"/>
                <w:szCs w:val="28"/>
              </w:rPr>
              <w:t>发生地点</w:t>
            </w:r>
          </w:p>
        </w:tc>
        <w:tc>
          <w:tcPr>
            <w:tcW w:w="2021" w:type="dxa"/>
          </w:tcPr>
          <w:p w14:paraId="4188418E" w14:textId="2A02EE63"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7FB41A11" w14:textId="77777777" w:rsidTr="004D4757">
        <w:tc>
          <w:tcPr>
            <w:tcW w:w="3227" w:type="dxa"/>
          </w:tcPr>
          <w:p w14:paraId="108402BE" w14:textId="7BB6A0D8" w:rsidR="004D4757" w:rsidRPr="004D4757" w:rsidRDefault="004D4757" w:rsidP="004D4757">
            <w:pPr>
              <w:pStyle w:val="a3"/>
              <w:ind w:firstLineChars="0" w:firstLine="0"/>
              <w:jc w:val="center"/>
              <w:rPr>
                <w:rFonts w:ascii="黑体" w:eastAsia="黑体" w:hAnsi="黑体"/>
                <w:sz w:val="28"/>
                <w:szCs w:val="28"/>
              </w:rPr>
            </w:pPr>
            <w:r w:rsidRPr="004D4757">
              <w:rPr>
                <w:rFonts w:ascii="黑体" w:eastAsia="黑体" w:hAnsi="黑体" w:hint="eastAsia"/>
                <w:sz w:val="28"/>
                <w:szCs w:val="28"/>
              </w:rPr>
              <w:t>污染物种类</w:t>
            </w:r>
          </w:p>
        </w:tc>
        <w:tc>
          <w:tcPr>
            <w:tcW w:w="6063" w:type="dxa"/>
            <w:gridSpan w:val="3"/>
          </w:tcPr>
          <w:p w14:paraId="3369DF9B" w14:textId="77777777"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63BC771E" w14:textId="77777777" w:rsidTr="004D4757">
        <w:tc>
          <w:tcPr>
            <w:tcW w:w="3227" w:type="dxa"/>
          </w:tcPr>
          <w:p w14:paraId="751E9C45" w14:textId="442D84C0" w:rsidR="007B19BA" w:rsidRPr="007B19BA" w:rsidRDefault="004D4757" w:rsidP="007B19BA">
            <w:pPr>
              <w:pStyle w:val="a3"/>
              <w:adjustRightInd w:val="0"/>
              <w:snapToGrid w:val="0"/>
              <w:spacing w:line="240" w:lineRule="auto"/>
              <w:ind w:firstLineChars="0" w:firstLine="0"/>
              <w:jc w:val="center"/>
              <w:rPr>
                <w:rFonts w:ascii="黑体" w:eastAsia="黑体" w:hAnsi="黑体"/>
                <w:sz w:val="22"/>
                <w:szCs w:val="22"/>
              </w:rPr>
            </w:pPr>
            <w:r w:rsidRPr="004D4757">
              <w:rPr>
                <w:rFonts w:ascii="黑体" w:eastAsia="黑体" w:hAnsi="黑体" w:hint="eastAsia"/>
                <w:sz w:val="28"/>
                <w:szCs w:val="28"/>
              </w:rPr>
              <w:t>事故简况</w:t>
            </w:r>
            <w:r w:rsidR="007B19BA">
              <w:rPr>
                <w:rFonts w:ascii="黑体" w:eastAsia="黑体" w:hAnsi="黑体"/>
                <w:sz w:val="28"/>
                <w:szCs w:val="28"/>
              </w:rPr>
              <w:br/>
            </w:r>
            <w:r w:rsidR="007B19BA" w:rsidRPr="007B19BA">
              <w:rPr>
                <w:rFonts w:ascii="黑体" w:eastAsia="黑体" w:hAnsi="黑体" w:hint="eastAsia"/>
                <w:sz w:val="22"/>
                <w:szCs w:val="22"/>
              </w:rPr>
              <w:t>(事件起因和性质、基</w:t>
            </w:r>
          </w:p>
          <w:p w14:paraId="325DF82E" w14:textId="77777777" w:rsidR="007B19BA" w:rsidRPr="007B19BA" w:rsidRDefault="007B19BA" w:rsidP="007B19BA">
            <w:pPr>
              <w:pStyle w:val="a3"/>
              <w:adjustRightInd w:val="0"/>
              <w:snapToGrid w:val="0"/>
              <w:spacing w:line="240" w:lineRule="auto"/>
              <w:ind w:firstLineChars="0" w:firstLine="0"/>
              <w:jc w:val="center"/>
              <w:rPr>
                <w:rFonts w:ascii="黑体" w:eastAsia="黑体" w:hAnsi="黑体"/>
                <w:sz w:val="22"/>
                <w:szCs w:val="22"/>
              </w:rPr>
            </w:pPr>
            <w:r w:rsidRPr="007B19BA">
              <w:rPr>
                <w:rFonts w:ascii="黑体" w:eastAsia="黑体" w:hAnsi="黑体" w:hint="eastAsia"/>
                <w:sz w:val="22"/>
                <w:szCs w:val="22"/>
              </w:rPr>
              <w:t>本过程、主要污染物</w:t>
            </w:r>
            <w:proofErr w:type="gramStart"/>
            <w:r w:rsidRPr="007B19BA">
              <w:rPr>
                <w:rFonts w:ascii="黑体" w:eastAsia="黑体" w:hAnsi="黑体" w:hint="eastAsia"/>
                <w:sz w:val="22"/>
                <w:szCs w:val="22"/>
              </w:rPr>
              <w:t>和</w:t>
            </w:r>
            <w:proofErr w:type="gramEnd"/>
          </w:p>
          <w:p w14:paraId="5A06D2F4" w14:textId="77777777" w:rsidR="007B19BA" w:rsidRPr="007B19BA" w:rsidRDefault="007B19BA" w:rsidP="007B19BA">
            <w:pPr>
              <w:pStyle w:val="a3"/>
              <w:adjustRightInd w:val="0"/>
              <w:snapToGrid w:val="0"/>
              <w:spacing w:line="240" w:lineRule="auto"/>
              <w:ind w:firstLineChars="0" w:firstLine="0"/>
              <w:jc w:val="center"/>
              <w:rPr>
                <w:rFonts w:ascii="黑体" w:eastAsia="黑体" w:hAnsi="黑体"/>
                <w:sz w:val="22"/>
                <w:szCs w:val="22"/>
              </w:rPr>
            </w:pPr>
            <w:r w:rsidRPr="007B19BA">
              <w:rPr>
                <w:rFonts w:ascii="黑体" w:eastAsia="黑体" w:hAnsi="黑体" w:hint="eastAsia"/>
                <w:sz w:val="22"/>
                <w:szCs w:val="22"/>
              </w:rPr>
              <w:t>数量、人员受害情况、</w:t>
            </w:r>
          </w:p>
          <w:p w14:paraId="3B58F96F" w14:textId="48E99608" w:rsidR="004D4757" w:rsidRPr="004D4757" w:rsidRDefault="007B19BA" w:rsidP="007B19BA">
            <w:pPr>
              <w:pStyle w:val="a3"/>
              <w:adjustRightInd w:val="0"/>
              <w:snapToGrid w:val="0"/>
              <w:spacing w:line="240" w:lineRule="auto"/>
              <w:ind w:firstLineChars="0" w:firstLine="0"/>
              <w:jc w:val="center"/>
              <w:rPr>
                <w:rFonts w:ascii="黑体" w:eastAsia="黑体" w:hAnsi="黑体"/>
                <w:sz w:val="28"/>
                <w:szCs w:val="28"/>
              </w:rPr>
            </w:pPr>
            <w:r w:rsidRPr="007B19BA">
              <w:rPr>
                <w:rFonts w:ascii="黑体" w:eastAsia="黑体" w:hAnsi="黑体" w:hint="eastAsia"/>
                <w:sz w:val="22"/>
                <w:szCs w:val="22"/>
              </w:rPr>
              <w:t>环境敏感点受影响情况)</w:t>
            </w:r>
          </w:p>
        </w:tc>
        <w:tc>
          <w:tcPr>
            <w:tcW w:w="6063" w:type="dxa"/>
            <w:gridSpan w:val="3"/>
          </w:tcPr>
          <w:p w14:paraId="5F65E985" w14:textId="77777777"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57680835" w14:textId="77777777" w:rsidTr="004D4757">
        <w:tc>
          <w:tcPr>
            <w:tcW w:w="3227" w:type="dxa"/>
          </w:tcPr>
          <w:p w14:paraId="3860BB3A" w14:textId="77777777" w:rsidR="007B19BA" w:rsidRPr="007B19BA" w:rsidRDefault="004D4757" w:rsidP="007B19BA">
            <w:pPr>
              <w:pStyle w:val="a3"/>
              <w:spacing w:line="240" w:lineRule="auto"/>
              <w:ind w:firstLineChars="0" w:firstLine="0"/>
              <w:jc w:val="center"/>
              <w:rPr>
                <w:rFonts w:ascii="黑体" w:eastAsia="黑体" w:hAnsi="黑体"/>
                <w:sz w:val="22"/>
                <w:szCs w:val="22"/>
              </w:rPr>
            </w:pPr>
            <w:r w:rsidRPr="004D4757">
              <w:rPr>
                <w:rFonts w:ascii="黑体" w:eastAsia="黑体" w:hAnsi="黑体" w:hint="eastAsia"/>
                <w:sz w:val="28"/>
                <w:szCs w:val="28"/>
              </w:rPr>
              <w:t>已采取的措施</w:t>
            </w:r>
            <w:r w:rsidR="007B19BA">
              <w:rPr>
                <w:rFonts w:ascii="黑体" w:eastAsia="黑体" w:hAnsi="黑体"/>
                <w:sz w:val="28"/>
                <w:szCs w:val="28"/>
              </w:rPr>
              <w:br/>
            </w:r>
            <w:r w:rsidR="007B19BA" w:rsidRPr="007B19BA">
              <w:rPr>
                <w:rFonts w:ascii="黑体" w:eastAsia="黑体" w:hAnsi="黑体" w:hint="eastAsia"/>
                <w:sz w:val="22"/>
                <w:szCs w:val="22"/>
              </w:rPr>
              <w:t>(赶赴现场情况、采取</w:t>
            </w:r>
          </w:p>
          <w:p w14:paraId="71FB60A8" w14:textId="77777777" w:rsidR="007B19BA" w:rsidRPr="007B19BA" w:rsidRDefault="007B19BA" w:rsidP="007B19BA">
            <w:pPr>
              <w:pStyle w:val="a3"/>
              <w:spacing w:line="240" w:lineRule="auto"/>
              <w:ind w:firstLineChars="0" w:firstLine="0"/>
              <w:jc w:val="center"/>
              <w:rPr>
                <w:rFonts w:ascii="黑体" w:eastAsia="黑体" w:hAnsi="黑体"/>
                <w:sz w:val="22"/>
                <w:szCs w:val="22"/>
              </w:rPr>
            </w:pPr>
            <w:r w:rsidRPr="007B19BA">
              <w:rPr>
                <w:rFonts w:ascii="黑体" w:eastAsia="黑体" w:hAnsi="黑体" w:hint="eastAsia"/>
                <w:sz w:val="22"/>
                <w:szCs w:val="22"/>
              </w:rPr>
              <w:t>处置措施情况、处置</w:t>
            </w:r>
            <w:proofErr w:type="gramStart"/>
            <w:r w:rsidRPr="007B19BA">
              <w:rPr>
                <w:rFonts w:ascii="黑体" w:eastAsia="黑体" w:hAnsi="黑体" w:hint="eastAsia"/>
                <w:sz w:val="22"/>
                <w:szCs w:val="22"/>
              </w:rPr>
              <w:t>效</w:t>
            </w:r>
            <w:proofErr w:type="gramEnd"/>
          </w:p>
          <w:p w14:paraId="1E9761D9" w14:textId="53B7FCE6" w:rsidR="004D4757" w:rsidRPr="004D4757" w:rsidRDefault="007B19BA" w:rsidP="007B19BA">
            <w:pPr>
              <w:pStyle w:val="a3"/>
              <w:spacing w:line="240" w:lineRule="auto"/>
              <w:ind w:firstLineChars="0" w:firstLine="0"/>
              <w:jc w:val="center"/>
              <w:rPr>
                <w:rFonts w:ascii="黑体" w:eastAsia="黑体" w:hAnsi="黑体"/>
                <w:sz w:val="28"/>
                <w:szCs w:val="28"/>
              </w:rPr>
            </w:pPr>
            <w:r w:rsidRPr="007B19BA">
              <w:rPr>
                <w:rFonts w:ascii="黑体" w:eastAsia="黑体" w:hAnsi="黑体" w:hint="eastAsia"/>
                <w:sz w:val="22"/>
                <w:szCs w:val="22"/>
              </w:rPr>
              <w:t>果)</w:t>
            </w:r>
          </w:p>
        </w:tc>
        <w:tc>
          <w:tcPr>
            <w:tcW w:w="6063" w:type="dxa"/>
            <w:gridSpan w:val="3"/>
          </w:tcPr>
          <w:p w14:paraId="309175FC" w14:textId="77777777"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14DA7F5D" w14:textId="77777777" w:rsidTr="004D4757">
        <w:tc>
          <w:tcPr>
            <w:tcW w:w="3227" w:type="dxa"/>
          </w:tcPr>
          <w:p w14:paraId="62EF28BA" w14:textId="77777777" w:rsidR="007B19BA" w:rsidRPr="007B19BA" w:rsidRDefault="004D4757" w:rsidP="007B19BA">
            <w:pPr>
              <w:pStyle w:val="a3"/>
              <w:spacing w:line="240" w:lineRule="auto"/>
              <w:ind w:firstLineChars="0" w:firstLine="0"/>
              <w:jc w:val="center"/>
              <w:rPr>
                <w:rFonts w:ascii="黑体" w:eastAsia="黑体" w:hAnsi="黑体"/>
                <w:sz w:val="22"/>
                <w:szCs w:val="22"/>
              </w:rPr>
            </w:pPr>
            <w:r w:rsidRPr="004D4757">
              <w:rPr>
                <w:rFonts w:ascii="黑体" w:eastAsia="黑体" w:hAnsi="黑体" w:hint="eastAsia"/>
                <w:sz w:val="28"/>
                <w:szCs w:val="28"/>
              </w:rPr>
              <w:t>监测情况</w:t>
            </w:r>
            <w:r w:rsidR="007B19BA">
              <w:rPr>
                <w:rFonts w:ascii="黑体" w:eastAsia="黑体" w:hAnsi="黑体"/>
                <w:sz w:val="28"/>
                <w:szCs w:val="28"/>
              </w:rPr>
              <w:br/>
            </w:r>
            <w:r w:rsidR="007B19BA" w:rsidRPr="007B19BA">
              <w:rPr>
                <w:rFonts w:ascii="黑体" w:eastAsia="黑体" w:hAnsi="黑体" w:hint="eastAsia"/>
                <w:sz w:val="22"/>
                <w:szCs w:val="22"/>
              </w:rPr>
              <w:t>(布点监测方案、取样</w:t>
            </w:r>
          </w:p>
          <w:p w14:paraId="0BFA5A24" w14:textId="77777777" w:rsidR="007B19BA" w:rsidRPr="007B19BA" w:rsidRDefault="007B19BA" w:rsidP="007B19BA">
            <w:pPr>
              <w:pStyle w:val="a3"/>
              <w:spacing w:line="240" w:lineRule="auto"/>
              <w:ind w:firstLineChars="0" w:firstLine="0"/>
              <w:jc w:val="center"/>
              <w:rPr>
                <w:rFonts w:ascii="黑体" w:eastAsia="黑体" w:hAnsi="黑体"/>
                <w:sz w:val="22"/>
                <w:szCs w:val="22"/>
              </w:rPr>
            </w:pPr>
            <w:r w:rsidRPr="007B19BA">
              <w:rPr>
                <w:rFonts w:ascii="黑体" w:eastAsia="黑体" w:hAnsi="黑体" w:hint="eastAsia"/>
                <w:sz w:val="22"/>
                <w:szCs w:val="22"/>
              </w:rPr>
              <w:t>时间、监测工作开展情</w:t>
            </w:r>
          </w:p>
          <w:p w14:paraId="7EB7884E" w14:textId="1E60C024" w:rsidR="004D4757" w:rsidRPr="004D4757" w:rsidRDefault="007B19BA" w:rsidP="007B19BA">
            <w:pPr>
              <w:pStyle w:val="a3"/>
              <w:spacing w:line="240" w:lineRule="auto"/>
              <w:ind w:firstLineChars="0" w:firstLine="0"/>
              <w:jc w:val="center"/>
              <w:rPr>
                <w:rFonts w:ascii="黑体" w:eastAsia="黑体" w:hAnsi="黑体"/>
                <w:sz w:val="28"/>
                <w:szCs w:val="28"/>
              </w:rPr>
            </w:pPr>
            <w:proofErr w:type="gramStart"/>
            <w:r w:rsidRPr="007B19BA">
              <w:rPr>
                <w:rFonts w:ascii="黑体" w:eastAsia="黑体" w:hAnsi="黑体" w:hint="eastAsia"/>
                <w:sz w:val="22"/>
                <w:szCs w:val="22"/>
              </w:rPr>
              <w:t>况</w:t>
            </w:r>
            <w:proofErr w:type="gramEnd"/>
            <w:r w:rsidRPr="007B19BA">
              <w:rPr>
                <w:rFonts w:ascii="黑体" w:eastAsia="黑体" w:hAnsi="黑体" w:hint="eastAsia"/>
                <w:sz w:val="22"/>
                <w:szCs w:val="22"/>
              </w:rPr>
              <w:t>、监测结果)</w:t>
            </w:r>
          </w:p>
        </w:tc>
        <w:tc>
          <w:tcPr>
            <w:tcW w:w="6063" w:type="dxa"/>
            <w:gridSpan w:val="3"/>
          </w:tcPr>
          <w:p w14:paraId="61F526B3" w14:textId="77777777"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531D6E5A" w14:textId="77777777" w:rsidTr="004D4757">
        <w:tc>
          <w:tcPr>
            <w:tcW w:w="3227" w:type="dxa"/>
          </w:tcPr>
          <w:p w14:paraId="424F6F84" w14:textId="10734B15" w:rsidR="004D4757" w:rsidRPr="004D4757" w:rsidRDefault="004D4757" w:rsidP="004D4757">
            <w:pPr>
              <w:pStyle w:val="a3"/>
              <w:ind w:firstLineChars="0" w:firstLine="0"/>
              <w:jc w:val="center"/>
              <w:rPr>
                <w:rFonts w:ascii="黑体" w:eastAsia="黑体" w:hAnsi="黑体"/>
                <w:sz w:val="28"/>
                <w:szCs w:val="28"/>
              </w:rPr>
            </w:pPr>
            <w:r w:rsidRPr="004D4757">
              <w:rPr>
                <w:rFonts w:ascii="黑体" w:eastAsia="黑体" w:hAnsi="黑体" w:hint="eastAsia"/>
                <w:sz w:val="28"/>
                <w:szCs w:val="28"/>
              </w:rPr>
              <w:t>下一步工作</w:t>
            </w:r>
          </w:p>
        </w:tc>
        <w:tc>
          <w:tcPr>
            <w:tcW w:w="6063" w:type="dxa"/>
            <w:gridSpan w:val="3"/>
          </w:tcPr>
          <w:p w14:paraId="7C75ED4C" w14:textId="77777777" w:rsidR="004D4757" w:rsidRPr="004D4757" w:rsidRDefault="004D4757" w:rsidP="004D4757">
            <w:pPr>
              <w:pStyle w:val="a3"/>
              <w:ind w:firstLineChars="0" w:firstLine="0"/>
              <w:jc w:val="center"/>
              <w:rPr>
                <w:rFonts w:ascii="黑体" w:eastAsia="黑体" w:hAnsi="黑体"/>
                <w:sz w:val="28"/>
                <w:szCs w:val="28"/>
              </w:rPr>
            </w:pPr>
          </w:p>
        </w:tc>
      </w:tr>
      <w:tr w:rsidR="004D4757" w:rsidRPr="004D4757" w14:paraId="63D4C54D" w14:textId="77777777" w:rsidTr="004D4757">
        <w:tc>
          <w:tcPr>
            <w:tcW w:w="3227" w:type="dxa"/>
          </w:tcPr>
          <w:p w14:paraId="26059677" w14:textId="74A1FFE6" w:rsidR="004D4757" w:rsidRPr="004D4757" w:rsidRDefault="004D4757" w:rsidP="004D4757">
            <w:pPr>
              <w:pStyle w:val="a3"/>
              <w:ind w:firstLineChars="0" w:firstLine="0"/>
              <w:jc w:val="center"/>
              <w:rPr>
                <w:rFonts w:ascii="黑体" w:eastAsia="黑体" w:hAnsi="黑体"/>
                <w:sz w:val="28"/>
                <w:szCs w:val="28"/>
              </w:rPr>
            </w:pPr>
            <w:r w:rsidRPr="004D4757">
              <w:rPr>
                <w:rFonts w:ascii="黑体" w:eastAsia="黑体" w:hAnsi="黑体" w:hint="eastAsia"/>
                <w:sz w:val="28"/>
                <w:szCs w:val="28"/>
              </w:rPr>
              <w:t>备注</w:t>
            </w:r>
          </w:p>
        </w:tc>
        <w:tc>
          <w:tcPr>
            <w:tcW w:w="6063" w:type="dxa"/>
            <w:gridSpan w:val="3"/>
          </w:tcPr>
          <w:p w14:paraId="3F6A15D8" w14:textId="77777777" w:rsidR="004D4757" w:rsidRPr="004D4757" w:rsidRDefault="004D4757" w:rsidP="004D4757">
            <w:pPr>
              <w:pStyle w:val="a3"/>
              <w:ind w:firstLineChars="0" w:firstLine="0"/>
              <w:jc w:val="center"/>
              <w:rPr>
                <w:rFonts w:ascii="黑体" w:eastAsia="黑体" w:hAnsi="黑体"/>
                <w:sz w:val="28"/>
                <w:szCs w:val="28"/>
              </w:rPr>
            </w:pPr>
          </w:p>
        </w:tc>
      </w:tr>
    </w:tbl>
    <w:p w14:paraId="2F377DF2" w14:textId="1179E464" w:rsidR="00AD475D" w:rsidRPr="004D4757" w:rsidRDefault="004D4757" w:rsidP="004D4757">
      <w:pPr>
        <w:pStyle w:val="a3"/>
        <w:ind w:firstLineChars="0" w:firstLine="0"/>
        <w:jc w:val="left"/>
        <w:rPr>
          <w:rFonts w:ascii="黑体" w:eastAsia="黑体" w:hAnsi="黑体"/>
          <w:sz w:val="28"/>
          <w:szCs w:val="28"/>
        </w:rPr>
      </w:pPr>
      <w:r w:rsidRPr="004D4757">
        <w:rPr>
          <w:rFonts w:ascii="黑体" w:eastAsia="黑体" w:hAnsi="黑体" w:hint="eastAsia"/>
          <w:sz w:val="28"/>
          <w:szCs w:val="28"/>
        </w:rPr>
        <w:t xml:space="preserve">报告人： </w:t>
      </w:r>
      <w:r w:rsidRPr="004D4757">
        <w:rPr>
          <w:rFonts w:ascii="黑体" w:eastAsia="黑体" w:hAnsi="黑体"/>
          <w:sz w:val="28"/>
          <w:szCs w:val="28"/>
        </w:rPr>
        <w:t xml:space="preserve">                    </w:t>
      </w:r>
      <w:r w:rsidR="00EC5A9A">
        <w:rPr>
          <w:rFonts w:ascii="黑体" w:eastAsia="黑体" w:hAnsi="黑体"/>
          <w:sz w:val="28"/>
          <w:szCs w:val="28"/>
        </w:rPr>
        <w:t xml:space="preserve">    </w:t>
      </w:r>
      <w:r w:rsidRPr="004D4757">
        <w:rPr>
          <w:rFonts w:ascii="黑体" w:eastAsia="黑体" w:hAnsi="黑体"/>
          <w:sz w:val="28"/>
          <w:szCs w:val="28"/>
        </w:rPr>
        <w:t xml:space="preserve">             </w:t>
      </w:r>
      <w:r w:rsidRPr="004D4757">
        <w:rPr>
          <w:rFonts w:ascii="黑体" w:eastAsia="黑体" w:hAnsi="黑体" w:hint="eastAsia"/>
          <w:sz w:val="28"/>
          <w:szCs w:val="28"/>
        </w:rPr>
        <w:t>电话：</w:t>
      </w:r>
    </w:p>
    <w:sectPr w:rsidR="00AD475D" w:rsidRPr="004D4757" w:rsidSect="008D3192">
      <w:pgSz w:w="11910" w:h="16840"/>
      <w:pgMar w:top="1134" w:right="1418" w:bottom="1418" w:left="1418" w:header="877" w:footer="977"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300EB" w14:textId="77777777" w:rsidR="00717C17" w:rsidRDefault="00717C17" w:rsidP="004C67C5">
      <w:pPr>
        <w:spacing w:line="240" w:lineRule="auto"/>
        <w:ind w:firstLine="640"/>
      </w:pPr>
      <w:r>
        <w:separator/>
      </w:r>
    </w:p>
  </w:endnote>
  <w:endnote w:type="continuationSeparator" w:id="0">
    <w:p w14:paraId="452E07CE" w14:textId="77777777" w:rsidR="00717C17" w:rsidRDefault="00717C17" w:rsidP="004C67C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书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C1B7" w14:textId="77777777" w:rsidR="00EC5A9A" w:rsidRDefault="00EC5A9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673826"/>
    </w:sdtPr>
    <w:sdtContent>
      <w:p w14:paraId="60A00C71" w14:textId="77777777" w:rsidR="00EC5A9A" w:rsidRDefault="00EC5A9A">
        <w:pPr>
          <w:pStyle w:val="ad"/>
          <w:ind w:firstLine="360"/>
          <w:jc w:val="center"/>
        </w:pPr>
        <w:r>
          <w:fldChar w:fldCharType="begin"/>
        </w:r>
        <w:r>
          <w:instrText>PAGE   \* MERGEFORMAT</w:instrText>
        </w:r>
        <w:r>
          <w:fldChar w:fldCharType="separate"/>
        </w:r>
        <w:r w:rsidRPr="008F0102">
          <w:rPr>
            <w:noProof/>
            <w:lang w:val="zh-CN"/>
          </w:rPr>
          <w:t>b</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DBC5" w14:textId="77777777" w:rsidR="00EC5A9A" w:rsidRDefault="00EC5A9A">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733059"/>
      <w:docPartObj>
        <w:docPartGallery w:val="Page Numbers (Bottom of Page)"/>
        <w:docPartUnique/>
      </w:docPartObj>
    </w:sdtPr>
    <w:sdtContent>
      <w:p w14:paraId="155E1527" w14:textId="18902B5E" w:rsidR="008A4E52" w:rsidRDefault="008A4E52">
        <w:pPr>
          <w:pStyle w:val="ad"/>
          <w:ind w:firstLine="360"/>
          <w:jc w:val="center"/>
        </w:pPr>
        <w:r>
          <w:fldChar w:fldCharType="begin"/>
        </w:r>
        <w:r>
          <w:instrText>PAGE   \* MERGEFORMAT</w:instrText>
        </w:r>
        <w:r>
          <w:fldChar w:fldCharType="separate"/>
        </w:r>
        <w:r>
          <w:rPr>
            <w:lang w:val="zh-CN"/>
          </w:rPr>
          <w:t>2</w:t>
        </w:r>
        <w:r>
          <w:fldChar w:fldCharType="end"/>
        </w:r>
      </w:p>
    </w:sdtContent>
  </w:sdt>
  <w:p w14:paraId="61EEAD20" w14:textId="3D4CD84D" w:rsidR="00EC5A9A" w:rsidRDefault="00EC5A9A" w:rsidP="00E95A2F">
    <w:pPr>
      <w:pStyle w:val="ad"/>
      <w:ind w:firstLineChars="0"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5EF7" w14:textId="77777777" w:rsidR="00EC5A9A" w:rsidRDefault="00EC5A9A">
    <w:pPr>
      <w:pStyle w:val="ad"/>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637751"/>
    </w:sdtPr>
    <w:sdtContent>
      <w:p w14:paraId="2BF458C5" w14:textId="77777777" w:rsidR="00EC5A9A" w:rsidRDefault="00EC5A9A" w:rsidP="009B739D">
        <w:pPr>
          <w:pStyle w:val="ad"/>
          <w:ind w:firstLineChars="0" w:firstLine="0"/>
          <w:jc w:val="center"/>
        </w:pPr>
        <w:r>
          <w:fldChar w:fldCharType="begin"/>
        </w:r>
        <w:r>
          <w:instrText>PAGE   \* MERGEFORMAT</w:instrText>
        </w:r>
        <w:r>
          <w:fldChar w:fldCharType="separate"/>
        </w:r>
        <w:r w:rsidRPr="00FC6E02">
          <w:rPr>
            <w:noProof/>
            <w:lang w:val="zh-CN"/>
          </w:rPr>
          <w:t>42</w:t>
        </w:r>
        <w:r>
          <w:rPr>
            <w:noProof/>
            <w:lang w:val="zh-CN"/>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B7EA" w14:textId="77777777" w:rsidR="00EC5A9A" w:rsidRDefault="00EC5A9A">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13DFF" w14:textId="77777777" w:rsidR="00717C17" w:rsidRDefault="00717C17" w:rsidP="006E25BF">
      <w:pPr>
        <w:spacing w:line="240" w:lineRule="auto"/>
        <w:ind w:firstLine="640"/>
      </w:pPr>
      <w:r>
        <w:separator/>
      </w:r>
    </w:p>
  </w:footnote>
  <w:footnote w:type="continuationSeparator" w:id="0">
    <w:p w14:paraId="1C9A6C98" w14:textId="77777777" w:rsidR="00717C17" w:rsidRDefault="00717C17" w:rsidP="004C67C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7D8D" w14:textId="77777777" w:rsidR="00EC5A9A" w:rsidRDefault="00EC5A9A">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548A" w14:textId="77777777" w:rsidR="00EC5A9A" w:rsidRPr="003E40DD" w:rsidRDefault="00EC5A9A" w:rsidP="003E40DD">
    <w:pPr>
      <w:pStyle w:val="af"/>
      <w:ind w:firstLine="360"/>
    </w:pPr>
    <w:r>
      <w:rPr>
        <w:rFonts w:hint="eastAsia"/>
      </w:rPr>
      <w:t>攀枝花市盐边县国家生态文明建设示范县规划（</w:t>
    </w:r>
    <w:r>
      <w:rPr>
        <w:rFonts w:hint="eastAsia"/>
      </w:rPr>
      <w:t>2021-2030</w:t>
    </w:r>
    <w:r>
      <w:rPr>
        <w:rFonts w:hint="eastAsia"/>
      </w:rPr>
      <w:t>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73FE" w14:textId="77777777" w:rsidR="00EC5A9A" w:rsidRDefault="00EC5A9A">
    <w:pPr>
      <w:ind w:left="640" w:firstLineChars="0" w:firstLine="0"/>
    </w:pPr>
  </w:p>
  <w:p w14:paraId="22B6ACEB" w14:textId="77777777" w:rsidR="00EC5A9A" w:rsidRDefault="00EC5A9A">
    <w:pPr>
      <w:ind w:firstLine="6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2EC5" w14:textId="0B88896E" w:rsidR="00EC5A9A" w:rsidRPr="005A25B6" w:rsidRDefault="00EC5A9A" w:rsidP="005A25B6">
    <w:pPr>
      <w:pStyle w:val="af"/>
      <w:ind w:firstLine="360"/>
    </w:pPr>
    <w:r>
      <w:rPr>
        <w:rFonts w:hint="eastAsia"/>
      </w:rPr>
      <w:t>万源市城市集中式饮用水水源地突发环境事件应急预案（</w:t>
    </w:r>
    <w:r>
      <w:rPr>
        <w:rFonts w:hint="eastAsia"/>
      </w:rPr>
      <w:t>2</w:t>
    </w:r>
    <w:r>
      <w:t>024</w:t>
    </w:r>
    <w:r>
      <w:rPr>
        <w:rFonts w:hint="eastAsia"/>
      </w:rPr>
      <w:t>年修订）</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8AF7" w14:textId="77777777" w:rsidR="00EC5A9A" w:rsidRDefault="00EC5A9A">
    <w:pPr>
      <w:pStyle w:val="af"/>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6803" w14:textId="77777777" w:rsidR="00EC5A9A" w:rsidRDefault="00EC5A9A">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5B469A"/>
    <w:multiLevelType w:val="multilevel"/>
    <w:tmpl w:val="FE5B469A"/>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8945D6"/>
    <w:multiLevelType w:val="hybridMultilevel"/>
    <w:tmpl w:val="724AEBC8"/>
    <w:lvl w:ilvl="0" w:tplc="843C6C20">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45C6D0C"/>
    <w:multiLevelType w:val="hybridMultilevel"/>
    <w:tmpl w:val="72B0252C"/>
    <w:lvl w:ilvl="0" w:tplc="0E96FA3E">
      <w:start w:val="1"/>
      <w:numFmt w:val="decimal"/>
      <w:lvlText w:val="（%1）"/>
      <w:lvlJc w:val="left"/>
      <w:pPr>
        <w:ind w:left="1060" w:hanging="420"/>
      </w:pPr>
      <w:rPr>
        <w:rFonts w:ascii="Times New Roman" w:hAnsi="Times New Roman" w:cs="Times New Roman" w:hint="default"/>
        <w:color w:val="auto"/>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5AF2791"/>
    <w:multiLevelType w:val="hybridMultilevel"/>
    <w:tmpl w:val="4288E44A"/>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006EE1"/>
    <w:multiLevelType w:val="hybridMultilevel"/>
    <w:tmpl w:val="0E4CE114"/>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CE0802"/>
    <w:multiLevelType w:val="hybridMultilevel"/>
    <w:tmpl w:val="95BA7272"/>
    <w:lvl w:ilvl="0" w:tplc="19BA35AC">
      <w:start w:val="1"/>
      <w:numFmt w:val="decimal"/>
      <w:lvlText w:val="表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052106"/>
    <w:multiLevelType w:val="hybridMultilevel"/>
    <w:tmpl w:val="F490CBF2"/>
    <w:lvl w:ilvl="0" w:tplc="C262B876">
      <w:start w:val="1"/>
      <w:numFmt w:val="chineseCountingThousand"/>
      <w:suff w:val="nothing"/>
      <w:lvlText w:val="（%1）"/>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AB0114"/>
    <w:multiLevelType w:val="hybridMultilevel"/>
    <w:tmpl w:val="F2C28B62"/>
    <w:lvl w:ilvl="0" w:tplc="A7FC14B6">
      <w:start w:val="1"/>
      <w:numFmt w:val="decimal"/>
      <w:pStyle w:val="11"/>
      <w:lvlText w:val="2.%1"/>
      <w:lvlJc w:val="left"/>
      <w:pPr>
        <w:ind w:left="420" w:hanging="420"/>
      </w:pPr>
      <w:rPr>
        <w:rFonts w:eastAsia="方正小标宋简体" w:hint="eastAsia"/>
        <w:b w:val="0"/>
        <w:i w:val="0"/>
        <w:caps w:val="0"/>
        <w:strike w:val="0"/>
        <w:dstrike w:val="0"/>
        <w:outline w:val="0"/>
        <w:shadow w:val="0"/>
        <w:emboss w:val="0"/>
        <w:imprint w:val="0"/>
        <w:vanish w:val="0"/>
        <w:sz w:val="32"/>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761071"/>
    <w:multiLevelType w:val="hybridMultilevel"/>
    <w:tmpl w:val="F23A2364"/>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0C1ADF"/>
    <w:multiLevelType w:val="multilevel"/>
    <w:tmpl w:val="5A6A16AA"/>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F3C33F4"/>
    <w:multiLevelType w:val="hybridMultilevel"/>
    <w:tmpl w:val="AAD40916"/>
    <w:lvl w:ilvl="0" w:tplc="8378194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114D68BF"/>
    <w:multiLevelType w:val="hybridMultilevel"/>
    <w:tmpl w:val="757A4974"/>
    <w:lvl w:ilvl="0" w:tplc="0E96FA3E">
      <w:start w:val="1"/>
      <w:numFmt w:val="decimal"/>
      <w:lvlText w:val="（%1）"/>
      <w:lvlJc w:val="left"/>
      <w:pPr>
        <w:ind w:left="1060" w:hanging="420"/>
      </w:pPr>
      <w:rPr>
        <w:rFonts w:ascii="Times New Roman" w:hAnsi="Times New Roman" w:cs="Times New Roman" w:hint="default"/>
        <w:color w:val="auto"/>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1441404A"/>
    <w:multiLevelType w:val="hybridMultilevel"/>
    <w:tmpl w:val="25C413F8"/>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384E90"/>
    <w:multiLevelType w:val="hybridMultilevel"/>
    <w:tmpl w:val="3B186F6C"/>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271CD"/>
    <w:multiLevelType w:val="hybridMultilevel"/>
    <w:tmpl w:val="4B7062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2A3DC0"/>
    <w:multiLevelType w:val="hybridMultilevel"/>
    <w:tmpl w:val="6F22CB48"/>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54518"/>
    <w:multiLevelType w:val="multilevel"/>
    <w:tmpl w:val="5A6A16AA"/>
    <w:lvl w:ilvl="0">
      <w:start w:val="1"/>
      <w:numFmt w:val="chineseCountingThousand"/>
      <w:suff w:val="space"/>
      <w:lvlText w:val="第%1章"/>
      <w:lvlJc w:val="left"/>
      <w:pPr>
        <w:ind w:left="0" w:firstLine="0"/>
      </w:pPr>
      <w:rPr>
        <w:rFonts w:hint="eastAsia"/>
        <w:color w:val="auto"/>
      </w:rPr>
    </w:lvl>
    <w:lvl w:ilvl="1">
      <w:start w:val="1"/>
      <w:numFmt w:val="decimal"/>
      <w:isLgl/>
      <w:suff w:val="space"/>
      <w:lvlText w:val="%1.%2"/>
      <w:lvlJc w:val="left"/>
      <w:pPr>
        <w:ind w:left="0" w:firstLine="0"/>
      </w:pPr>
      <w:rPr>
        <w:rFonts w:hint="eastAsia"/>
        <w:lang w:val="en-US"/>
      </w:rPr>
    </w:lvl>
    <w:lvl w:ilvl="2">
      <w:start w:val="1"/>
      <w:numFmt w:val="decimal"/>
      <w:isLgl/>
      <w:suff w:val="space"/>
      <w:lvlText w:val="%1.%2.%3"/>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76A4973"/>
    <w:multiLevelType w:val="hybridMultilevel"/>
    <w:tmpl w:val="15E0977C"/>
    <w:lvl w:ilvl="0" w:tplc="0E96FA3E">
      <w:start w:val="1"/>
      <w:numFmt w:val="decimal"/>
      <w:lvlText w:val="（%1）"/>
      <w:lvlJc w:val="left"/>
      <w:pPr>
        <w:ind w:left="1060" w:hanging="420"/>
      </w:pPr>
      <w:rPr>
        <w:rFonts w:ascii="Times New Roman" w:hAnsi="Times New Roman" w:cs="Times New Roman" w:hint="default"/>
        <w:color w:val="auto"/>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278B2C15"/>
    <w:multiLevelType w:val="hybridMultilevel"/>
    <w:tmpl w:val="A4B06EB6"/>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2520A"/>
    <w:multiLevelType w:val="multilevel"/>
    <w:tmpl w:val="8EFAB7C2"/>
    <w:lvl w:ilvl="0">
      <w:start w:val="1"/>
      <w:numFmt w:val="chineseCountingThousand"/>
      <w:pStyle w:val="2"/>
      <w:suff w:val="space"/>
      <w:lvlText w:val="第%1章"/>
      <w:lvlJc w:val="left"/>
      <w:pPr>
        <w:ind w:left="3969" w:firstLine="0"/>
      </w:pPr>
      <w:rPr>
        <w:rFonts w:hint="eastAsia"/>
      </w:rPr>
    </w:lvl>
    <w:lvl w:ilvl="1">
      <w:start w:val="1"/>
      <w:numFmt w:val="decimal"/>
      <w:isLgl/>
      <w:suff w:val="space"/>
      <w:lvlText w:val="%1.%2"/>
      <w:lvlJc w:val="left"/>
      <w:pPr>
        <w:ind w:left="426"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284"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DC92AD8"/>
    <w:multiLevelType w:val="hybridMultilevel"/>
    <w:tmpl w:val="911441D8"/>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CD7C60"/>
    <w:multiLevelType w:val="multilevel"/>
    <w:tmpl w:val="2C00725A"/>
    <w:lvl w:ilvl="0">
      <w:start w:val="1"/>
      <w:numFmt w:val="chineseCountingThousand"/>
      <w:suff w:val="space"/>
      <w:lvlText w:val="第%1章"/>
      <w:lvlJc w:val="left"/>
      <w:pPr>
        <w:ind w:left="4395" w:firstLine="0"/>
      </w:pPr>
      <w:rPr>
        <w:rFonts w:hint="eastAsia"/>
        <w:color w:val="auto"/>
      </w:rPr>
    </w:lvl>
    <w:lvl w:ilvl="1">
      <w:start w:val="1"/>
      <w:numFmt w:val="decimal"/>
      <w:isLgl/>
      <w:suff w:val="space"/>
      <w:lvlText w:val="%1.%2"/>
      <w:lvlJc w:val="left"/>
      <w:pPr>
        <w:ind w:left="-425" w:firstLine="425"/>
      </w:pPr>
      <w:rPr>
        <w:rFonts w:hint="eastAsia"/>
      </w:rPr>
    </w:lvl>
    <w:lvl w:ilvl="2">
      <w:start w:val="1"/>
      <w:numFmt w:val="decimal"/>
      <w:isLgl/>
      <w:suff w:val="space"/>
      <w:lvlText w:val="%1.%2.%3"/>
      <w:lvlJc w:val="left"/>
      <w:pPr>
        <w:ind w:left="85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3D776CC"/>
    <w:multiLevelType w:val="hybridMultilevel"/>
    <w:tmpl w:val="734242DA"/>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3F490A"/>
    <w:multiLevelType w:val="hybridMultilevel"/>
    <w:tmpl w:val="B290F192"/>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387ECC"/>
    <w:multiLevelType w:val="hybridMultilevel"/>
    <w:tmpl w:val="5FE2F0AA"/>
    <w:lvl w:ilvl="0" w:tplc="0E96FA3E">
      <w:start w:val="1"/>
      <w:numFmt w:val="decimal"/>
      <w:lvlText w:val="（%1）"/>
      <w:lvlJc w:val="left"/>
      <w:pPr>
        <w:ind w:left="1060" w:hanging="420"/>
      </w:pPr>
      <w:rPr>
        <w:rFonts w:ascii="Times New Roman" w:hAnsi="Times New Roman" w:cs="Times New Roman" w:hint="default"/>
        <w:color w:val="auto"/>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CE83018"/>
    <w:multiLevelType w:val="hybridMultilevel"/>
    <w:tmpl w:val="A754BFAA"/>
    <w:lvl w:ilvl="0" w:tplc="0E96FA3E">
      <w:start w:val="1"/>
      <w:numFmt w:val="decimal"/>
      <w:lvlText w:val="（%1）"/>
      <w:lvlJc w:val="left"/>
      <w:pPr>
        <w:ind w:left="1060" w:hanging="420"/>
      </w:pPr>
      <w:rPr>
        <w:rFonts w:ascii="Times New Roman" w:hAnsi="Times New Roman" w:cs="Times New Roman" w:hint="default"/>
        <w:color w:val="auto"/>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D614BF7"/>
    <w:multiLevelType w:val="multilevel"/>
    <w:tmpl w:val="6430EB46"/>
    <w:lvl w:ilvl="0">
      <w:start w:val="1"/>
      <w:numFmt w:val="chineseCountingThousand"/>
      <w:suff w:val="space"/>
      <w:lvlText w:val="第%1章"/>
      <w:lvlJc w:val="left"/>
      <w:pPr>
        <w:ind w:left="0" w:firstLine="0"/>
      </w:pPr>
      <w:rPr>
        <w:rFonts w:hint="eastAsia"/>
        <w:color w:val="auto"/>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72F6917"/>
    <w:multiLevelType w:val="hybridMultilevel"/>
    <w:tmpl w:val="C2A4979A"/>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700AB5"/>
    <w:multiLevelType w:val="hybridMultilevel"/>
    <w:tmpl w:val="AD6A6F22"/>
    <w:lvl w:ilvl="0" w:tplc="E2A2FCF6">
      <w:start w:val="1"/>
      <w:numFmt w:val="decimal"/>
      <w:lvlText w:val="表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4C5560"/>
    <w:multiLevelType w:val="hybridMultilevel"/>
    <w:tmpl w:val="9E8E4802"/>
    <w:lvl w:ilvl="0" w:tplc="C9EAA982">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96B7A7A"/>
    <w:multiLevelType w:val="multilevel"/>
    <w:tmpl w:val="C92E6F42"/>
    <w:lvl w:ilvl="0">
      <w:start w:val="6"/>
      <w:numFmt w:val="chineseCountingThousand"/>
      <w:suff w:val="space"/>
      <w:lvlText w:val="第%1章"/>
      <w:lvlJc w:val="left"/>
      <w:pPr>
        <w:ind w:left="0" w:firstLine="0"/>
      </w:pPr>
      <w:rPr>
        <w:rFonts w:hint="eastAsia"/>
        <w:color w:val="auto"/>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C065EA3"/>
    <w:multiLevelType w:val="singleLevel"/>
    <w:tmpl w:val="6C065EA3"/>
    <w:lvl w:ilvl="0">
      <w:start w:val="1"/>
      <w:numFmt w:val="decimal"/>
      <w:suff w:val="nothing"/>
      <w:lvlText w:val="%1"/>
      <w:lvlJc w:val="left"/>
      <w:pPr>
        <w:tabs>
          <w:tab w:val="num" w:pos="0"/>
        </w:tabs>
        <w:ind w:left="454" w:hanging="454"/>
      </w:pPr>
      <w:rPr>
        <w:rFonts w:hint="default"/>
      </w:rPr>
    </w:lvl>
  </w:abstractNum>
  <w:abstractNum w:abstractNumId="32" w15:restartNumberingAfterBreak="0">
    <w:nsid w:val="6F334C02"/>
    <w:multiLevelType w:val="hybridMultilevel"/>
    <w:tmpl w:val="FA4A7610"/>
    <w:lvl w:ilvl="0" w:tplc="D6C4CC8E">
      <w:start w:val="1"/>
      <w:numFmt w:val="decimal"/>
      <w:lvlText w:val="表4-%1"/>
      <w:lvlJc w:val="left"/>
      <w:pPr>
        <w:ind w:left="268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D8416E"/>
    <w:multiLevelType w:val="multilevel"/>
    <w:tmpl w:val="5A6A16AA"/>
    <w:lvl w:ilvl="0">
      <w:start w:val="1"/>
      <w:numFmt w:val="chineseCountingThousand"/>
      <w:suff w:val="space"/>
      <w:lvlText w:val="第%1章"/>
      <w:lvlJc w:val="left"/>
      <w:pPr>
        <w:ind w:left="0" w:firstLine="0"/>
      </w:pPr>
      <w:rPr>
        <w:rFonts w:hint="eastAsia"/>
        <w:color w:val="auto"/>
      </w:rPr>
    </w:lvl>
    <w:lvl w:ilvl="1">
      <w:start w:val="1"/>
      <w:numFmt w:val="decimal"/>
      <w:isLgl/>
      <w:suff w:val="space"/>
      <w:lvlText w:val="%1.%2"/>
      <w:lvlJc w:val="left"/>
      <w:pPr>
        <w:ind w:left="0" w:firstLine="0"/>
      </w:pPr>
      <w:rPr>
        <w:rFonts w:hint="eastAsia"/>
        <w:lang w:val="en-US"/>
      </w:rPr>
    </w:lvl>
    <w:lvl w:ilvl="2">
      <w:start w:val="1"/>
      <w:numFmt w:val="decimal"/>
      <w:isLgl/>
      <w:suff w:val="space"/>
      <w:lvlText w:val="%1.%2.%3"/>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C6E696E"/>
    <w:multiLevelType w:val="hybridMultilevel"/>
    <w:tmpl w:val="FE9A1040"/>
    <w:lvl w:ilvl="0" w:tplc="8DB275C8">
      <w:start w:val="1"/>
      <w:numFmt w:val="chineseCountingThousand"/>
      <w:suff w:val="nothing"/>
      <w:lvlText w:val="%1、"/>
      <w:lvlJc w:val="left"/>
      <w:pPr>
        <w:ind w:left="1271" w:hanging="1271"/>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5" w15:restartNumberingAfterBreak="0">
    <w:nsid w:val="7F913A65"/>
    <w:multiLevelType w:val="hybridMultilevel"/>
    <w:tmpl w:val="C5E2F524"/>
    <w:lvl w:ilvl="0" w:tplc="817E53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6547919">
    <w:abstractNumId w:val="9"/>
  </w:num>
  <w:num w:numId="2" w16cid:durableId="1570964530">
    <w:abstractNumId w:val="19"/>
  </w:num>
  <w:num w:numId="3" w16cid:durableId="1322391020">
    <w:abstractNumId w:val="27"/>
  </w:num>
  <w:num w:numId="4" w16cid:durableId="1022976658">
    <w:abstractNumId w:val="33"/>
  </w:num>
  <w:num w:numId="5" w16cid:durableId="1926961617">
    <w:abstractNumId w:val="21"/>
  </w:num>
  <w:num w:numId="6" w16cid:durableId="1507597872">
    <w:abstractNumId w:val="24"/>
  </w:num>
  <w:num w:numId="7" w16cid:durableId="1631783164">
    <w:abstractNumId w:val="11"/>
  </w:num>
  <w:num w:numId="8" w16cid:durableId="239145309">
    <w:abstractNumId w:val="2"/>
  </w:num>
  <w:num w:numId="9" w16cid:durableId="2107190483">
    <w:abstractNumId w:val="25"/>
  </w:num>
  <w:num w:numId="10" w16cid:durableId="751705997">
    <w:abstractNumId w:val="23"/>
  </w:num>
  <w:num w:numId="11" w16cid:durableId="1586455182">
    <w:abstractNumId w:val="13"/>
  </w:num>
  <w:num w:numId="12" w16cid:durableId="820270329">
    <w:abstractNumId w:val="17"/>
  </w:num>
  <w:num w:numId="13" w16cid:durableId="1077704861">
    <w:abstractNumId w:val="20"/>
  </w:num>
  <w:num w:numId="14" w16cid:durableId="668021958">
    <w:abstractNumId w:val="8"/>
  </w:num>
  <w:num w:numId="15" w16cid:durableId="1805583504">
    <w:abstractNumId w:val="35"/>
  </w:num>
  <w:num w:numId="16" w16cid:durableId="1108551036">
    <w:abstractNumId w:val="18"/>
  </w:num>
  <w:num w:numId="17" w16cid:durableId="1879276486">
    <w:abstractNumId w:val="22"/>
  </w:num>
  <w:num w:numId="18" w16cid:durableId="820851945">
    <w:abstractNumId w:val="12"/>
  </w:num>
  <w:num w:numId="19" w16cid:durableId="1465658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917018">
    <w:abstractNumId w:val="15"/>
  </w:num>
  <w:num w:numId="21" w16cid:durableId="242568962">
    <w:abstractNumId w:val="4"/>
  </w:num>
  <w:num w:numId="22" w16cid:durableId="715668181">
    <w:abstractNumId w:val="3"/>
  </w:num>
  <w:num w:numId="23" w16cid:durableId="17952459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521588">
    <w:abstractNumId w:val="0"/>
  </w:num>
  <w:num w:numId="25" w16cid:durableId="1308823140">
    <w:abstractNumId w:val="33"/>
  </w:num>
  <w:num w:numId="26" w16cid:durableId="1865559976">
    <w:abstractNumId w:val="7"/>
  </w:num>
  <w:num w:numId="27" w16cid:durableId="634993996">
    <w:abstractNumId w:val="34"/>
  </w:num>
  <w:num w:numId="28" w16cid:durableId="1297179522">
    <w:abstractNumId w:val="6"/>
  </w:num>
  <w:num w:numId="29" w16cid:durableId="2125422193">
    <w:abstractNumId w:val="6"/>
    <w:lvlOverride w:ilvl="0">
      <w:startOverride w:val="1"/>
    </w:lvlOverride>
  </w:num>
  <w:num w:numId="30" w16cid:durableId="469975836">
    <w:abstractNumId w:val="6"/>
    <w:lvlOverride w:ilvl="0">
      <w:startOverride w:val="1"/>
    </w:lvlOverride>
  </w:num>
  <w:num w:numId="31" w16cid:durableId="1858082324">
    <w:abstractNumId w:val="34"/>
    <w:lvlOverride w:ilvl="0">
      <w:startOverride w:val="1"/>
    </w:lvlOverride>
  </w:num>
  <w:num w:numId="32" w16cid:durableId="826819663">
    <w:abstractNumId w:val="6"/>
    <w:lvlOverride w:ilvl="0">
      <w:startOverride w:val="1"/>
    </w:lvlOverride>
  </w:num>
  <w:num w:numId="33" w16cid:durableId="105318722">
    <w:abstractNumId w:val="10"/>
  </w:num>
  <w:num w:numId="34" w16cid:durableId="790129667">
    <w:abstractNumId w:val="26"/>
  </w:num>
  <w:num w:numId="35" w16cid:durableId="786854060">
    <w:abstractNumId w:val="5"/>
  </w:num>
  <w:num w:numId="36" w16cid:durableId="105472301">
    <w:abstractNumId w:val="5"/>
    <w:lvlOverride w:ilvl="0">
      <w:startOverride w:val="1"/>
    </w:lvlOverride>
  </w:num>
  <w:num w:numId="37" w16cid:durableId="27073593">
    <w:abstractNumId w:val="32"/>
  </w:num>
  <w:num w:numId="38" w16cid:durableId="1581986403">
    <w:abstractNumId w:val="32"/>
  </w:num>
  <w:num w:numId="39" w16cid:durableId="910190850">
    <w:abstractNumId w:val="32"/>
  </w:num>
  <w:num w:numId="40" w16cid:durableId="1542089110">
    <w:abstractNumId w:val="28"/>
  </w:num>
  <w:num w:numId="41" w16cid:durableId="13851391">
    <w:abstractNumId w:val="32"/>
    <w:lvlOverride w:ilvl="0">
      <w:startOverride w:val="1"/>
    </w:lvlOverride>
  </w:num>
  <w:num w:numId="42" w16cid:durableId="936060016">
    <w:abstractNumId w:val="28"/>
    <w:lvlOverride w:ilvl="0">
      <w:startOverride w:val="1"/>
    </w:lvlOverride>
  </w:num>
  <w:num w:numId="43" w16cid:durableId="640308979">
    <w:abstractNumId w:val="16"/>
  </w:num>
  <w:num w:numId="44" w16cid:durableId="1599289139">
    <w:abstractNumId w:val="1"/>
  </w:num>
  <w:num w:numId="45" w16cid:durableId="1675298580">
    <w:abstractNumId w:val="30"/>
  </w:num>
  <w:num w:numId="46" w16cid:durableId="307101814">
    <w:abstractNumId w:val="14"/>
  </w:num>
  <w:num w:numId="47" w16cid:durableId="971792990">
    <w:abstractNumId w:val="29"/>
  </w:num>
  <w:num w:numId="48" w16cid:durableId="127987672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C6A"/>
    <w:rsid w:val="000004A7"/>
    <w:rsid w:val="000004B0"/>
    <w:rsid w:val="00000936"/>
    <w:rsid w:val="00000AEB"/>
    <w:rsid w:val="00000F92"/>
    <w:rsid w:val="00000FE9"/>
    <w:rsid w:val="0000101C"/>
    <w:rsid w:val="000012EF"/>
    <w:rsid w:val="00001466"/>
    <w:rsid w:val="00001671"/>
    <w:rsid w:val="00001720"/>
    <w:rsid w:val="00001AF1"/>
    <w:rsid w:val="00001B43"/>
    <w:rsid w:val="00001C19"/>
    <w:rsid w:val="00001C25"/>
    <w:rsid w:val="00001E3D"/>
    <w:rsid w:val="00001EB6"/>
    <w:rsid w:val="000024FA"/>
    <w:rsid w:val="000028BC"/>
    <w:rsid w:val="000028FB"/>
    <w:rsid w:val="00002AA2"/>
    <w:rsid w:val="00002D31"/>
    <w:rsid w:val="00002D49"/>
    <w:rsid w:val="00002F30"/>
    <w:rsid w:val="000030A5"/>
    <w:rsid w:val="000030FD"/>
    <w:rsid w:val="000031C4"/>
    <w:rsid w:val="00003512"/>
    <w:rsid w:val="00003CB1"/>
    <w:rsid w:val="000041D7"/>
    <w:rsid w:val="0000450A"/>
    <w:rsid w:val="00004597"/>
    <w:rsid w:val="0000486D"/>
    <w:rsid w:val="000049EB"/>
    <w:rsid w:val="00004A98"/>
    <w:rsid w:val="00004EDF"/>
    <w:rsid w:val="00005028"/>
    <w:rsid w:val="000053A8"/>
    <w:rsid w:val="0000564D"/>
    <w:rsid w:val="000058C2"/>
    <w:rsid w:val="00005A1A"/>
    <w:rsid w:val="00005C7F"/>
    <w:rsid w:val="000060E6"/>
    <w:rsid w:val="0000623F"/>
    <w:rsid w:val="0000631E"/>
    <w:rsid w:val="00006602"/>
    <w:rsid w:val="000067F9"/>
    <w:rsid w:val="0000680A"/>
    <w:rsid w:val="000069FB"/>
    <w:rsid w:val="00006D67"/>
    <w:rsid w:val="00007191"/>
    <w:rsid w:val="000071F4"/>
    <w:rsid w:val="000073C0"/>
    <w:rsid w:val="00007729"/>
    <w:rsid w:val="000079EF"/>
    <w:rsid w:val="00007AF2"/>
    <w:rsid w:val="00007BDF"/>
    <w:rsid w:val="00007FCD"/>
    <w:rsid w:val="000102E8"/>
    <w:rsid w:val="00010378"/>
    <w:rsid w:val="000103E3"/>
    <w:rsid w:val="0001053A"/>
    <w:rsid w:val="00010601"/>
    <w:rsid w:val="00010751"/>
    <w:rsid w:val="00010B45"/>
    <w:rsid w:val="00010C42"/>
    <w:rsid w:val="0001158A"/>
    <w:rsid w:val="00011617"/>
    <w:rsid w:val="00011C10"/>
    <w:rsid w:val="00011C39"/>
    <w:rsid w:val="000121A7"/>
    <w:rsid w:val="00012316"/>
    <w:rsid w:val="0001259B"/>
    <w:rsid w:val="00012B17"/>
    <w:rsid w:val="00012B53"/>
    <w:rsid w:val="00012CD0"/>
    <w:rsid w:val="00013552"/>
    <w:rsid w:val="0001364A"/>
    <w:rsid w:val="0001391D"/>
    <w:rsid w:val="000140C6"/>
    <w:rsid w:val="0001417B"/>
    <w:rsid w:val="00014452"/>
    <w:rsid w:val="0001457F"/>
    <w:rsid w:val="00014834"/>
    <w:rsid w:val="000149D4"/>
    <w:rsid w:val="000149F7"/>
    <w:rsid w:val="00014A10"/>
    <w:rsid w:val="00014D21"/>
    <w:rsid w:val="00014D82"/>
    <w:rsid w:val="00014E4C"/>
    <w:rsid w:val="00015242"/>
    <w:rsid w:val="000154F7"/>
    <w:rsid w:val="0001558D"/>
    <w:rsid w:val="00015E10"/>
    <w:rsid w:val="00015ED1"/>
    <w:rsid w:val="000161D6"/>
    <w:rsid w:val="00016292"/>
    <w:rsid w:val="00016705"/>
    <w:rsid w:val="000167C2"/>
    <w:rsid w:val="00017257"/>
    <w:rsid w:val="00017304"/>
    <w:rsid w:val="00017B31"/>
    <w:rsid w:val="00017CFA"/>
    <w:rsid w:val="00017EE6"/>
    <w:rsid w:val="0002003F"/>
    <w:rsid w:val="0002072C"/>
    <w:rsid w:val="00020A2B"/>
    <w:rsid w:val="00020DE6"/>
    <w:rsid w:val="00021620"/>
    <w:rsid w:val="00021687"/>
    <w:rsid w:val="00021908"/>
    <w:rsid w:val="00021BDF"/>
    <w:rsid w:val="00021C9B"/>
    <w:rsid w:val="00021F8E"/>
    <w:rsid w:val="000221AB"/>
    <w:rsid w:val="00022788"/>
    <w:rsid w:val="000227BB"/>
    <w:rsid w:val="000227D3"/>
    <w:rsid w:val="00022802"/>
    <w:rsid w:val="000228CA"/>
    <w:rsid w:val="00022AA8"/>
    <w:rsid w:val="00022B76"/>
    <w:rsid w:val="00022C1B"/>
    <w:rsid w:val="00022CC7"/>
    <w:rsid w:val="00022D78"/>
    <w:rsid w:val="0002338F"/>
    <w:rsid w:val="00023559"/>
    <w:rsid w:val="00023653"/>
    <w:rsid w:val="00023683"/>
    <w:rsid w:val="00023751"/>
    <w:rsid w:val="00023771"/>
    <w:rsid w:val="00023A4F"/>
    <w:rsid w:val="00023D48"/>
    <w:rsid w:val="00023DA4"/>
    <w:rsid w:val="00024043"/>
    <w:rsid w:val="00024A95"/>
    <w:rsid w:val="00024C81"/>
    <w:rsid w:val="00024DF3"/>
    <w:rsid w:val="00025037"/>
    <w:rsid w:val="00025317"/>
    <w:rsid w:val="00025411"/>
    <w:rsid w:val="00025860"/>
    <w:rsid w:val="00025BEA"/>
    <w:rsid w:val="00025D46"/>
    <w:rsid w:val="000260A9"/>
    <w:rsid w:val="00026186"/>
    <w:rsid w:val="000266BF"/>
    <w:rsid w:val="00026850"/>
    <w:rsid w:val="00026C5F"/>
    <w:rsid w:val="00026E63"/>
    <w:rsid w:val="00026E83"/>
    <w:rsid w:val="00027066"/>
    <w:rsid w:val="000270A2"/>
    <w:rsid w:val="00027368"/>
    <w:rsid w:val="00027411"/>
    <w:rsid w:val="00027626"/>
    <w:rsid w:val="0002763C"/>
    <w:rsid w:val="00027680"/>
    <w:rsid w:val="000277BD"/>
    <w:rsid w:val="00027817"/>
    <w:rsid w:val="0002789A"/>
    <w:rsid w:val="000278D2"/>
    <w:rsid w:val="0002794D"/>
    <w:rsid w:val="00027BF4"/>
    <w:rsid w:val="00027C21"/>
    <w:rsid w:val="00027C59"/>
    <w:rsid w:val="00027EA0"/>
    <w:rsid w:val="00027EB4"/>
    <w:rsid w:val="0003003A"/>
    <w:rsid w:val="000302C8"/>
    <w:rsid w:val="0003045F"/>
    <w:rsid w:val="00030698"/>
    <w:rsid w:val="0003072A"/>
    <w:rsid w:val="00030947"/>
    <w:rsid w:val="00030A2E"/>
    <w:rsid w:val="00030A3C"/>
    <w:rsid w:val="00030C82"/>
    <w:rsid w:val="00030D25"/>
    <w:rsid w:val="00030E20"/>
    <w:rsid w:val="00031074"/>
    <w:rsid w:val="0003107E"/>
    <w:rsid w:val="0003156F"/>
    <w:rsid w:val="0003182E"/>
    <w:rsid w:val="00031A58"/>
    <w:rsid w:val="00031C55"/>
    <w:rsid w:val="00031F68"/>
    <w:rsid w:val="00031FEC"/>
    <w:rsid w:val="00032425"/>
    <w:rsid w:val="0003264E"/>
    <w:rsid w:val="00032680"/>
    <w:rsid w:val="00032868"/>
    <w:rsid w:val="000328AE"/>
    <w:rsid w:val="00032D23"/>
    <w:rsid w:val="00032E37"/>
    <w:rsid w:val="000330E6"/>
    <w:rsid w:val="000335CD"/>
    <w:rsid w:val="0003364B"/>
    <w:rsid w:val="000336B4"/>
    <w:rsid w:val="00033744"/>
    <w:rsid w:val="00033A13"/>
    <w:rsid w:val="00033DB1"/>
    <w:rsid w:val="00034485"/>
    <w:rsid w:val="0003458A"/>
    <w:rsid w:val="0003465F"/>
    <w:rsid w:val="00034735"/>
    <w:rsid w:val="00035326"/>
    <w:rsid w:val="00035D43"/>
    <w:rsid w:val="00035E25"/>
    <w:rsid w:val="00035EF2"/>
    <w:rsid w:val="00036222"/>
    <w:rsid w:val="000362D5"/>
    <w:rsid w:val="000362E7"/>
    <w:rsid w:val="000363F5"/>
    <w:rsid w:val="0003659B"/>
    <w:rsid w:val="000368EC"/>
    <w:rsid w:val="000370AE"/>
    <w:rsid w:val="0003723B"/>
    <w:rsid w:val="000373B4"/>
    <w:rsid w:val="000374C1"/>
    <w:rsid w:val="000377C6"/>
    <w:rsid w:val="000378FB"/>
    <w:rsid w:val="00040079"/>
    <w:rsid w:val="000400AB"/>
    <w:rsid w:val="00040368"/>
    <w:rsid w:val="000407F4"/>
    <w:rsid w:val="000409B7"/>
    <w:rsid w:val="000410D3"/>
    <w:rsid w:val="0004119A"/>
    <w:rsid w:val="00041394"/>
    <w:rsid w:val="00041898"/>
    <w:rsid w:val="000418DE"/>
    <w:rsid w:val="000419EF"/>
    <w:rsid w:val="00041B5B"/>
    <w:rsid w:val="00041C10"/>
    <w:rsid w:val="00041D3E"/>
    <w:rsid w:val="00041EB6"/>
    <w:rsid w:val="00041F6C"/>
    <w:rsid w:val="000420A8"/>
    <w:rsid w:val="00042320"/>
    <w:rsid w:val="000424BF"/>
    <w:rsid w:val="000425D4"/>
    <w:rsid w:val="0004297C"/>
    <w:rsid w:val="00042B5C"/>
    <w:rsid w:val="00042B60"/>
    <w:rsid w:val="00042C74"/>
    <w:rsid w:val="00042F8E"/>
    <w:rsid w:val="000432A6"/>
    <w:rsid w:val="000432AA"/>
    <w:rsid w:val="000434C6"/>
    <w:rsid w:val="00043579"/>
    <w:rsid w:val="000437E6"/>
    <w:rsid w:val="0004391A"/>
    <w:rsid w:val="00043C5E"/>
    <w:rsid w:val="00043D03"/>
    <w:rsid w:val="00043F46"/>
    <w:rsid w:val="00044067"/>
    <w:rsid w:val="00044178"/>
    <w:rsid w:val="0004452E"/>
    <w:rsid w:val="00044714"/>
    <w:rsid w:val="0004481C"/>
    <w:rsid w:val="0004484B"/>
    <w:rsid w:val="00044A03"/>
    <w:rsid w:val="00044C22"/>
    <w:rsid w:val="00044E58"/>
    <w:rsid w:val="00044FCD"/>
    <w:rsid w:val="0004588D"/>
    <w:rsid w:val="00045B01"/>
    <w:rsid w:val="00045B17"/>
    <w:rsid w:val="00045BD9"/>
    <w:rsid w:val="00045EE5"/>
    <w:rsid w:val="00045EEF"/>
    <w:rsid w:val="00045FA9"/>
    <w:rsid w:val="000462BB"/>
    <w:rsid w:val="0004636D"/>
    <w:rsid w:val="000464A2"/>
    <w:rsid w:val="000464C6"/>
    <w:rsid w:val="000467F6"/>
    <w:rsid w:val="00046985"/>
    <w:rsid w:val="00046E0F"/>
    <w:rsid w:val="00046E51"/>
    <w:rsid w:val="00047129"/>
    <w:rsid w:val="00047182"/>
    <w:rsid w:val="000474CF"/>
    <w:rsid w:val="000476CC"/>
    <w:rsid w:val="00047820"/>
    <w:rsid w:val="000479AE"/>
    <w:rsid w:val="00047A01"/>
    <w:rsid w:val="00047C9B"/>
    <w:rsid w:val="00047CE9"/>
    <w:rsid w:val="00047E94"/>
    <w:rsid w:val="00050449"/>
    <w:rsid w:val="00050733"/>
    <w:rsid w:val="00050747"/>
    <w:rsid w:val="00050C42"/>
    <w:rsid w:val="00051501"/>
    <w:rsid w:val="00051A58"/>
    <w:rsid w:val="00051B5A"/>
    <w:rsid w:val="00051C69"/>
    <w:rsid w:val="00051E1B"/>
    <w:rsid w:val="00051FBE"/>
    <w:rsid w:val="000520F9"/>
    <w:rsid w:val="00052129"/>
    <w:rsid w:val="00052170"/>
    <w:rsid w:val="00052447"/>
    <w:rsid w:val="0005261E"/>
    <w:rsid w:val="00052BB2"/>
    <w:rsid w:val="00052C80"/>
    <w:rsid w:val="00052E05"/>
    <w:rsid w:val="000530D1"/>
    <w:rsid w:val="00053199"/>
    <w:rsid w:val="000531C7"/>
    <w:rsid w:val="00053308"/>
    <w:rsid w:val="00053327"/>
    <w:rsid w:val="00053397"/>
    <w:rsid w:val="00053811"/>
    <w:rsid w:val="000539E5"/>
    <w:rsid w:val="00053A0B"/>
    <w:rsid w:val="00053A8E"/>
    <w:rsid w:val="00053C18"/>
    <w:rsid w:val="00053CDC"/>
    <w:rsid w:val="000540C0"/>
    <w:rsid w:val="00054388"/>
    <w:rsid w:val="00054432"/>
    <w:rsid w:val="000545F8"/>
    <w:rsid w:val="00054B39"/>
    <w:rsid w:val="00054D82"/>
    <w:rsid w:val="00054E76"/>
    <w:rsid w:val="00054EB0"/>
    <w:rsid w:val="00055216"/>
    <w:rsid w:val="00055971"/>
    <w:rsid w:val="00055B05"/>
    <w:rsid w:val="00055F5F"/>
    <w:rsid w:val="0005600B"/>
    <w:rsid w:val="0005603C"/>
    <w:rsid w:val="00056117"/>
    <w:rsid w:val="000568CE"/>
    <w:rsid w:val="00056A5A"/>
    <w:rsid w:val="0005715F"/>
    <w:rsid w:val="000574C7"/>
    <w:rsid w:val="000574CB"/>
    <w:rsid w:val="0005753D"/>
    <w:rsid w:val="000575E9"/>
    <w:rsid w:val="00057774"/>
    <w:rsid w:val="00057AE5"/>
    <w:rsid w:val="00057B57"/>
    <w:rsid w:val="00057DE8"/>
    <w:rsid w:val="00057F42"/>
    <w:rsid w:val="0006032B"/>
    <w:rsid w:val="000605CF"/>
    <w:rsid w:val="0006071B"/>
    <w:rsid w:val="0006076A"/>
    <w:rsid w:val="0006092A"/>
    <w:rsid w:val="00060AD0"/>
    <w:rsid w:val="00060B3F"/>
    <w:rsid w:val="00060BC2"/>
    <w:rsid w:val="00060CE3"/>
    <w:rsid w:val="00060D3C"/>
    <w:rsid w:val="00060E23"/>
    <w:rsid w:val="00060F0F"/>
    <w:rsid w:val="00061115"/>
    <w:rsid w:val="000611F6"/>
    <w:rsid w:val="00061255"/>
    <w:rsid w:val="00061376"/>
    <w:rsid w:val="00061411"/>
    <w:rsid w:val="000614A2"/>
    <w:rsid w:val="000616B7"/>
    <w:rsid w:val="00061BCA"/>
    <w:rsid w:val="00061BFE"/>
    <w:rsid w:val="00061C24"/>
    <w:rsid w:val="00061F98"/>
    <w:rsid w:val="0006231D"/>
    <w:rsid w:val="0006252A"/>
    <w:rsid w:val="0006258B"/>
    <w:rsid w:val="000625D4"/>
    <w:rsid w:val="0006289B"/>
    <w:rsid w:val="000628D3"/>
    <w:rsid w:val="00062A12"/>
    <w:rsid w:val="00062DAE"/>
    <w:rsid w:val="0006388F"/>
    <w:rsid w:val="00063F83"/>
    <w:rsid w:val="00064A15"/>
    <w:rsid w:val="00064BE9"/>
    <w:rsid w:val="00064D66"/>
    <w:rsid w:val="00064D73"/>
    <w:rsid w:val="0006527E"/>
    <w:rsid w:val="0006545A"/>
    <w:rsid w:val="0006551D"/>
    <w:rsid w:val="000655E3"/>
    <w:rsid w:val="0006565C"/>
    <w:rsid w:val="00065E0F"/>
    <w:rsid w:val="00066065"/>
    <w:rsid w:val="00066574"/>
    <w:rsid w:val="0006664E"/>
    <w:rsid w:val="00066AA6"/>
    <w:rsid w:val="00066BA5"/>
    <w:rsid w:val="00066C03"/>
    <w:rsid w:val="00066FDB"/>
    <w:rsid w:val="000670E6"/>
    <w:rsid w:val="00067136"/>
    <w:rsid w:val="000676F4"/>
    <w:rsid w:val="00067822"/>
    <w:rsid w:val="00067888"/>
    <w:rsid w:val="00067AB1"/>
    <w:rsid w:val="00067AB5"/>
    <w:rsid w:val="00067B26"/>
    <w:rsid w:val="00067B54"/>
    <w:rsid w:val="00070079"/>
    <w:rsid w:val="00070111"/>
    <w:rsid w:val="000701B2"/>
    <w:rsid w:val="000706B3"/>
    <w:rsid w:val="0007085F"/>
    <w:rsid w:val="00070CAD"/>
    <w:rsid w:val="00070D70"/>
    <w:rsid w:val="00070F97"/>
    <w:rsid w:val="00071338"/>
    <w:rsid w:val="00071409"/>
    <w:rsid w:val="00071768"/>
    <w:rsid w:val="00071D63"/>
    <w:rsid w:val="00071DB7"/>
    <w:rsid w:val="00072308"/>
    <w:rsid w:val="000723C1"/>
    <w:rsid w:val="0007241C"/>
    <w:rsid w:val="000725F8"/>
    <w:rsid w:val="00072688"/>
    <w:rsid w:val="0007272A"/>
    <w:rsid w:val="0007273A"/>
    <w:rsid w:val="000729EA"/>
    <w:rsid w:val="00072A26"/>
    <w:rsid w:val="00072CC4"/>
    <w:rsid w:val="0007315A"/>
    <w:rsid w:val="00073274"/>
    <w:rsid w:val="000732E5"/>
    <w:rsid w:val="0007334D"/>
    <w:rsid w:val="000737A7"/>
    <w:rsid w:val="000738BD"/>
    <w:rsid w:val="00073B84"/>
    <w:rsid w:val="00073C6D"/>
    <w:rsid w:val="00073C91"/>
    <w:rsid w:val="00073E65"/>
    <w:rsid w:val="000744B6"/>
    <w:rsid w:val="000744B8"/>
    <w:rsid w:val="0007457A"/>
    <w:rsid w:val="00074FA7"/>
    <w:rsid w:val="000750E7"/>
    <w:rsid w:val="000753F7"/>
    <w:rsid w:val="000754A9"/>
    <w:rsid w:val="00075603"/>
    <w:rsid w:val="0007569D"/>
    <w:rsid w:val="00075786"/>
    <w:rsid w:val="0007579B"/>
    <w:rsid w:val="00075936"/>
    <w:rsid w:val="00075D50"/>
    <w:rsid w:val="000760BE"/>
    <w:rsid w:val="000762C8"/>
    <w:rsid w:val="00076360"/>
    <w:rsid w:val="000763E9"/>
    <w:rsid w:val="00076827"/>
    <w:rsid w:val="000769C1"/>
    <w:rsid w:val="00076BB5"/>
    <w:rsid w:val="00076C0F"/>
    <w:rsid w:val="00076C97"/>
    <w:rsid w:val="00077187"/>
    <w:rsid w:val="00077188"/>
    <w:rsid w:val="00077221"/>
    <w:rsid w:val="00077346"/>
    <w:rsid w:val="000775E7"/>
    <w:rsid w:val="000775F2"/>
    <w:rsid w:val="00077869"/>
    <w:rsid w:val="00077915"/>
    <w:rsid w:val="00077A31"/>
    <w:rsid w:val="00077BCE"/>
    <w:rsid w:val="00077C30"/>
    <w:rsid w:val="00077E92"/>
    <w:rsid w:val="0008013D"/>
    <w:rsid w:val="000804BF"/>
    <w:rsid w:val="000804EE"/>
    <w:rsid w:val="0008081E"/>
    <w:rsid w:val="00081066"/>
    <w:rsid w:val="00081074"/>
    <w:rsid w:val="0008132D"/>
    <w:rsid w:val="00081D92"/>
    <w:rsid w:val="00081F5B"/>
    <w:rsid w:val="0008225C"/>
    <w:rsid w:val="000823A4"/>
    <w:rsid w:val="00082451"/>
    <w:rsid w:val="00082452"/>
    <w:rsid w:val="00082627"/>
    <w:rsid w:val="00082647"/>
    <w:rsid w:val="0008274D"/>
    <w:rsid w:val="000828E4"/>
    <w:rsid w:val="000828EE"/>
    <w:rsid w:val="00082A4B"/>
    <w:rsid w:val="00082BB3"/>
    <w:rsid w:val="00082D2C"/>
    <w:rsid w:val="00082E04"/>
    <w:rsid w:val="000830BD"/>
    <w:rsid w:val="00083298"/>
    <w:rsid w:val="000832C2"/>
    <w:rsid w:val="0008348F"/>
    <w:rsid w:val="00083496"/>
    <w:rsid w:val="00083552"/>
    <w:rsid w:val="0008369B"/>
    <w:rsid w:val="00083A15"/>
    <w:rsid w:val="00083EF6"/>
    <w:rsid w:val="0008401A"/>
    <w:rsid w:val="00084030"/>
    <w:rsid w:val="000854CA"/>
    <w:rsid w:val="0008551D"/>
    <w:rsid w:val="00085AAF"/>
    <w:rsid w:val="00085AC5"/>
    <w:rsid w:val="00085B59"/>
    <w:rsid w:val="000864F8"/>
    <w:rsid w:val="000865C0"/>
    <w:rsid w:val="00086648"/>
    <w:rsid w:val="00087068"/>
    <w:rsid w:val="000872A3"/>
    <w:rsid w:val="000872DD"/>
    <w:rsid w:val="00087453"/>
    <w:rsid w:val="00087475"/>
    <w:rsid w:val="0008764E"/>
    <w:rsid w:val="00087698"/>
    <w:rsid w:val="00087853"/>
    <w:rsid w:val="000878A6"/>
    <w:rsid w:val="00087F74"/>
    <w:rsid w:val="0009026D"/>
    <w:rsid w:val="00090581"/>
    <w:rsid w:val="0009093D"/>
    <w:rsid w:val="00090B66"/>
    <w:rsid w:val="00090D92"/>
    <w:rsid w:val="00090F35"/>
    <w:rsid w:val="00091050"/>
    <w:rsid w:val="00091056"/>
    <w:rsid w:val="00091091"/>
    <w:rsid w:val="00091157"/>
    <w:rsid w:val="00091647"/>
    <w:rsid w:val="00091B05"/>
    <w:rsid w:val="00091D1A"/>
    <w:rsid w:val="00091FC5"/>
    <w:rsid w:val="00091FFE"/>
    <w:rsid w:val="000920D9"/>
    <w:rsid w:val="00092131"/>
    <w:rsid w:val="000921C5"/>
    <w:rsid w:val="0009243A"/>
    <w:rsid w:val="00092602"/>
    <w:rsid w:val="000926C8"/>
    <w:rsid w:val="00092708"/>
    <w:rsid w:val="000927B4"/>
    <w:rsid w:val="000928CB"/>
    <w:rsid w:val="00092AA9"/>
    <w:rsid w:val="00092C10"/>
    <w:rsid w:val="00092D2E"/>
    <w:rsid w:val="00092DA7"/>
    <w:rsid w:val="00092F92"/>
    <w:rsid w:val="000930A2"/>
    <w:rsid w:val="00093205"/>
    <w:rsid w:val="00093586"/>
    <w:rsid w:val="0009369B"/>
    <w:rsid w:val="000936F4"/>
    <w:rsid w:val="00093934"/>
    <w:rsid w:val="0009410F"/>
    <w:rsid w:val="000942E4"/>
    <w:rsid w:val="00094404"/>
    <w:rsid w:val="000947E1"/>
    <w:rsid w:val="00094840"/>
    <w:rsid w:val="00094D09"/>
    <w:rsid w:val="00095023"/>
    <w:rsid w:val="00095025"/>
    <w:rsid w:val="00095664"/>
    <w:rsid w:val="000959B3"/>
    <w:rsid w:val="00095E2E"/>
    <w:rsid w:val="00095FF0"/>
    <w:rsid w:val="000960C9"/>
    <w:rsid w:val="00096622"/>
    <w:rsid w:val="00096701"/>
    <w:rsid w:val="000968C6"/>
    <w:rsid w:val="00096949"/>
    <w:rsid w:val="00096957"/>
    <w:rsid w:val="00096D25"/>
    <w:rsid w:val="00096D53"/>
    <w:rsid w:val="00096EE7"/>
    <w:rsid w:val="00096F49"/>
    <w:rsid w:val="00096F65"/>
    <w:rsid w:val="000970D1"/>
    <w:rsid w:val="000974CF"/>
    <w:rsid w:val="0009751D"/>
    <w:rsid w:val="00097BB3"/>
    <w:rsid w:val="00097C2B"/>
    <w:rsid w:val="000A00BE"/>
    <w:rsid w:val="000A0359"/>
    <w:rsid w:val="000A0472"/>
    <w:rsid w:val="000A0652"/>
    <w:rsid w:val="000A07D9"/>
    <w:rsid w:val="000A0A8F"/>
    <w:rsid w:val="000A0ABD"/>
    <w:rsid w:val="000A0CA0"/>
    <w:rsid w:val="000A132A"/>
    <w:rsid w:val="000A1685"/>
    <w:rsid w:val="000A1AAC"/>
    <w:rsid w:val="000A1F18"/>
    <w:rsid w:val="000A2460"/>
    <w:rsid w:val="000A248E"/>
    <w:rsid w:val="000A2626"/>
    <w:rsid w:val="000A2656"/>
    <w:rsid w:val="000A2726"/>
    <w:rsid w:val="000A2852"/>
    <w:rsid w:val="000A29E5"/>
    <w:rsid w:val="000A2C30"/>
    <w:rsid w:val="000A2E16"/>
    <w:rsid w:val="000A3119"/>
    <w:rsid w:val="000A3136"/>
    <w:rsid w:val="000A32A1"/>
    <w:rsid w:val="000A3434"/>
    <w:rsid w:val="000A362A"/>
    <w:rsid w:val="000A39EF"/>
    <w:rsid w:val="000A43E2"/>
    <w:rsid w:val="000A4779"/>
    <w:rsid w:val="000A48FD"/>
    <w:rsid w:val="000A4951"/>
    <w:rsid w:val="000A4C1A"/>
    <w:rsid w:val="000A4C1E"/>
    <w:rsid w:val="000A4F3B"/>
    <w:rsid w:val="000A4FB5"/>
    <w:rsid w:val="000A4FF3"/>
    <w:rsid w:val="000A587B"/>
    <w:rsid w:val="000A5A51"/>
    <w:rsid w:val="000A5AA1"/>
    <w:rsid w:val="000A5AB6"/>
    <w:rsid w:val="000A5D26"/>
    <w:rsid w:val="000A5E79"/>
    <w:rsid w:val="000A60ED"/>
    <w:rsid w:val="000A6302"/>
    <w:rsid w:val="000A66A5"/>
    <w:rsid w:val="000A6745"/>
    <w:rsid w:val="000A6A63"/>
    <w:rsid w:val="000A6B01"/>
    <w:rsid w:val="000A6CE6"/>
    <w:rsid w:val="000A728B"/>
    <w:rsid w:val="000A740A"/>
    <w:rsid w:val="000A749E"/>
    <w:rsid w:val="000A7614"/>
    <w:rsid w:val="000A7733"/>
    <w:rsid w:val="000A78A3"/>
    <w:rsid w:val="000A797D"/>
    <w:rsid w:val="000A7B14"/>
    <w:rsid w:val="000A7C62"/>
    <w:rsid w:val="000A7FA4"/>
    <w:rsid w:val="000B055E"/>
    <w:rsid w:val="000B0727"/>
    <w:rsid w:val="000B0D8E"/>
    <w:rsid w:val="000B0E24"/>
    <w:rsid w:val="000B0E3B"/>
    <w:rsid w:val="000B0FA7"/>
    <w:rsid w:val="000B13EC"/>
    <w:rsid w:val="000B18A7"/>
    <w:rsid w:val="000B1BDB"/>
    <w:rsid w:val="000B1C0A"/>
    <w:rsid w:val="000B23B9"/>
    <w:rsid w:val="000B23FA"/>
    <w:rsid w:val="000B2F0C"/>
    <w:rsid w:val="000B2F15"/>
    <w:rsid w:val="000B2F56"/>
    <w:rsid w:val="000B3145"/>
    <w:rsid w:val="000B34D7"/>
    <w:rsid w:val="000B3501"/>
    <w:rsid w:val="000B3A3D"/>
    <w:rsid w:val="000B3C88"/>
    <w:rsid w:val="000B3D14"/>
    <w:rsid w:val="000B4043"/>
    <w:rsid w:val="000B47BF"/>
    <w:rsid w:val="000B48AE"/>
    <w:rsid w:val="000B4A6C"/>
    <w:rsid w:val="000B4B41"/>
    <w:rsid w:val="000B4DA4"/>
    <w:rsid w:val="000B4E1F"/>
    <w:rsid w:val="000B4E8F"/>
    <w:rsid w:val="000B5663"/>
    <w:rsid w:val="000B5925"/>
    <w:rsid w:val="000B5960"/>
    <w:rsid w:val="000B5A55"/>
    <w:rsid w:val="000B5C7B"/>
    <w:rsid w:val="000B5F37"/>
    <w:rsid w:val="000B6082"/>
    <w:rsid w:val="000B617D"/>
    <w:rsid w:val="000B61B6"/>
    <w:rsid w:val="000B6938"/>
    <w:rsid w:val="000B6B46"/>
    <w:rsid w:val="000B6CCB"/>
    <w:rsid w:val="000B6FBF"/>
    <w:rsid w:val="000B72CB"/>
    <w:rsid w:val="000B780E"/>
    <w:rsid w:val="000B78AD"/>
    <w:rsid w:val="000B7EAA"/>
    <w:rsid w:val="000B7FBA"/>
    <w:rsid w:val="000B7FFE"/>
    <w:rsid w:val="000C00F8"/>
    <w:rsid w:val="000C010B"/>
    <w:rsid w:val="000C014B"/>
    <w:rsid w:val="000C01E0"/>
    <w:rsid w:val="000C051E"/>
    <w:rsid w:val="000C0F07"/>
    <w:rsid w:val="000C1014"/>
    <w:rsid w:val="000C11C2"/>
    <w:rsid w:val="000C1832"/>
    <w:rsid w:val="000C1957"/>
    <w:rsid w:val="000C1DEB"/>
    <w:rsid w:val="000C1E0C"/>
    <w:rsid w:val="000C1F05"/>
    <w:rsid w:val="000C207F"/>
    <w:rsid w:val="000C276C"/>
    <w:rsid w:val="000C282E"/>
    <w:rsid w:val="000C2977"/>
    <w:rsid w:val="000C2DAE"/>
    <w:rsid w:val="000C2E07"/>
    <w:rsid w:val="000C307D"/>
    <w:rsid w:val="000C308D"/>
    <w:rsid w:val="000C30A2"/>
    <w:rsid w:val="000C30BE"/>
    <w:rsid w:val="000C3168"/>
    <w:rsid w:val="000C3220"/>
    <w:rsid w:val="000C339F"/>
    <w:rsid w:val="000C349E"/>
    <w:rsid w:val="000C3682"/>
    <w:rsid w:val="000C3A7A"/>
    <w:rsid w:val="000C3FFA"/>
    <w:rsid w:val="000C413D"/>
    <w:rsid w:val="000C4667"/>
    <w:rsid w:val="000C47E7"/>
    <w:rsid w:val="000C48E3"/>
    <w:rsid w:val="000C4AC3"/>
    <w:rsid w:val="000C4C8C"/>
    <w:rsid w:val="000C4C9F"/>
    <w:rsid w:val="000C4CA3"/>
    <w:rsid w:val="000C4CFC"/>
    <w:rsid w:val="000C4D75"/>
    <w:rsid w:val="000C4DE2"/>
    <w:rsid w:val="000C5021"/>
    <w:rsid w:val="000C51EE"/>
    <w:rsid w:val="000C53B8"/>
    <w:rsid w:val="000C568E"/>
    <w:rsid w:val="000C5698"/>
    <w:rsid w:val="000C6281"/>
    <w:rsid w:val="000C6387"/>
    <w:rsid w:val="000C653E"/>
    <w:rsid w:val="000C65BF"/>
    <w:rsid w:val="000C6AFA"/>
    <w:rsid w:val="000C7215"/>
    <w:rsid w:val="000C7503"/>
    <w:rsid w:val="000C7C2D"/>
    <w:rsid w:val="000C7E89"/>
    <w:rsid w:val="000C7F23"/>
    <w:rsid w:val="000D0221"/>
    <w:rsid w:val="000D050F"/>
    <w:rsid w:val="000D083D"/>
    <w:rsid w:val="000D0A69"/>
    <w:rsid w:val="000D0D35"/>
    <w:rsid w:val="000D0E17"/>
    <w:rsid w:val="000D0E36"/>
    <w:rsid w:val="000D0F6A"/>
    <w:rsid w:val="000D1228"/>
    <w:rsid w:val="000D1642"/>
    <w:rsid w:val="000D1844"/>
    <w:rsid w:val="000D18CC"/>
    <w:rsid w:val="000D1975"/>
    <w:rsid w:val="000D1AE6"/>
    <w:rsid w:val="000D1D82"/>
    <w:rsid w:val="000D1DFB"/>
    <w:rsid w:val="000D216D"/>
    <w:rsid w:val="000D22A1"/>
    <w:rsid w:val="000D26F9"/>
    <w:rsid w:val="000D2708"/>
    <w:rsid w:val="000D2806"/>
    <w:rsid w:val="000D28D4"/>
    <w:rsid w:val="000D295D"/>
    <w:rsid w:val="000D29CB"/>
    <w:rsid w:val="000D2A54"/>
    <w:rsid w:val="000D2A91"/>
    <w:rsid w:val="000D2C6B"/>
    <w:rsid w:val="000D2CA6"/>
    <w:rsid w:val="000D314D"/>
    <w:rsid w:val="000D325A"/>
    <w:rsid w:val="000D38BB"/>
    <w:rsid w:val="000D39BB"/>
    <w:rsid w:val="000D3AE6"/>
    <w:rsid w:val="000D3C41"/>
    <w:rsid w:val="000D3F1C"/>
    <w:rsid w:val="000D4138"/>
    <w:rsid w:val="000D41C0"/>
    <w:rsid w:val="000D47FB"/>
    <w:rsid w:val="000D48CE"/>
    <w:rsid w:val="000D49A5"/>
    <w:rsid w:val="000D4B91"/>
    <w:rsid w:val="000D4D58"/>
    <w:rsid w:val="000D4D74"/>
    <w:rsid w:val="000D50A1"/>
    <w:rsid w:val="000D51AC"/>
    <w:rsid w:val="000D52B8"/>
    <w:rsid w:val="000D531C"/>
    <w:rsid w:val="000D55F7"/>
    <w:rsid w:val="000D5B80"/>
    <w:rsid w:val="000D5C3D"/>
    <w:rsid w:val="000D5CCE"/>
    <w:rsid w:val="000D5DAE"/>
    <w:rsid w:val="000D5E33"/>
    <w:rsid w:val="000D5EF3"/>
    <w:rsid w:val="000D6082"/>
    <w:rsid w:val="000D6306"/>
    <w:rsid w:val="000D690D"/>
    <w:rsid w:val="000D69C8"/>
    <w:rsid w:val="000D6AFC"/>
    <w:rsid w:val="000D6B9C"/>
    <w:rsid w:val="000D7043"/>
    <w:rsid w:val="000D724D"/>
    <w:rsid w:val="000D72AF"/>
    <w:rsid w:val="000D74BD"/>
    <w:rsid w:val="000D75FC"/>
    <w:rsid w:val="000D7670"/>
    <w:rsid w:val="000D7972"/>
    <w:rsid w:val="000D7BA4"/>
    <w:rsid w:val="000D7D27"/>
    <w:rsid w:val="000D7EAD"/>
    <w:rsid w:val="000E02AB"/>
    <w:rsid w:val="000E035A"/>
    <w:rsid w:val="000E09A7"/>
    <w:rsid w:val="000E152C"/>
    <w:rsid w:val="000E15D4"/>
    <w:rsid w:val="000E1B43"/>
    <w:rsid w:val="000E1E82"/>
    <w:rsid w:val="000E2088"/>
    <w:rsid w:val="000E2183"/>
    <w:rsid w:val="000E2346"/>
    <w:rsid w:val="000E2398"/>
    <w:rsid w:val="000E24AE"/>
    <w:rsid w:val="000E257F"/>
    <w:rsid w:val="000E27C2"/>
    <w:rsid w:val="000E2CC3"/>
    <w:rsid w:val="000E2D5F"/>
    <w:rsid w:val="000E2DA6"/>
    <w:rsid w:val="000E300D"/>
    <w:rsid w:val="000E3442"/>
    <w:rsid w:val="000E3552"/>
    <w:rsid w:val="000E38B7"/>
    <w:rsid w:val="000E3D10"/>
    <w:rsid w:val="000E3D48"/>
    <w:rsid w:val="000E4168"/>
    <w:rsid w:val="000E425D"/>
    <w:rsid w:val="000E43DD"/>
    <w:rsid w:val="000E4988"/>
    <w:rsid w:val="000E4AF9"/>
    <w:rsid w:val="000E4CDE"/>
    <w:rsid w:val="000E4E45"/>
    <w:rsid w:val="000E4FAD"/>
    <w:rsid w:val="000E4FEE"/>
    <w:rsid w:val="000E50A3"/>
    <w:rsid w:val="000E5138"/>
    <w:rsid w:val="000E5201"/>
    <w:rsid w:val="000E5400"/>
    <w:rsid w:val="000E5482"/>
    <w:rsid w:val="000E572C"/>
    <w:rsid w:val="000E579D"/>
    <w:rsid w:val="000E57BC"/>
    <w:rsid w:val="000E5C45"/>
    <w:rsid w:val="000E606B"/>
    <w:rsid w:val="000E6242"/>
    <w:rsid w:val="000E6625"/>
    <w:rsid w:val="000E6989"/>
    <w:rsid w:val="000E6BA4"/>
    <w:rsid w:val="000E6C5D"/>
    <w:rsid w:val="000E6C84"/>
    <w:rsid w:val="000E6C95"/>
    <w:rsid w:val="000E6F8F"/>
    <w:rsid w:val="000E7007"/>
    <w:rsid w:val="000E715F"/>
    <w:rsid w:val="000E7262"/>
    <w:rsid w:val="000E75A3"/>
    <w:rsid w:val="000E7661"/>
    <w:rsid w:val="000E798D"/>
    <w:rsid w:val="000E7BDD"/>
    <w:rsid w:val="000E7EBE"/>
    <w:rsid w:val="000E7F2A"/>
    <w:rsid w:val="000F064E"/>
    <w:rsid w:val="000F075D"/>
    <w:rsid w:val="000F0875"/>
    <w:rsid w:val="000F0B6C"/>
    <w:rsid w:val="000F0CD5"/>
    <w:rsid w:val="000F109E"/>
    <w:rsid w:val="000F13DC"/>
    <w:rsid w:val="000F1428"/>
    <w:rsid w:val="000F16EC"/>
    <w:rsid w:val="000F193F"/>
    <w:rsid w:val="000F1A50"/>
    <w:rsid w:val="000F1C7C"/>
    <w:rsid w:val="000F1D6B"/>
    <w:rsid w:val="000F1DD1"/>
    <w:rsid w:val="000F1F91"/>
    <w:rsid w:val="000F205E"/>
    <w:rsid w:val="000F249B"/>
    <w:rsid w:val="000F26F2"/>
    <w:rsid w:val="000F2849"/>
    <w:rsid w:val="000F2863"/>
    <w:rsid w:val="000F28D3"/>
    <w:rsid w:val="000F2AF9"/>
    <w:rsid w:val="000F2B9F"/>
    <w:rsid w:val="000F2F18"/>
    <w:rsid w:val="000F308F"/>
    <w:rsid w:val="000F324A"/>
    <w:rsid w:val="000F3336"/>
    <w:rsid w:val="000F36C6"/>
    <w:rsid w:val="000F3A16"/>
    <w:rsid w:val="000F3BED"/>
    <w:rsid w:val="000F3EA4"/>
    <w:rsid w:val="000F4120"/>
    <w:rsid w:val="000F4177"/>
    <w:rsid w:val="000F43CD"/>
    <w:rsid w:val="000F45DC"/>
    <w:rsid w:val="000F4AE4"/>
    <w:rsid w:val="000F4CBC"/>
    <w:rsid w:val="000F4F61"/>
    <w:rsid w:val="000F50F5"/>
    <w:rsid w:val="000F53E1"/>
    <w:rsid w:val="000F5468"/>
    <w:rsid w:val="000F564B"/>
    <w:rsid w:val="000F5882"/>
    <w:rsid w:val="000F5913"/>
    <w:rsid w:val="000F5D09"/>
    <w:rsid w:val="000F6312"/>
    <w:rsid w:val="000F646C"/>
    <w:rsid w:val="000F6666"/>
    <w:rsid w:val="000F6D7C"/>
    <w:rsid w:val="000F6D87"/>
    <w:rsid w:val="000F7262"/>
    <w:rsid w:val="000F7447"/>
    <w:rsid w:val="000F78B8"/>
    <w:rsid w:val="000F7929"/>
    <w:rsid w:val="000F7F1B"/>
    <w:rsid w:val="000F7FC6"/>
    <w:rsid w:val="000F7FCE"/>
    <w:rsid w:val="000F7FE3"/>
    <w:rsid w:val="001005D6"/>
    <w:rsid w:val="0010081A"/>
    <w:rsid w:val="00100C83"/>
    <w:rsid w:val="00101045"/>
    <w:rsid w:val="00101071"/>
    <w:rsid w:val="001011D1"/>
    <w:rsid w:val="001013A7"/>
    <w:rsid w:val="0010141B"/>
    <w:rsid w:val="00101720"/>
    <w:rsid w:val="00101756"/>
    <w:rsid w:val="001017DB"/>
    <w:rsid w:val="001018E3"/>
    <w:rsid w:val="00101A8C"/>
    <w:rsid w:val="00101E9D"/>
    <w:rsid w:val="00101EA1"/>
    <w:rsid w:val="00101F66"/>
    <w:rsid w:val="0010202E"/>
    <w:rsid w:val="001020DA"/>
    <w:rsid w:val="001021BB"/>
    <w:rsid w:val="001022D4"/>
    <w:rsid w:val="00102699"/>
    <w:rsid w:val="001027DF"/>
    <w:rsid w:val="00102EFB"/>
    <w:rsid w:val="00102F43"/>
    <w:rsid w:val="001030CC"/>
    <w:rsid w:val="00103157"/>
    <w:rsid w:val="00103252"/>
    <w:rsid w:val="0010334B"/>
    <w:rsid w:val="001034A1"/>
    <w:rsid w:val="00103991"/>
    <w:rsid w:val="00103F1F"/>
    <w:rsid w:val="00103F67"/>
    <w:rsid w:val="00104127"/>
    <w:rsid w:val="0010444F"/>
    <w:rsid w:val="001046A0"/>
    <w:rsid w:val="00104D4E"/>
    <w:rsid w:val="00105290"/>
    <w:rsid w:val="001052B3"/>
    <w:rsid w:val="001052BD"/>
    <w:rsid w:val="001054BD"/>
    <w:rsid w:val="001054E2"/>
    <w:rsid w:val="001055A4"/>
    <w:rsid w:val="001058FD"/>
    <w:rsid w:val="001059AA"/>
    <w:rsid w:val="00105A9A"/>
    <w:rsid w:val="00105B18"/>
    <w:rsid w:val="00105C7D"/>
    <w:rsid w:val="00105F09"/>
    <w:rsid w:val="00106105"/>
    <w:rsid w:val="001063D3"/>
    <w:rsid w:val="00106514"/>
    <w:rsid w:val="00106971"/>
    <w:rsid w:val="00106DAA"/>
    <w:rsid w:val="00106EE8"/>
    <w:rsid w:val="00106FCF"/>
    <w:rsid w:val="00106FF5"/>
    <w:rsid w:val="001070EB"/>
    <w:rsid w:val="00107483"/>
    <w:rsid w:val="001079CA"/>
    <w:rsid w:val="00110288"/>
    <w:rsid w:val="001104ED"/>
    <w:rsid w:val="00110AE8"/>
    <w:rsid w:val="00110B33"/>
    <w:rsid w:val="00110F1D"/>
    <w:rsid w:val="001111DA"/>
    <w:rsid w:val="0011121F"/>
    <w:rsid w:val="00111257"/>
    <w:rsid w:val="00111688"/>
    <w:rsid w:val="00111729"/>
    <w:rsid w:val="001119CD"/>
    <w:rsid w:val="00111AD3"/>
    <w:rsid w:val="00112060"/>
    <w:rsid w:val="0011243C"/>
    <w:rsid w:val="001127A9"/>
    <w:rsid w:val="0011283A"/>
    <w:rsid w:val="00112BFF"/>
    <w:rsid w:val="00112E2E"/>
    <w:rsid w:val="00112EC1"/>
    <w:rsid w:val="001132C5"/>
    <w:rsid w:val="0011368B"/>
    <w:rsid w:val="0011370D"/>
    <w:rsid w:val="0011388A"/>
    <w:rsid w:val="00113E72"/>
    <w:rsid w:val="0011401B"/>
    <w:rsid w:val="00114141"/>
    <w:rsid w:val="00114598"/>
    <w:rsid w:val="001145F7"/>
    <w:rsid w:val="00114628"/>
    <w:rsid w:val="00114B86"/>
    <w:rsid w:val="00114C07"/>
    <w:rsid w:val="00114C81"/>
    <w:rsid w:val="00114E3A"/>
    <w:rsid w:val="00115028"/>
    <w:rsid w:val="00115464"/>
    <w:rsid w:val="00115A75"/>
    <w:rsid w:val="00115D44"/>
    <w:rsid w:val="00116294"/>
    <w:rsid w:val="001165BA"/>
    <w:rsid w:val="0011662A"/>
    <w:rsid w:val="00116900"/>
    <w:rsid w:val="0011697E"/>
    <w:rsid w:val="00116A22"/>
    <w:rsid w:val="00116B86"/>
    <w:rsid w:val="0011700D"/>
    <w:rsid w:val="0011711B"/>
    <w:rsid w:val="00117330"/>
    <w:rsid w:val="00117527"/>
    <w:rsid w:val="00117765"/>
    <w:rsid w:val="0011776C"/>
    <w:rsid w:val="00117779"/>
    <w:rsid w:val="00117BEE"/>
    <w:rsid w:val="00117C4A"/>
    <w:rsid w:val="00117C8A"/>
    <w:rsid w:val="00117DCE"/>
    <w:rsid w:val="00117DEE"/>
    <w:rsid w:val="001200ED"/>
    <w:rsid w:val="001201FF"/>
    <w:rsid w:val="00120219"/>
    <w:rsid w:val="0012038E"/>
    <w:rsid w:val="00120619"/>
    <w:rsid w:val="001206B6"/>
    <w:rsid w:val="001206E3"/>
    <w:rsid w:val="00120F35"/>
    <w:rsid w:val="0012121A"/>
    <w:rsid w:val="00121226"/>
    <w:rsid w:val="001214EC"/>
    <w:rsid w:val="00121537"/>
    <w:rsid w:val="001216A5"/>
    <w:rsid w:val="0012183A"/>
    <w:rsid w:val="001218BD"/>
    <w:rsid w:val="00121962"/>
    <w:rsid w:val="00121AFC"/>
    <w:rsid w:val="00121B02"/>
    <w:rsid w:val="00121B07"/>
    <w:rsid w:val="00121CD0"/>
    <w:rsid w:val="00121F7E"/>
    <w:rsid w:val="00122001"/>
    <w:rsid w:val="00122528"/>
    <w:rsid w:val="001228BF"/>
    <w:rsid w:val="00122A66"/>
    <w:rsid w:val="00122B07"/>
    <w:rsid w:val="00122B53"/>
    <w:rsid w:val="00122C1D"/>
    <w:rsid w:val="001232DB"/>
    <w:rsid w:val="00123D57"/>
    <w:rsid w:val="00123DCF"/>
    <w:rsid w:val="00123E12"/>
    <w:rsid w:val="00123E87"/>
    <w:rsid w:val="0012431F"/>
    <w:rsid w:val="001246AB"/>
    <w:rsid w:val="00124ADC"/>
    <w:rsid w:val="00124B28"/>
    <w:rsid w:val="00124FC8"/>
    <w:rsid w:val="00125291"/>
    <w:rsid w:val="001252D5"/>
    <w:rsid w:val="0012538A"/>
    <w:rsid w:val="00125407"/>
    <w:rsid w:val="001255DB"/>
    <w:rsid w:val="00125842"/>
    <w:rsid w:val="001258EB"/>
    <w:rsid w:val="00125A77"/>
    <w:rsid w:val="00125B5B"/>
    <w:rsid w:val="00125CF1"/>
    <w:rsid w:val="00126224"/>
    <w:rsid w:val="00126569"/>
    <w:rsid w:val="00126614"/>
    <w:rsid w:val="00126848"/>
    <w:rsid w:val="00126AE0"/>
    <w:rsid w:val="00126B84"/>
    <w:rsid w:val="00126E51"/>
    <w:rsid w:val="00127311"/>
    <w:rsid w:val="00127378"/>
    <w:rsid w:val="00127621"/>
    <w:rsid w:val="0012762C"/>
    <w:rsid w:val="00127660"/>
    <w:rsid w:val="00127749"/>
    <w:rsid w:val="00127774"/>
    <w:rsid w:val="00127BB5"/>
    <w:rsid w:val="00127C13"/>
    <w:rsid w:val="00127FED"/>
    <w:rsid w:val="0013003E"/>
    <w:rsid w:val="001300D5"/>
    <w:rsid w:val="001300E4"/>
    <w:rsid w:val="00130138"/>
    <w:rsid w:val="00130386"/>
    <w:rsid w:val="00130645"/>
    <w:rsid w:val="0013067F"/>
    <w:rsid w:val="001306BE"/>
    <w:rsid w:val="001306F0"/>
    <w:rsid w:val="00130766"/>
    <w:rsid w:val="0013077E"/>
    <w:rsid w:val="00130783"/>
    <w:rsid w:val="001309F1"/>
    <w:rsid w:val="00130B89"/>
    <w:rsid w:val="00130CF5"/>
    <w:rsid w:val="00131127"/>
    <w:rsid w:val="0013114F"/>
    <w:rsid w:val="0013167A"/>
    <w:rsid w:val="00131810"/>
    <w:rsid w:val="0013198D"/>
    <w:rsid w:val="00131D03"/>
    <w:rsid w:val="00131F57"/>
    <w:rsid w:val="00132130"/>
    <w:rsid w:val="0013266A"/>
    <w:rsid w:val="00132A25"/>
    <w:rsid w:val="00132C0B"/>
    <w:rsid w:val="00132CF6"/>
    <w:rsid w:val="00132E13"/>
    <w:rsid w:val="00132F7E"/>
    <w:rsid w:val="00133057"/>
    <w:rsid w:val="001333FC"/>
    <w:rsid w:val="0013344F"/>
    <w:rsid w:val="00133495"/>
    <w:rsid w:val="001338A2"/>
    <w:rsid w:val="00133A1C"/>
    <w:rsid w:val="00133A94"/>
    <w:rsid w:val="00133DFE"/>
    <w:rsid w:val="00134221"/>
    <w:rsid w:val="001345E7"/>
    <w:rsid w:val="001347F4"/>
    <w:rsid w:val="00134931"/>
    <w:rsid w:val="00134E44"/>
    <w:rsid w:val="001350FA"/>
    <w:rsid w:val="00135167"/>
    <w:rsid w:val="001351B7"/>
    <w:rsid w:val="00135296"/>
    <w:rsid w:val="0013537E"/>
    <w:rsid w:val="00135390"/>
    <w:rsid w:val="00135476"/>
    <w:rsid w:val="00135559"/>
    <w:rsid w:val="0013583D"/>
    <w:rsid w:val="00135951"/>
    <w:rsid w:val="00135A7F"/>
    <w:rsid w:val="00135EB1"/>
    <w:rsid w:val="001360E4"/>
    <w:rsid w:val="0013616C"/>
    <w:rsid w:val="00136222"/>
    <w:rsid w:val="001362CF"/>
    <w:rsid w:val="00136533"/>
    <w:rsid w:val="00136854"/>
    <w:rsid w:val="00136913"/>
    <w:rsid w:val="00136BDF"/>
    <w:rsid w:val="00137053"/>
    <w:rsid w:val="00137172"/>
    <w:rsid w:val="00137794"/>
    <w:rsid w:val="00137996"/>
    <w:rsid w:val="00137A32"/>
    <w:rsid w:val="00137A4F"/>
    <w:rsid w:val="00137C39"/>
    <w:rsid w:val="00137D8B"/>
    <w:rsid w:val="00137F76"/>
    <w:rsid w:val="00140151"/>
    <w:rsid w:val="001401A5"/>
    <w:rsid w:val="001401E9"/>
    <w:rsid w:val="001406A5"/>
    <w:rsid w:val="001406BF"/>
    <w:rsid w:val="00140826"/>
    <w:rsid w:val="00140856"/>
    <w:rsid w:val="001409A9"/>
    <w:rsid w:val="00140C27"/>
    <w:rsid w:val="00140DAA"/>
    <w:rsid w:val="00141080"/>
    <w:rsid w:val="00141333"/>
    <w:rsid w:val="001418FF"/>
    <w:rsid w:val="00141B70"/>
    <w:rsid w:val="00141BA4"/>
    <w:rsid w:val="00141C57"/>
    <w:rsid w:val="00141DA0"/>
    <w:rsid w:val="00142076"/>
    <w:rsid w:val="001420B2"/>
    <w:rsid w:val="0014220F"/>
    <w:rsid w:val="0014257F"/>
    <w:rsid w:val="00142653"/>
    <w:rsid w:val="00142744"/>
    <w:rsid w:val="0014278F"/>
    <w:rsid w:val="00142907"/>
    <w:rsid w:val="00142A16"/>
    <w:rsid w:val="00142E44"/>
    <w:rsid w:val="00142E92"/>
    <w:rsid w:val="00143074"/>
    <w:rsid w:val="001432D6"/>
    <w:rsid w:val="00143614"/>
    <w:rsid w:val="00143779"/>
    <w:rsid w:val="00143CF7"/>
    <w:rsid w:val="00143D6B"/>
    <w:rsid w:val="0014415F"/>
    <w:rsid w:val="00144170"/>
    <w:rsid w:val="0014435E"/>
    <w:rsid w:val="001444A0"/>
    <w:rsid w:val="00144503"/>
    <w:rsid w:val="001447E2"/>
    <w:rsid w:val="0014496D"/>
    <w:rsid w:val="00144D7B"/>
    <w:rsid w:val="001453E8"/>
    <w:rsid w:val="001453FD"/>
    <w:rsid w:val="00145A42"/>
    <w:rsid w:val="00145A6D"/>
    <w:rsid w:val="00145AEA"/>
    <w:rsid w:val="00145AF7"/>
    <w:rsid w:val="00145AFD"/>
    <w:rsid w:val="00145C8A"/>
    <w:rsid w:val="00145EDA"/>
    <w:rsid w:val="00146665"/>
    <w:rsid w:val="001466A6"/>
    <w:rsid w:val="00146DC9"/>
    <w:rsid w:val="00147069"/>
    <w:rsid w:val="00147252"/>
    <w:rsid w:val="001473F1"/>
    <w:rsid w:val="001475A2"/>
    <w:rsid w:val="00147AA6"/>
    <w:rsid w:val="00147B58"/>
    <w:rsid w:val="00147E11"/>
    <w:rsid w:val="00150315"/>
    <w:rsid w:val="0015032F"/>
    <w:rsid w:val="0015050A"/>
    <w:rsid w:val="00150691"/>
    <w:rsid w:val="00150763"/>
    <w:rsid w:val="00150BD0"/>
    <w:rsid w:val="0015155D"/>
    <w:rsid w:val="0015187D"/>
    <w:rsid w:val="00151A97"/>
    <w:rsid w:val="00151B98"/>
    <w:rsid w:val="00151E55"/>
    <w:rsid w:val="00151FC4"/>
    <w:rsid w:val="0015216F"/>
    <w:rsid w:val="001522C5"/>
    <w:rsid w:val="001523A7"/>
    <w:rsid w:val="0015255E"/>
    <w:rsid w:val="001525F0"/>
    <w:rsid w:val="001526F1"/>
    <w:rsid w:val="00152A68"/>
    <w:rsid w:val="00152BAD"/>
    <w:rsid w:val="00152BFA"/>
    <w:rsid w:val="001535F8"/>
    <w:rsid w:val="00153B58"/>
    <w:rsid w:val="00153C35"/>
    <w:rsid w:val="00153C52"/>
    <w:rsid w:val="001540FE"/>
    <w:rsid w:val="001542A3"/>
    <w:rsid w:val="0015453A"/>
    <w:rsid w:val="0015459C"/>
    <w:rsid w:val="001545B8"/>
    <w:rsid w:val="0015465C"/>
    <w:rsid w:val="00154760"/>
    <w:rsid w:val="0015479B"/>
    <w:rsid w:val="00154B87"/>
    <w:rsid w:val="00154E58"/>
    <w:rsid w:val="00154F0B"/>
    <w:rsid w:val="00155056"/>
    <w:rsid w:val="00155563"/>
    <w:rsid w:val="0015568D"/>
    <w:rsid w:val="001556DB"/>
    <w:rsid w:val="00155881"/>
    <w:rsid w:val="001559AA"/>
    <w:rsid w:val="00155A13"/>
    <w:rsid w:val="001562D1"/>
    <w:rsid w:val="001564AA"/>
    <w:rsid w:val="001564E2"/>
    <w:rsid w:val="00156617"/>
    <w:rsid w:val="00156764"/>
    <w:rsid w:val="001567D5"/>
    <w:rsid w:val="00156F10"/>
    <w:rsid w:val="001571B7"/>
    <w:rsid w:val="00157259"/>
    <w:rsid w:val="001572CF"/>
    <w:rsid w:val="00157405"/>
    <w:rsid w:val="00157C2B"/>
    <w:rsid w:val="00157CE9"/>
    <w:rsid w:val="00157E40"/>
    <w:rsid w:val="00157F36"/>
    <w:rsid w:val="00157F61"/>
    <w:rsid w:val="001601F9"/>
    <w:rsid w:val="0016023E"/>
    <w:rsid w:val="00160673"/>
    <w:rsid w:val="00160AD7"/>
    <w:rsid w:val="00160F11"/>
    <w:rsid w:val="001619A9"/>
    <w:rsid w:val="00161A99"/>
    <w:rsid w:val="00161B3B"/>
    <w:rsid w:val="00161B40"/>
    <w:rsid w:val="00161E48"/>
    <w:rsid w:val="0016204F"/>
    <w:rsid w:val="001622CE"/>
    <w:rsid w:val="0016256D"/>
    <w:rsid w:val="001625A7"/>
    <w:rsid w:val="00162698"/>
    <w:rsid w:val="00162D16"/>
    <w:rsid w:val="001635AE"/>
    <w:rsid w:val="00163755"/>
    <w:rsid w:val="0016391E"/>
    <w:rsid w:val="00163B09"/>
    <w:rsid w:val="00163C12"/>
    <w:rsid w:val="00163DFF"/>
    <w:rsid w:val="00164458"/>
    <w:rsid w:val="00164531"/>
    <w:rsid w:val="001646DC"/>
    <w:rsid w:val="00164B8E"/>
    <w:rsid w:val="00164E05"/>
    <w:rsid w:val="00165055"/>
    <w:rsid w:val="00165266"/>
    <w:rsid w:val="00165667"/>
    <w:rsid w:val="00165719"/>
    <w:rsid w:val="00165B73"/>
    <w:rsid w:val="00165BFC"/>
    <w:rsid w:val="00165DE4"/>
    <w:rsid w:val="00165F4E"/>
    <w:rsid w:val="00166414"/>
    <w:rsid w:val="00166664"/>
    <w:rsid w:val="001666E1"/>
    <w:rsid w:val="00166818"/>
    <w:rsid w:val="001668B3"/>
    <w:rsid w:val="00166A5A"/>
    <w:rsid w:val="00166FE8"/>
    <w:rsid w:val="00167057"/>
    <w:rsid w:val="001672B7"/>
    <w:rsid w:val="001673D1"/>
    <w:rsid w:val="0016774B"/>
    <w:rsid w:val="00167763"/>
    <w:rsid w:val="00167934"/>
    <w:rsid w:val="00167A5A"/>
    <w:rsid w:val="00167B13"/>
    <w:rsid w:val="00167B7A"/>
    <w:rsid w:val="00167E1D"/>
    <w:rsid w:val="001701F1"/>
    <w:rsid w:val="00170219"/>
    <w:rsid w:val="0017031F"/>
    <w:rsid w:val="00170436"/>
    <w:rsid w:val="001706F7"/>
    <w:rsid w:val="00170779"/>
    <w:rsid w:val="00170A8E"/>
    <w:rsid w:val="0017108D"/>
    <w:rsid w:val="0017113C"/>
    <w:rsid w:val="001711AB"/>
    <w:rsid w:val="001711F1"/>
    <w:rsid w:val="00171547"/>
    <w:rsid w:val="0017159A"/>
    <w:rsid w:val="00171635"/>
    <w:rsid w:val="001717AB"/>
    <w:rsid w:val="00171DDF"/>
    <w:rsid w:val="00171E2E"/>
    <w:rsid w:val="00172030"/>
    <w:rsid w:val="00172240"/>
    <w:rsid w:val="00172844"/>
    <w:rsid w:val="0017299B"/>
    <w:rsid w:val="00172A1C"/>
    <w:rsid w:val="00172F2A"/>
    <w:rsid w:val="0017312D"/>
    <w:rsid w:val="001731DF"/>
    <w:rsid w:val="0017344C"/>
    <w:rsid w:val="001739A5"/>
    <w:rsid w:val="00173A0D"/>
    <w:rsid w:val="00173E21"/>
    <w:rsid w:val="00174127"/>
    <w:rsid w:val="001741B4"/>
    <w:rsid w:val="0017439D"/>
    <w:rsid w:val="001744CB"/>
    <w:rsid w:val="00174584"/>
    <w:rsid w:val="001747CB"/>
    <w:rsid w:val="001748FD"/>
    <w:rsid w:val="00174A0E"/>
    <w:rsid w:val="001752E3"/>
    <w:rsid w:val="00175413"/>
    <w:rsid w:val="00175761"/>
    <w:rsid w:val="00175852"/>
    <w:rsid w:val="00175A6D"/>
    <w:rsid w:val="00175B97"/>
    <w:rsid w:val="00175BB2"/>
    <w:rsid w:val="00175C6E"/>
    <w:rsid w:val="00175FFA"/>
    <w:rsid w:val="001760BE"/>
    <w:rsid w:val="0017699B"/>
    <w:rsid w:val="00176D6F"/>
    <w:rsid w:val="00176DF8"/>
    <w:rsid w:val="00176F65"/>
    <w:rsid w:val="00177009"/>
    <w:rsid w:val="001770BE"/>
    <w:rsid w:val="00177146"/>
    <w:rsid w:val="00177167"/>
    <w:rsid w:val="0017759F"/>
    <w:rsid w:val="001775C9"/>
    <w:rsid w:val="00177AB8"/>
    <w:rsid w:val="00177B21"/>
    <w:rsid w:val="00177C4F"/>
    <w:rsid w:val="00177E53"/>
    <w:rsid w:val="00180051"/>
    <w:rsid w:val="00180084"/>
    <w:rsid w:val="001802C5"/>
    <w:rsid w:val="001805FC"/>
    <w:rsid w:val="001806D0"/>
    <w:rsid w:val="00180776"/>
    <w:rsid w:val="00180CF1"/>
    <w:rsid w:val="00180EF2"/>
    <w:rsid w:val="00180F5F"/>
    <w:rsid w:val="00180FE7"/>
    <w:rsid w:val="0018107F"/>
    <w:rsid w:val="0018155F"/>
    <w:rsid w:val="001819B3"/>
    <w:rsid w:val="001819C6"/>
    <w:rsid w:val="00181DD9"/>
    <w:rsid w:val="00181E22"/>
    <w:rsid w:val="001824CB"/>
    <w:rsid w:val="001824CF"/>
    <w:rsid w:val="00182A7A"/>
    <w:rsid w:val="00182B80"/>
    <w:rsid w:val="00182CDD"/>
    <w:rsid w:val="00182D5A"/>
    <w:rsid w:val="00182F1B"/>
    <w:rsid w:val="00183094"/>
    <w:rsid w:val="00183453"/>
    <w:rsid w:val="0018362E"/>
    <w:rsid w:val="00183634"/>
    <w:rsid w:val="00183B6B"/>
    <w:rsid w:val="00183C89"/>
    <w:rsid w:val="00183D3E"/>
    <w:rsid w:val="00184299"/>
    <w:rsid w:val="0018465E"/>
    <w:rsid w:val="00184700"/>
    <w:rsid w:val="00184845"/>
    <w:rsid w:val="00184980"/>
    <w:rsid w:val="00184C92"/>
    <w:rsid w:val="00184D3B"/>
    <w:rsid w:val="00184D3D"/>
    <w:rsid w:val="00185024"/>
    <w:rsid w:val="001852DB"/>
    <w:rsid w:val="0018532F"/>
    <w:rsid w:val="001856CA"/>
    <w:rsid w:val="001859FC"/>
    <w:rsid w:val="00185A38"/>
    <w:rsid w:val="00185B7B"/>
    <w:rsid w:val="00185F15"/>
    <w:rsid w:val="00185F48"/>
    <w:rsid w:val="0018603B"/>
    <w:rsid w:val="00186241"/>
    <w:rsid w:val="00186841"/>
    <w:rsid w:val="00186B04"/>
    <w:rsid w:val="00186B51"/>
    <w:rsid w:val="00186C51"/>
    <w:rsid w:val="00186D6E"/>
    <w:rsid w:val="00187064"/>
    <w:rsid w:val="001873E7"/>
    <w:rsid w:val="00187582"/>
    <w:rsid w:val="00187FF8"/>
    <w:rsid w:val="00190157"/>
    <w:rsid w:val="00190221"/>
    <w:rsid w:val="00190442"/>
    <w:rsid w:val="001904FE"/>
    <w:rsid w:val="0019072E"/>
    <w:rsid w:val="00190799"/>
    <w:rsid w:val="001907FB"/>
    <w:rsid w:val="00190900"/>
    <w:rsid w:val="0019094B"/>
    <w:rsid w:val="001909D9"/>
    <w:rsid w:val="00190D6F"/>
    <w:rsid w:val="00191189"/>
    <w:rsid w:val="00191221"/>
    <w:rsid w:val="00191307"/>
    <w:rsid w:val="001913FC"/>
    <w:rsid w:val="001916AA"/>
    <w:rsid w:val="00191764"/>
    <w:rsid w:val="001918A3"/>
    <w:rsid w:val="00191A0A"/>
    <w:rsid w:val="00191C04"/>
    <w:rsid w:val="00191D85"/>
    <w:rsid w:val="00191DFC"/>
    <w:rsid w:val="00191E49"/>
    <w:rsid w:val="0019229C"/>
    <w:rsid w:val="001922B7"/>
    <w:rsid w:val="001923F0"/>
    <w:rsid w:val="0019245C"/>
    <w:rsid w:val="0019269A"/>
    <w:rsid w:val="00192923"/>
    <w:rsid w:val="00192A4A"/>
    <w:rsid w:val="00192A73"/>
    <w:rsid w:val="00192AAB"/>
    <w:rsid w:val="00192E02"/>
    <w:rsid w:val="001933FA"/>
    <w:rsid w:val="00193B7E"/>
    <w:rsid w:val="00193BC0"/>
    <w:rsid w:val="00193C19"/>
    <w:rsid w:val="00193C81"/>
    <w:rsid w:val="00193E0F"/>
    <w:rsid w:val="00193E33"/>
    <w:rsid w:val="001940AB"/>
    <w:rsid w:val="0019418B"/>
    <w:rsid w:val="0019459E"/>
    <w:rsid w:val="0019494E"/>
    <w:rsid w:val="00194BD7"/>
    <w:rsid w:val="00194D4F"/>
    <w:rsid w:val="00194DFD"/>
    <w:rsid w:val="00194E23"/>
    <w:rsid w:val="00194E7E"/>
    <w:rsid w:val="001951D2"/>
    <w:rsid w:val="001955F5"/>
    <w:rsid w:val="00195958"/>
    <w:rsid w:val="00195AE2"/>
    <w:rsid w:val="00195C9B"/>
    <w:rsid w:val="00195F6B"/>
    <w:rsid w:val="001961BC"/>
    <w:rsid w:val="0019667E"/>
    <w:rsid w:val="00196AF2"/>
    <w:rsid w:val="00196DB9"/>
    <w:rsid w:val="0019733B"/>
    <w:rsid w:val="001977DE"/>
    <w:rsid w:val="00197B48"/>
    <w:rsid w:val="00197E85"/>
    <w:rsid w:val="001A00A4"/>
    <w:rsid w:val="001A02F7"/>
    <w:rsid w:val="001A0A62"/>
    <w:rsid w:val="001A0CA7"/>
    <w:rsid w:val="001A1172"/>
    <w:rsid w:val="001A144E"/>
    <w:rsid w:val="001A146E"/>
    <w:rsid w:val="001A14A6"/>
    <w:rsid w:val="001A1570"/>
    <w:rsid w:val="001A1866"/>
    <w:rsid w:val="001A1E98"/>
    <w:rsid w:val="001A1EB0"/>
    <w:rsid w:val="001A213E"/>
    <w:rsid w:val="001A2300"/>
    <w:rsid w:val="001A25BE"/>
    <w:rsid w:val="001A2B8D"/>
    <w:rsid w:val="001A3131"/>
    <w:rsid w:val="001A31A2"/>
    <w:rsid w:val="001A3211"/>
    <w:rsid w:val="001A3277"/>
    <w:rsid w:val="001A3549"/>
    <w:rsid w:val="001A36ED"/>
    <w:rsid w:val="001A3AE6"/>
    <w:rsid w:val="001A3FDF"/>
    <w:rsid w:val="001A403E"/>
    <w:rsid w:val="001A45C7"/>
    <w:rsid w:val="001A46E9"/>
    <w:rsid w:val="001A47D8"/>
    <w:rsid w:val="001A4890"/>
    <w:rsid w:val="001A4D96"/>
    <w:rsid w:val="001A511C"/>
    <w:rsid w:val="001A5714"/>
    <w:rsid w:val="001A5724"/>
    <w:rsid w:val="001A580F"/>
    <w:rsid w:val="001A59B5"/>
    <w:rsid w:val="001A5BBB"/>
    <w:rsid w:val="001A601F"/>
    <w:rsid w:val="001A60BC"/>
    <w:rsid w:val="001A60DB"/>
    <w:rsid w:val="001A61D6"/>
    <w:rsid w:val="001A66C7"/>
    <w:rsid w:val="001A673B"/>
    <w:rsid w:val="001A6779"/>
    <w:rsid w:val="001A685F"/>
    <w:rsid w:val="001A6A3F"/>
    <w:rsid w:val="001A6D52"/>
    <w:rsid w:val="001A70C0"/>
    <w:rsid w:val="001A7221"/>
    <w:rsid w:val="001A7232"/>
    <w:rsid w:val="001A72F6"/>
    <w:rsid w:val="001A74AF"/>
    <w:rsid w:val="001A74BE"/>
    <w:rsid w:val="001A758B"/>
    <w:rsid w:val="001A76A9"/>
    <w:rsid w:val="001A78C1"/>
    <w:rsid w:val="001A7A59"/>
    <w:rsid w:val="001B034C"/>
    <w:rsid w:val="001B0A02"/>
    <w:rsid w:val="001B0A90"/>
    <w:rsid w:val="001B0C14"/>
    <w:rsid w:val="001B0DD3"/>
    <w:rsid w:val="001B0E93"/>
    <w:rsid w:val="001B10DD"/>
    <w:rsid w:val="001B11D4"/>
    <w:rsid w:val="001B17A0"/>
    <w:rsid w:val="001B1C36"/>
    <w:rsid w:val="001B1D50"/>
    <w:rsid w:val="001B1DAC"/>
    <w:rsid w:val="001B1DD2"/>
    <w:rsid w:val="001B1EB4"/>
    <w:rsid w:val="001B1F1A"/>
    <w:rsid w:val="001B22B7"/>
    <w:rsid w:val="001B2368"/>
    <w:rsid w:val="001B2683"/>
    <w:rsid w:val="001B26EF"/>
    <w:rsid w:val="001B277E"/>
    <w:rsid w:val="001B2987"/>
    <w:rsid w:val="001B29EF"/>
    <w:rsid w:val="001B2B7C"/>
    <w:rsid w:val="001B2C11"/>
    <w:rsid w:val="001B31F1"/>
    <w:rsid w:val="001B36D9"/>
    <w:rsid w:val="001B3AAD"/>
    <w:rsid w:val="001B3C93"/>
    <w:rsid w:val="001B3DC8"/>
    <w:rsid w:val="001B440F"/>
    <w:rsid w:val="001B4481"/>
    <w:rsid w:val="001B4938"/>
    <w:rsid w:val="001B4A76"/>
    <w:rsid w:val="001B4CFE"/>
    <w:rsid w:val="001B4E82"/>
    <w:rsid w:val="001B4F44"/>
    <w:rsid w:val="001B501A"/>
    <w:rsid w:val="001B506C"/>
    <w:rsid w:val="001B51A1"/>
    <w:rsid w:val="001B523B"/>
    <w:rsid w:val="001B529C"/>
    <w:rsid w:val="001B54C0"/>
    <w:rsid w:val="001B54E8"/>
    <w:rsid w:val="001B5A4C"/>
    <w:rsid w:val="001B5DDC"/>
    <w:rsid w:val="001B5F96"/>
    <w:rsid w:val="001B60A1"/>
    <w:rsid w:val="001B62EC"/>
    <w:rsid w:val="001B635A"/>
    <w:rsid w:val="001B65A2"/>
    <w:rsid w:val="001B6A64"/>
    <w:rsid w:val="001B6C71"/>
    <w:rsid w:val="001B6D8C"/>
    <w:rsid w:val="001B7106"/>
    <w:rsid w:val="001B7553"/>
    <w:rsid w:val="001B7745"/>
    <w:rsid w:val="001B7805"/>
    <w:rsid w:val="001B782B"/>
    <w:rsid w:val="001B7B47"/>
    <w:rsid w:val="001B7DE0"/>
    <w:rsid w:val="001B7E91"/>
    <w:rsid w:val="001B7F82"/>
    <w:rsid w:val="001C016E"/>
    <w:rsid w:val="001C0471"/>
    <w:rsid w:val="001C04D4"/>
    <w:rsid w:val="001C065C"/>
    <w:rsid w:val="001C0698"/>
    <w:rsid w:val="001C0805"/>
    <w:rsid w:val="001C0AC0"/>
    <w:rsid w:val="001C0C80"/>
    <w:rsid w:val="001C0D35"/>
    <w:rsid w:val="001C155E"/>
    <w:rsid w:val="001C1750"/>
    <w:rsid w:val="001C177D"/>
    <w:rsid w:val="001C193A"/>
    <w:rsid w:val="001C1D65"/>
    <w:rsid w:val="001C1F4C"/>
    <w:rsid w:val="001C1F83"/>
    <w:rsid w:val="001C21B7"/>
    <w:rsid w:val="001C22CA"/>
    <w:rsid w:val="001C2566"/>
    <w:rsid w:val="001C28F6"/>
    <w:rsid w:val="001C2A33"/>
    <w:rsid w:val="001C2BE9"/>
    <w:rsid w:val="001C2C04"/>
    <w:rsid w:val="001C2C63"/>
    <w:rsid w:val="001C2E78"/>
    <w:rsid w:val="001C2F6A"/>
    <w:rsid w:val="001C3470"/>
    <w:rsid w:val="001C3794"/>
    <w:rsid w:val="001C39B4"/>
    <w:rsid w:val="001C3CB6"/>
    <w:rsid w:val="001C3D18"/>
    <w:rsid w:val="001C3D5F"/>
    <w:rsid w:val="001C4161"/>
    <w:rsid w:val="001C4470"/>
    <w:rsid w:val="001C46B4"/>
    <w:rsid w:val="001C4CAC"/>
    <w:rsid w:val="001C4E45"/>
    <w:rsid w:val="001C5045"/>
    <w:rsid w:val="001C5230"/>
    <w:rsid w:val="001C549C"/>
    <w:rsid w:val="001C553F"/>
    <w:rsid w:val="001C55EA"/>
    <w:rsid w:val="001C5989"/>
    <w:rsid w:val="001C5AD3"/>
    <w:rsid w:val="001C5E16"/>
    <w:rsid w:val="001C656F"/>
    <w:rsid w:val="001C6A54"/>
    <w:rsid w:val="001C6B88"/>
    <w:rsid w:val="001C7095"/>
    <w:rsid w:val="001C7415"/>
    <w:rsid w:val="001C745E"/>
    <w:rsid w:val="001C76C9"/>
    <w:rsid w:val="001C789C"/>
    <w:rsid w:val="001C78A3"/>
    <w:rsid w:val="001C7B68"/>
    <w:rsid w:val="001C7ED9"/>
    <w:rsid w:val="001C7F22"/>
    <w:rsid w:val="001D0133"/>
    <w:rsid w:val="001D026E"/>
    <w:rsid w:val="001D02CD"/>
    <w:rsid w:val="001D030A"/>
    <w:rsid w:val="001D04EA"/>
    <w:rsid w:val="001D09E1"/>
    <w:rsid w:val="001D0A54"/>
    <w:rsid w:val="001D0D5D"/>
    <w:rsid w:val="001D0E2C"/>
    <w:rsid w:val="001D0F08"/>
    <w:rsid w:val="001D10C1"/>
    <w:rsid w:val="001D1397"/>
    <w:rsid w:val="001D14B8"/>
    <w:rsid w:val="001D154D"/>
    <w:rsid w:val="001D154E"/>
    <w:rsid w:val="001D16CE"/>
    <w:rsid w:val="001D1808"/>
    <w:rsid w:val="001D1D11"/>
    <w:rsid w:val="001D1E82"/>
    <w:rsid w:val="001D1E98"/>
    <w:rsid w:val="001D228F"/>
    <w:rsid w:val="001D2363"/>
    <w:rsid w:val="001D26B0"/>
    <w:rsid w:val="001D298C"/>
    <w:rsid w:val="001D2C99"/>
    <w:rsid w:val="001D2F10"/>
    <w:rsid w:val="001D343E"/>
    <w:rsid w:val="001D3C33"/>
    <w:rsid w:val="001D3E55"/>
    <w:rsid w:val="001D3EEC"/>
    <w:rsid w:val="001D42B7"/>
    <w:rsid w:val="001D4328"/>
    <w:rsid w:val="001D47D4"/>
    <w:rsid w:val="001D4902"/>
    <w:rsid w:val="001D4B92"/>
    <w:rsid w:val="001D57E9"/>
    <w:rsid w:val="001D5C8D"/>
    <w:rsid w:val="001D5F9D"/>
    <w:rsid w:val="001D6548"/>
    <w:rsid w:val="001D6600"/>
    <w:rsid w:val="001D6646"/>
    <w:rsid w:val="001D693F"/>
    <w:rsid w:val="001D69BB"/>
    <w:rsid w:val="001D6AA2"/>
    <w:rsid w:val="001D6DF4"/>
    <w:rsid w:val="001D72DB"/>
    <w:rsid w:val="001D73A5"/>
    <w:rsid w:val="001D73F7"/>
    <w:rsid w:val="001D7576"/>
    <w:rsid w:val="001D759A"/>
    <w:rsid w:val="001D78B7"/>
    <w:rsid w:val="001D79B1"/>
    <w:rsid w:val="001D7A6A"/>
    <w:rsid w:val="001D7D5C"/>
    <w:rsid w:val="001D7E8B"/>
    <w:rsid w:val="001D7F31"/>
    <w:rsid w:val="001E00B8"/>
    <w:rsid w:val="001E01ED"/>
    <w:rsid w:val="001E01FF"/>
    <w:rsid w:val="001E0623"/>
    <w:rsid w:val="001E062A"/>
    <w:rsid w:val="001E09E0"/>
    <w:rsid w:val="001E0BD2"/>
    <w:rsid w:val="001E0E98"/>
    <w:rsid w:val="001E1043"/>
    <w:rsid w:val="001E1204"/>
    <w:rsid w:val="001E1281"/>
    <w:rsid w:val="001E1552"/>
    <w:rsid w:val="001E1636"/>
    <w:rsid w:val="001E1D83"/>
    <w:rsid w:val="001E1DBB"/>
    <w:rsid w:val="001E1E10"/>
    <w:rsid w:val="001E1F43"/>
    <w:rsid w:val="001E21EC"/>
    <w:rsid w:val="001E23F3"/>
    <w:rsid w:val="001E2451"/>
    <w:rsid w:val="001E277A"/>
    <w:rsid w:val="001E2DE7"/>
    <w:rsid w:val="001E2E28"/>
    <w:rsid w:val="001E2E9E"/>
    <w:rsid w:val="001E2FCC"/>
    <w:rsid w:val="001E34F8"/>
    <w:rsid w:val="001E355A"/>
    <w:rsid w:val="001E3614"/>
    <w:rsid w:val="001E37AF"/>
    <w:rsid w:val="001E38BC"/>
    <w:rsid w:val="001E3924"/>
    <w:rsid w:val="001E3BF7"/>
    <w:rsid w:val="001E3F28"/>
    <w:rsid w:val="001E3F92"/>
    <w:rsid w:val="001E4457"/>
    <w:rsid w:val="001E4C56"/>
    <w:rsid w:val="001E506E"/>
    <w:rsid w:val="001E50B0"/>
    <w:rsid w:val="001E50D1"/>
    <w:rsid w:val="001E553D"/>
    <w:rsid w:val="001E5619"/>
    <w:rsid w:val="001E57AB"/>
    <w:rsid w:val="001E5A30"/>
    <w:rsid w:val="001E5D00"/>
    <w:rsid w:val="001E5D34"/>
    <w:rsid w:val="001E5DE4"/>
    <w:rsid w:val="001E5FB1"/>
    <w:rsid w:val="001E64A8"/>
    <w:rsid w:val="001E6A0D"/>
    <w:rsid w:val="001E6A5E"/>
    <w:rsid w:val="001E6B07"/>
    <w:rsid w:val="001E6F68"/>
    <w:rsid w:val="001E72DE"/>
    <w:rsid w:val="001E7760"/>
    <w:rsid w:val="001E77A5"/>
    <w:rsid w:val="001E77CF"/>
    <w:rsid w:val="001E7969"/>
    <w:rsid w:val="001E79B4"/>
    <w:rsid w:val="001E7A6B"/>
    <w:rsid w:val="001E7EC0"/>
    <w:rsid w:val="001F03C9"/>
    <w:rsid w:val="001F03CD"/>
    <w:rsid w:val="001F04D8"/>
    <w:rsid w:val="001F04FC"/>
    <w:rsid w:val="001F050F"/>
    <w:rsid w:val="001F071B"/>
    <w:rsid w:val="001F090C"/>
    <w:rsid w:val="001F0934"/>
    <w:rsid w:val="001F0E50"/>
    <w:rsid w:val="001F0E8B"/>
    <w:rsid w:val="001F1094"/>
    <w:rsid w:val="001F1235"/>
    <w:rsid w:val="001F1248"/>
    <w:rsid w:val="001F142B"/>
    <w:rsid w:val="001F1452"/>
    <w:rsid w:val="001F15F6"/>
    <w:rsid w:val="001F15FF"/>
    <w:rsid w:val="001F1A0B"/>
    <w:rsid w:val="001F1D9C"/>
    <w:rsid w:val="001F1E30"/>
    <w:rsid w:val="001F2457"/>
    <w:rsid w:val="001F248C"/>
    <w:rsid w:val="001F25B5"/>
    <w:rsid w:val="001F25C5"/>
    <w:rsid w:val="001F25CD"/>
    <w:rsid w:val="001F2BB2"/>
    <w:rsid w:val="001F2FAA"/>
    <w:rsid w:val="001F30BD"/>
    <w:rsid w:val="001F31A2"/>
    <w:rsid w:val="001F328C"/>
    <w:rsid w:val="001F32B4"/>
    <w:rsid w:val="001F36CD"/>
    <w:rsid w:val="001F39E8"/>
    <w:rsid w:val="001F3B5A"/>
    <w:rsid w:val="001F3BA0"/>
    <w:rsid w:val="001F3BB9"/>
    <w:rsid w:val="001F3BC9"/>
    <w:rsid w:val="001F3C67"/>
    <w:rsid w:val="001F3E32"/>
    <w:rsid w:val="001F3E4C"/>
    <w:rsid w:val="001F4354"/>
    <w:rsid w:val="001F4F27"/>
    <w:rsid w:val="001F5195"/>
    <w:rsid w:val="001F51D9"/>
    <w:rsid w:val="001F5236"/>
    <w:rsid w:val="001F5356"/>
    <w:rsid w:val="001F5CE2"/>
    <w:rsid w:val="001F63CB"/>
    <w:rsid w:val="001F646A"/>
    <w:rsid w:val="001F64CA"/>
    <w:rsid w:val="001F66EA"/>
    <w:rsid w:val="001F6757"/>
    <w:rsid w:val="001F688C"/>
    <w:rsid w:val="001F6FEE"/>
    <w:rsid w:val="001F701F"/>
    <w:rsid w:val="001F726D"/>
    <w:rsid w:val="001F72C1"/>
    <w:rsid w:val="001F7567"/>
    <w:rsid w:val="001F7591"/>
    <w:rsid w:val="001F7B5A"/>
    <w:rsid w:val="001F7EED"/>
    <w:rsid w:val="002006D0"/>
    <w:rsid w:val="00200A46"/>
    <w:rsid w:val="0020152E"/>
    <w:rsid w:val="002016B5"/>
    <w:rsid w:val="0020187C"/>
    <w:rsid w:val="00201930"/>
    <w:rsid w:val="00201C59"/>
    <w:rsid w:val="00201CF7"/>
    <w:rsid w:val="00201CFB"/>
    <w:rsid w:val="00201EAE"/>
    <w:rsid w:val="00201ECE"/>
    <w:rsid w:val="00202100"/>
    <w:rsid w:val="0020291F"/>
    <w:rsid w:val="00202D20"/>
    <w:rsid w:val="00202DD9"/>
    <w:rsid w:val="0020304E"/>
    <w:rsid w:val="00203211"/>
    <w:rsid w:val="0020342A"/>
    <w:rsid w:val="00203475"/>
    <w:rsid w:val="00203509"/>
    <w:rsid w:val="0020388F"/>
    <w:rsid w:val="00203D57"/>
    <w:rsid w:val="00203EB5"/>
    <w:rsid w:val="00204147"/>
    <w:rsid w:val="00204148"/>
    <w:rsid w:val="00204291"/>
    <w:rsid w:val="0020453B"/>
    <w:rsid w:val="00204809"/>
    <w:rsid w:val="00204911"/>
    <w:rsid w:val="00204B85"/>
    <w:rsid w:val="00205636"/>
    <w:rsid w:val="0020619A"/>
    <w:rsid w:val="00206554"/>
    <w:rsid w:val="002066F6"/>
    <w:rsid w:val="00206A0B"/>
    <w:rsid w:val="00206A88"/>
    <w:rsid w:val="00207A0A"/>
    <w:rsid w:val="00207E2E"/>
    <w:rsid w:val="00207F2C"/>
    <w:rsid w:val="00210406"/>
    <w:rsid w:val="00210E33"/>
    <w:rsid w:val="0021186E"/>
    <w:rsid w:val="0021211F"/>
    <w:rsid w:val="00212610"/>
    <w:rsid w:val="00212FA6"/>
    <w:rsid w:val="002132CF"/>
    <w:rsid w:val="0021341F"/>
    <w:rsid w:val="0021352F"/>
    <w:rsid w:val="0021364D"/>
    <w:rsid w:val="0021372F"/>
    <w:rsid w:val="0021376A"/>
    <w:rsid w:val="00213792"/>
    <w:rsid w:val="00213842"/>
    <w:rsid w:val="00213DEB"/>
    <w:rsid w:val="00214224"/>
    <w:rsid w:val="002143D4"/>
    <w:rsid w:val="002143F9"/>
    <w:rsid w:val="0021449A"/>
    <w:rsid w:val="0021457E"/>
    <w:rsid w:val="00214C0B"/>
    <w:rsid w:val="00214CF7"/>
    <w:rsid w:val="00214D13"/>
    <w:rsid w:val="00214E08"/>
    <w:rsid w:val="0021538B"/>
    <w:rsid w:val="00215411"/>
    <w:rsid w:val="00215468"/>
    <w:rsid w:val="002155BA"/>
    <w:rsid w:val="002155EB"/>
    <w:rsid w:val="002159B7"/>
    <w:rsid w:val="0021618D"/>
    <w:rsid w:val="0021621D"/>
    <w:rsid w:val="00216481"/>
    <w:rsid w:val="002165A9"/>
    <w:rsid w:val="00216D6B"/>
    <w:rsid w:val="00216EA9"/>
    <w:rsid w:val="00216F17"/>
    <w:rsid w:val="002172FE"/>
    <w:rsid w:val="002173DC"/>
    <w:rsid w:val="00217480"/>
    <w:rsid w:val="002175A6"/>
    <w:rsid w:val="002175AA"/>
    <w:rsid w:val="0021760D"/>
    <w:rsid w:val="00217757"/>
    <w:rsid w:val="002177F7"/>
    <w:rsid w:val="00217901"/>
    <w:rsid w:val="00217B10"/>
    <w:rsid w:val="00217DB3"/>
    <w:rsid w:val="00217EE1"/>
    <w:rsid w:val="00217F10"/>
    <w:rsid w:val="0022015E"/>
    <w:rsid w:val="002203D6"/>
    <w:rsid w:val="00220565"/>
    <w:rsid w:val="002209D2"/>
    <w:rsid w:val="00220EFC"/>
    <w:rsid w:val="00220FDF"/>
    <w:rsid w:val="0022145A"/>
    <w:rsid w:val="0022168D"/>
    <w:rsid w:val="002216AE"/>
    <w:rsid w:val="0022177D"/>
    <w:rsid w:val="002217C9"/>
    <w:rsid w:val="00221B14"/>
    <w:rsid w:val="0022260B"/>
    <w:rsid w:val="00222661"/>
    <w:rsid w:val="00222912"/>
    <w:rsid w:val="00222EFE"/>
    <w:rsid w:val="00223095"/>
    <w:rsid w:val="00223297"/>
    <w:rsid w:val="002238BE"/>
    <w:rsid w:val="00223A2D"/>
    <w:rsid w:val="00223F39"/>
    <w:rsid w:val="00224133"/>
    <w:rsid w:val="0022433E"/>
    <w:rsid w:val="002246A1"/>
    <w:rsid w:val="00224A76"/>
    <w:rsid w:val="00224E35"/>
    <w:rsid w:val="00225133"/>
    <w:rsid w:val="002251ED"/>
    <w:rsid w:val="002258B4"/>
    <w:rsid w:val="00225B71"/>
    <w:rsid w:val="00225EBC"/>
    <w:rsid w:val="002264DE"/>
    <w:rsid w:val="00226684"/>
    <w:rsid w:val="00226688"/>
    <w:rsid w:val="00226B3C"/>
    <w:rsid w:val="00226C9E"/>
    <w:rsid w:val="002271E5"/>
    <w:rsid w:val="00227272"/>
    <w:rsid w:val="00227545"/>
    <w:rsid w:val="002275C4"/>
    <w:rsid w:val="002277BD"/>
    <w:rsid w:val="002277FB"/>
    <w:rsid w:val="00227A4F"/>
    <w:rsid w:val="00227DD2"/>
    <w:rsid w:val="00227F9A"/>
    <w:rsid w:val="002301D6"/>
    <w:rsid w:val="002303E1"/>
    <w:rsid w:val="002304C5"/>
    <w:rsid w:val="00230727"/>
    <w:rsid w:val="00230B0A"/>
    <w:rsid w:val="00230BD8"/>
    <w:rsid w:val="00230F51"/>
    <w:rsid w:val="00231044"/>
    <w:rsid w:val="00231567"/>
    <w:rsid w:val="00231BC1"/>
    <w:rsid w:val="00231C13"/>
    <w:rsid w:val="002325E9"/>
    <w:rsid w:val="002326B0"/>
    <w:rsid w:val="002327D2"/>
    <w:rsid w:val="00232B42"/>
    <w:rsid w:val="002335A4"/>
    <w:rsid w:val="002335D6"/>
    <w:rsid w:val="00233A67"/>
    <w:rsid w:val="00233C48"/>
    <w:rsid w:val="00234195"/>
    <w:rsid w:val="002341F5"/>
    <w:rsid w:val="0023471B"/>
    <w:rsid w:val="00235526"/>
    <w:rsid w:val="00235697"/>
    <w:rsid w:val="00235973"/>
    <w:rsid w:val="00235AB8"/>
    <w:rsid w:val="00235B8E"/>
    <w:rsid w:val="00235F44"/>
    <w:rsid w:val="002361EE"/>
    <w:rsid w:val="00236265"/>
    <w:rsid w:val="002362FA"/>
    <w:rsid w:val="002363AB"/>
    <w:rsid w:val="00236544"/>
    <w:rsid w:val="002366AC"/>
    <w:rsid w:val="002367B7"/>
    <w:rsid w:val="0023695D"/>
    <w:rsid w:val="002369FA"/>
    <w:rsid w:val="00237952"/>
    <w:rsid w:val="00237B65"/>
    <w:rsid w:val="002407AC"/>
    <w:rsid w:val="0024082F"/>
    <w:rsid w:val="00240D52"/>
    <w:rsid w:val="00241065"/>
    <w:rsid w:val="002414A6"/>
    <w:rsid w:val="002414DC"/>
    <w:rsid w:val="0024154E"/>
    <w:rsid w:val="0024158C"/>
    <w:rsid w:val="002415B6"/>
    <w:rsid w:val="002418B0"/>
    <w:rsid w:val="00241B09"/>
    <w:rsid w:val="00241F35"/>
    <w:rsid w:val="00242240"/>
    <w:rsid w:val="00242272"/>
    <w:rsid w:val="0024255F"/>
    <w:rsid w:val="002426DD"/>
    <w:rsid w:val="00242716"/>
    <w:rsid w:val="00242723"/>
    <w:rsid w:val="00242AC4"/>
    <w:rsid w:val="0024325C"/>
    <w:rsid w:val="00243734"/>
    <w:rsid w:val="002438D9"/>
    <w:rsid w:val="00243AA7"/>
    <w:rsid w:val="00243E23"/>
    <w:rsid w:val="00243E2A"/>
    <w:rsid w:val="00244385"/>
    <w:rsid w:val="002445A6"/>
    <w:rsid w:val="00244657"/>
    <w:rsid w:val="00244CDA"/>
    <w:rsid w:val="00244DA4"/>
    <w:rsid w:val="002451A4"/>
    <w:rsid w:val="0024522A"/>
    <w:rsid w:val="00245394"/>
    <w:rsid w:val="002458D1"/>
    <w:rsid w:val="00245A6F"/>
    <w:rsid w:val="00245B50"/>
    <w:rsid w:val="00245D0D"/>
    <w:rsid w:val="00245DE4"/>
    <w:rsid w:val="0024618E"/>
    <w:rsid w:val="00246292"/>
    <w:rsid w:val="00246527"/>
    <w:rsid w:val="002465CB"/>
    <w:rsid w:val="002467D0"/>
    <w:rsid w:val="00246D62"/>
    <w:rsid w:val="0024700D"/>
    <w:rsid w:val="002470D6"/>
    <w:rsid w:val="002471AF"/>
    <w:rsid w:val="002471F5"/>
    <w:rsid w:val="00247444"/>
    <w:rsid w:val="002474B3"/>
    <w:rsid w:val="002476D9"/>
    <w:rsid w:val="00247751"/>
    <w:rsid w:val="002477B5"/>
    <w:rsid w:val="00247B40"/>
    <w:rsid w:val="00247BC3"/>
    <w:rsid w:val="00247C02"/>
    <w:rsid w:val="00247DA4"/>
    <w:rsid w:val="00247ED9"/>
    <w:rsid w:val="002504F0"/>
    <w:rsid w:val="00250720"/>
    <w:rsid w:val="00250846"/>
    <w:rsid w:val="00250864"/>
    <w:rsid w:val="00250B1F"/>
    <w:rsid w:val="00250F80"/>
    <w:rsid w:val="00251533"/>
    <w:rsid w:val="0025185A"/>
    <w:rsid w:val="00251D6F"/>
    <w:rsid w:val="0025200E"/>
    <w:rsid w:val="0025270E"/>
    <w:rsid w:val="00252905"/>
    <w:rsid w:val="00252C75"/>
    <w:rsid w:val="00253084"/>
    <w:rsid w:val="002530D7"/>
    <w:rsid w:val="00253429"/>
    <w:rsid w:val="002536B3"/>
    <w:rsid w:val="00253716"/>
    <w:rsid w:val="002537E5"/>
    <w:rsid w:val="00253BA1"/>
    <w:rsid w:val="00253D0A"/>
    <w:rsid w:val="00253DEA"/>
    <w:rsid w:val="0025442E"/>
    <w:rsid w:val="002545D2"/>
    <w:rsid w:val="002546A8"/>
    <w:rsid w:val="00254979"/>
    <w:rsid w:val="00254B87"/>
    <w:rsid w:val="002551CD"/>
    <w:rsid w:val="002551E5"/>
    <w:rsid w:val="00255284"/>
    <w:rsid w:val="0025544B"/>
    <w:rsid w:val="00255781"/>
    <w:rsid w:val="002558C0"/>
    <w:rsid w:val="0025592C"/>
    <w:rsid w:val="00255969"/>
    <w:rsid w:val="002559A6"/>
    <w:rsid w:val="002559E0"/>
    <w:rsid w:val="00255C9F"/>
    <w:rsid w:val="00255CBD"/>
    <w:rsid w:val="00255EC3"/>
    <w:rsid w:val="002563AC"/>
    <w:rsid w:val="0025644A"/>
    <w:rsid w:val="0025656C"/>
    <w:rsid w:val="00256687"/>
    <w:rsid w:val="0025674B"/>
    <w:rsid w:val="0025677A"/>
    <w:rsid w:val="002567F9"/>
    <w:rsid w:val="0025682B"/>
    <w:rsid w:val="00256CEE"/>
    <w:rsid w:val="00256D15"/>
    <w:rsid w:val="00257481"/>
    <w:rsid w:val="0025751A"/>
    <w:rsid w:val="002575FA"/>
    <w:rsid w:val="002577D8"/>
    <w:rsid w:val="002577F7"/>
    <w:rsid w:val="00257A12"/>
    <w:rsid w:val="00257A84"/>
    <w:rsid w:val="002601A2"/>
    <w:rsid w:val="002602C2"/>
    <w:rsid w:val="0026038B"/>
    <w:rsid w:val="00260628"/>
    <w:rsid w:val="002606DD"/>
    <w:rsid w:val="0026076B"/>
    <w:rsid w:val="002608B7"/>
    <w:rsid w:val="00260955"/>
    <w:rsid w:val="00260ABE"/>
    <w:rsid w:val="00260BF0"/>
    <w:rsid w:val="00260C54"/>
    <w:rsid w:val="0026107B"/>
    <w:rsid w:val="00261124"/>
    <w:rsid w:val="00261373"/>
    <w:rsid w:val="0026165B"/>
    <w:rsid w:val="00261EBF"/>
    <w:rsid w:val="00261EFB"/>
    <w:rsid w:val="00261FA2"/>
    <w:rsid w:val="00261FAE"/>
    <w:rsid w:val="00261FE3"/>
    <w:rsid w:val="002622EB"/>
    <w:rsid w:val="002624D2"/>
    <w:rsid w:val="002626A3"/>
    <w:rsid w:val="0026271A"/>
    <w:rsid w:val="00262B19"/>
    <w:rsid w:val="00262B59"/>
    <w:rsid w:val="00262C20"/>
    <w:rsid w:val="00262CD4"/>
    <w:rsid w:val="00262F48"/>
    <w:rsid w:val="002632DB"/>
    <w:rsid w:val="00263406"/>
    <w:rsid w:val="0026365D"/>
    <w:rsid w:val="002636EA"/>
    <w:rsid w:val="002637BD"/>
    <w:rsid w:val="00263CE2"/>
    <w:rsid w:val="00263DA7"/>
    <w:rsid w:val="00263DAE"/>
    <w:rsid w:val="00264064"/>
    <w:rsid w:val="002643B7"/>
    <w:rsid w:val="002643B9"/>
    <w:rsid w:val="00264517"/>
    <w:rsid w:val="0026465E"/>
    <w:rsid w:val="00264FB7"/>
    <w:rsid w:val="002650F6"/>
    <w:rsid w:val="002652C8"/>
    <w:rsid w:val="002654DB"/>
    <w:rsid w:val="00265858"/>
    <w:rsid w:val="00265A0A"/>
    <w:rsid w:val="00265ADD"/>
    <w:rsid w:val="00265CB9"/>
    <w:rsid w:val="00265D9D"/>
    <w:rsid w:val="00265DD3"/>
    <w:rsid w:val="002661D1"/>
    <w:rsid w:val="00266246"/>
    <w:rsid w:val="00266428"/>
    <w:rsid w:val="00266909"/>
    <w:rsid w:val="00266C3F"/>
    <w:rsid w:val="00266E1F"/>
    <w:rsid w:val="0026713D"/>
    <w:rsid w:val="00267216"/>
    <w:rsid w:val="0026722D"/>
    <w:rsid w:val="002672AC"/>
    <w:rsid w:val="00267412"/>
    <w:rsid w:val="00267462"/>
    <w:rsid w:val="002675E6"/>
    <w:rsid w:val="002676FD"/>
    <w:rsid w:val="002677BF"/>
    <w:rsid w:val="0026799C"/>
    <w:rsid w:val="00267DE4"/>
    <w:rsid w:val="00267E69"/>
    <w:rsid w:val="002703D5"/>
    <w:rsid w:val="002703F8"/>
    <w:rsid w:val="00270983"/>
    <w:rsid w:val="00270A33"/>
    <w:rsid w:val="00270B14"/>
    <w:rsid w:val="00270DFD"/>
    <w:rsid w:val="00270FC7"/>
    <w:rsid w:val="00270FDD"/>
    <w:rsid w:val="0027115C"/>
    <w:rsid w:val="002712A4"/>
    <w:rsid w:val="0027133A"/>
    <w:rsid w:val="002716E5"/>
    <w:rsid w:val="002716F6"/>
    <w:rsid w:val="00271A28"/>
    <w:rsid w:val="00271AED"/>
    <w:rsid w:val="002721EA"/>
    <w:rsid w:val="002724AD"/>
    <w:rsid w:val="002726A1"/>
    <w:rsid w:val="002727A6"/>
    <w:rsid w:val="00272B66"/>
    <w:rsid w:val="00272B90"/>
    <w:rsid w:val="00272D9E"/>
    <w:rsid w:val="00272DE1"/>
    <w:rsid w:val="00272EE3"/>
    <w:rsid w:val="00272F5C"/>
    <w:rsid w:val="00272F6C"/>
    <w:rsid w:val="002731C6"/>
    <w:rsid w:val="0027366D"/>
    <w:rsid w:val="0027391C"/>
    <w:rsid w:val="00273A64"/>
    <w:rsid w:val="00273AB9"/>
    <w:rsid w:val="00273ADA"/>
    <w:rsid w:val="00273C30"/>
    <w:rsid w:val="00273D98"/>
    <w:rsid w:val="00273F20"/>
    <w:rsid w:val="0027407D"/>
    <w:rsid w:val="002747FE"/>
    <w:rsid w:val="00274EF3"/>
    <w:rsid w:val="0027522A"/>
    <w:rsid w:val="00275364"/>
    <w:rsid w:val="002753CF"/>
    <w:rsid w:val="00275576"/>
    <w:rsid w:val="0027563B"/>
    <w:rsid w:val="00275845"/>
    <w:rsid w:val="00275DB6"/>
    <w:rsid w:val="00275EB2"/>
    <w:rsid w:val="00275F6F"/>
    <w:rsid w:val="00275FEE"/>
    <w:rsid w:val="002762B4"/>
    <w:rsid w:val="00276442"/>
    <w:rsid w:val="00276540"/>
    <w:rsid w:val="0027654A"/>
    <w:rsid w:val="002765FB"/>
    <w:rsid w:val="0027667C"/>
    <w:rsid w:val="0027679B"/>
    <w:rsid w:val="00276807"/>
    <w:rsid w:val="00276BB1"/>
    <w:rsid w:val="002778EA"/>
    <w:rsid w:val="00277AA4"/>
    <w:rsid w:val="00277E53"/>
    <w:rsid w:val="00280092"/>
    <w:rsid w:val="00280394"/>
    <w:rsid w:val="00280528"/>
    <w:rsid w:val="00280541"/>
    <w:rsid w:val="002806CC"/>
    <w:rsid w:val="0028076C"/>
    <w:rsid w:val="002809FF"/>
    <w:rsid w:val="00280B01"/>
    <w:rsid w:val="00280BF4"/>
    <w:rsid w:val="00280D61"/>
    <w:rsid w:val="00280E7A"/>
    <w:rsid w:val="00280EA8"/>
    <w:rsid w:val="00280F12"/>
    <w:rsid w:val="00280FC6"/>
    <w:rsid w:val="00281085"/>
    <w:rsid w:val="00281121"/>
    <w:rsid w:val="0028133F"/>
    <w:rsid w:val="00281346"/>
    <w:rsid w:val="0028136F"/>
    <w:rsid w:val="002814FC"/>
    <w:rsid w:val="00281BF1"/>
    <w:rsid w:val="00281ED6"/>
    <w:rsid w:val="00281F08"/>
    <w:rsid w:val="00282127"/>
    <w:rsid w:val="002824C1"/>
    <w:rsid w:val="00282574"/>
    <w:rsid w:val="00282753"/>
    <w:rsid w:val="002829F8"/>
    <w:rsid w:val="00282CE4"/>
    <w:rsid w:val="00282F0C"/>
    <w:rsid w:val="0028306F"/>
    <w:rsid w:val="002832C7"/>
    <w:rsid w:val="0028337E"/>
    <w:rsid w:val="002835DD"/>
    <w:rsid w:val="002836C5"/>
    <w:rsid w:val="00283A84"/>
    <w:rsid w:val="00283ABD"/>
    <w:rsid w:val="002840E1"/>
    <w:rsid w:val="002843BB"/>
    <w:rsid w:val="00284B4B"/>
    <w:rsid w:val="00284D87"/>
    <w:rsid w:val="00284E8F"/>
    <w:rsid w:val="00284F35"/>
    <w:rsid w:val="0028525C"/>
    <w:rsid w:val="00285D88"/>
    <w:rsid w:val="00285DD5"/>
    <w:rsid w:val="00285E35"/>
    <w:rsid w:val="00285E8D"/>
    <w:rsid w:val="00285FAB"/>
    <w:rsid w:val="00286114"/>
    <w:rsid w:val="0028613C"/>
    <w:rsid w:val="002864EF"/>
    <w:rsid w:val="002866A2"/>
    <w:rsid w:val="00286A74"/>
    <w:rsid w:val="00286BDD"/>
    <w:rsid w:val="00286D7A"/>
    <w:rsid w:val="002871AD"/>
    <w:rsid w:val="002877E7"/>
    <w:rsid w:val="00287985"/>
    <w:rsid w:val="0028798E"/>
    <w:rsid w:val="00287BDF"/>
    <w:rsid w:val="00287F9F"/>
    <w:rsid w:val="00290083"/>
    <w:rsid w:val="00290444"/>
    <w:rsid w:val="0029075E"/>
    <w:rsid w:val="002907EA"/>
    <w:rsid w:val="002909FC"/>
    <w:rsid w:val="00290BFB"/>
    <w:rsid w:val="00290C10"/>
    <w:rsid w:val="00290CD7"/>
    <w:rsid w:val="00290CEF"/>
    <w:rsid w:val="00290F02"/>
    <w:rsid w:val="00290FFC"/>
    <w:rsid w:val="00291042"/>
    <w:rsid w:val="002912D1"/>
    <w:rsid w:val="00291414"/>
    <w:rsid w:val="00291469"/>
    <w:rsid w:val="002914A5"/>
    <w:rsid w:val="002916E6"/>
    <w:rsid w:val="0029184A"/>
    <w:rsid w:val="00291899"/>
    <w:rsid w:val="00291C85"/>
    <w:rsid w:val="00291E38"/>
    <w:rsid w:val="00291F21"/>
    <w:rsid w:val="002920FA"/>
    <w:rsid w:val="002922BF"/>
    <w:rsid w:val="00292809"/>
    <w:rsid w:val="002929FE"/>
    <w:rsid w:val="00292B2C"/>
    <w:rsid w:val="00292BE7"/>
    <w:rsid w:val="002931BF"/>
    <w:rsid w:val="0029371D"/>
    <w:rsid w:val="0029376E"/>
    <w:rsid w:val="00293C02"/>
    <w:rsid w:val="00293DB5"/>
    <w:rsid w:val="00293DF9"/>
    <w:rsid w:val="00293F74"/>
    <w:rsid w:val="00294422"/>
    <w:rsid w:val="002944B5"/>
    <w:rsid w:val="00294737"/>
    <w:rsid w:val="002948A1"/>
    <w:rsid w:val="00294A18"/>
    <w:rsid w:val="00294A6E"/>
    <w:rsid w:val="00294BA0"/>
    <w:rsid w:val="00294C90"/>
    <w:rsid w:val="0029523A"/>
    <w:rsid w:val="002952C8"/>
    <w:rsid w:val="0029555E"/>
    <w:rsid w:val="002957BB"/>
    <w:rsid w:val="0029592F"/>
    <w:rsid w:val="00295A6B"/>
    <w:rsid w:val="00295DA5"/>
    <w:rsid w:val="00295E14"/>
    <w:rsid w:val="00295EFA"/>
    <w:rsid w:val="002960B0"/>
    <w:rsid w:val="002960CB"/>
    <w:rsid w:val="0029616D"/>
    <w:rsid w:val="002965F9"/>
    <w:rsid w:val="002969D6"/>
    <w:rsid w:val="00296B4F"/>
    <w:rsid w:val="00296F4E"/>
    <w:rsid w:val="00296F84"/>
    <w:rsid w:val="0029703D"/>
    <w:rsid w:val="00297199"/>
    <w:rsid w:val="00297248"/>
    <w:rsid w:val="00297811"/>
    <w:rsid w:val="00297865"/>
    <w:rsid w:val="002978B1"/>
    <w:rsid w:val="00297A03"/>
    <w:rsid w:val="00297B5E"/>
    <w:rsid w:val="00297B85"/>
    <w:rsid w:val="002A0285"/>
    <w:rsid w:val="002A076C"/>
    <w:rsid w:val="002A07B3"/>
    <w:rsid w:val="002A0A5F"/>
    <w:rsid w:val="002A112E"/>
    <w:rsid w:val="002A13F7"/>
    <w:rsid w:val="002A14F0"/>
    <w:rsid w:val="002A15A2"/>
    <w:rsid w:val="002A1603"/>
    <w:rsid w:val="002A167D"/>
    <w:rsid w:val="002A170B"/>
    <w:rsid w:val="002A1926"/>
    <w:rsid w:val="002A1E65"/>
    <w:rsid w:val="002A2169"/>
    <w:rsid w:val="002A224E"/>
    <w:rsid w:val="002A2266"/>
    <w:rsid w:val="002A24BF"/>
    <w:rsid w:val="002A2887"/>
    <w:rsid w:val="002A2B9F"/>
    <w:rsid w:val="002A2FB2"/>
    <w:rsid w:val="002A3005"/>
    <w:rsid w:val="002A306E"/>
    <w:rsid w:val="002A31B8"/>
    <w:rsid w:val="002A345D"/>
    <w:rsid w:val="002A3670"/>
    <w:rsid w:val="002A369D"/>
    <w:rsid w:val="002A3748"/>
    <w:rsid w:val="002A3E4E"/>
    <w:rsid w:val="002A3EBE"/>
    <w:rsid w:val="002A3EF1"/>
    <w:rsid w:val="002A4145"/>
    <w:rsid w:val="002A44F0"/>
    <w:rsid w:val="002A46C7"/>
    <w:rsid w:val="002A490D"/>
    <w:rsid w:val="002A4976"/>
    <w:rsid w:val="002A4DB7"/>
    <w:rsid w:val="002A51E3"/>
    <w:rsid w:val="002A56FD"/>
    <w:rsid w:val="002A5BFA"/>
    <w:rsid w:val="002A5D7B"/>
    <w:rsid w:val="002A6133"/>
    <w:rsid w:val="002A623E"/>
    <w:rsid w:val="002A651B"/>
    <w:rsid w:val="002A693D"/>
    <w:rsid w:val="002A6B05"/>
    <w:rsid w:val="002A7038"/>
    <w:rsid w:val="002A71DC"/>
    <w:rsid w:val="002A747D"/>
    <w:rsid w:val="002A7BCC"/>
    <w:rsid w:val="002A7D56"/>
    <w:rsid w:val="002A7E03"/>
    <w:rsid w:val="002B003E"/>
    <w:rsid w:val="002B0526"/>
    <w:rsid w:val="002B0BC7"/>
    <w:rsid w:val="002B1645"/>
    <w:rsid w:val="002B1689"/>
    <w:rsid w:val="002B1834"/>
    <w:rsid w:val="002B198D"/>
    <w:rsid w:val="002B19B0"/>
    <w:rsid w:val="002B1D0D"/>
    <w:rsid w:val="002B1E77"/>
    <w:rsid w:val="002B2373"/>
    <w:rsid w:val="002B2680"/>
    <w:rsid w:val="002B26B4"/>
    <w:rsid w:val="002B2799"/>
    <w:rsid w:val="002B27BA"/>
    <w:rsid w:val="002B27EE"/>
    <w:rsid w:val="002B2A17"/>
    <w:rsid w:val="002B2F0C"/>
    <w:rsid w:val="002B305D"/>
    <w:rsid w:val="002B3558"/>
    <w:rsid w:val="002B3F45"/>
    <w:rsid w:val="002B45D9"/>
    <w:rsid w:val="002B481F"/>
    <w:rsid w:val="002B4D8D"/>
    <w:rsid w:val="002B5352"/>
    <w:rsid w:val="002B53C7"/>
    <w:rsid w:val="002B54ED"/>
    <w:rsid w:val="002B56F1"/>
    <w:rsid w:val="002B5720"/>
    <w:rsid w:val="002B5EED"/>
    <w:rsid w:val="002B5F42"/>
    <w:rsid w:val="002B61C0"/>
    <w:rsid w:val="002B65D0"/>
    <w:rsid w:val="002B6AAE"/>
    <w:rsid w:val="002B6D0D"/>
    <w:rsid w:val="002B6E28"/>
    <w:rsid w:val="002B6EFA"/>
    <w:rsid w:val="002B710B"/>
    <w:rsid w:val="002B71A4"/>
    <w:rsid w:val="002B736E"/>
    <w:rsid w:val="002B7403"/>
    <w:rsid w:val="002B7762"/>
    <w:rsid w:val="002B78D8"/>
    <w:rsid w:val="002B79E6"/>
    <w:rsid w:val="002B7EB9"/>
    <w:rsid w:val="002C0257"/>
    <w:rsid w:val="002C05E1"/>
    <w:rsid w:val="002C06F7"/>
    <w:rsid w:val="002C0853"/>
    <w:rsid w:val="002C0920"/>
    <w:rsid w:val="002C0FA0"/>
    <w:rsid w:val="002C14C2"/>
    <w:rsid w:val="002C1549"/>
    <w:rsid w:val="002C1691"/>
    <w:rsid w:val="002C1C5F"/>
    <w:rsid w:val="002C1C9A"/>
    <w:rsid w:val="002C1CCF"/>
    <w:rsid w:val="002C1CE5"/>
    <w:rsid w:val="002C1F69"/>
    <w:rsid w:val="002C1FE6"/>
    <w:rsid w:val="002C22C9"/>
    <w:rsid w:val="002C2343"/>
    <w:rsid w:val="002C24BF"/>
    <w:rsid w:val="002C2591"/>
    <w:rsid w:val="002C2863"/>
    <w:rsid w:val="002C2EB4"/>
    <w:rsid w:val="002C35D2"/>
    <w:rsid w:val="002C368F"/>
    <w:rsid w:val="002C389C"/>
    <w:rsid w:val="002C3AD3"/>
    <w:rsid w:val="002C3B6D"/>
    <w:rsid w:val="002C3CA7"/>
    <w:rsid w:val="002C3DF8"/>
    <w:rsid w:val="002C4364"/>
    <w:rsid w:val="002C45DE"/>
    <w:rsid w:val="002C48D5"/>
    <w:rsid w:val="002C4D44"/>
    <w:rsid w:val="002C4DD6"/>
    <w:rsid w:val="002C509B"/>
    <w:rsid w:val="002C525D"/>
    <w:rsid w:val="002C5282"/>
    <w:rsid w:val="002C52AC"/>
    <w:rsid w:val="002C549E"/>
    <w:rsid w:val="002C59A4"/>
    <w:rsid w:val="002C5BC0"/>
    <w:rsid w:val="002C5F27"/>
    <w:rsid w:val="002C6319"/>
    <w:rsid w:val="002C6607"/>
    <w:rsid w:val="002C6762"/>
    <w:rsid w:val="002C6AF5"/>
    <w:rsid w:val="002C7037"/>
    <w:rsid w:val="002C714A"/>
    <w:rsid w:val="002C71BF"/>
    <w:rsid w:val="002C7570"/>
    <w:rsid w:val="002C78CF"/>
    <w:rsid w:val="002C79C3"/>
    <w:rsid w:val="002C7C15"/>
    <w:rsid w:val="002C7F4F"/>
    <w:rsid w:val="002C7FDF"/>
    <w:rsid w:val="002D0424"/>
    <w:rsid w:val="002D0596"/>
    <w:rsid w:val="002D0615"/>
    <w:rsid w:val="002D06C4"/>
    <w:rsid w:val="002D0810"/>
    <w:rsid w:val="002D08B2"/>
    <w:rsid w:val="002D0B24"/>
    <w:rsid w:val="002D0F94"/>
    <w:rsid w:val="002D11FD"/>
    <w:rsid w:val="002D1294"/>
    <w:rsid w:val="002D156F"/>
    <w:rsid w:val="002D191B"/>
    <w:rsid w:val="002D1A9B"/>
    <w:rsid w:val="002D1C7B"/>
    <w:rsid w:val="002D1C94"/>
    <w:rsid w:val="002D1CBD"/>
    <w:rsid w:val="002D2067"/>
    <w:rsid w:val="002D280B"/>
    <w:rsid w:val="002D2EC9"/>
    <w:rsid w:val="002D308D"/>
    <w:rsid w:val="002D3476"/>
    <w:rsid w:val="002D368A"/>
    <w:rsid w:val="002D3804"/>
    <w:rsid w:val="002D3907"/>
    <w:rsid w:val="002D398F"/>
    <w:rsid w:val="002D3BA5"/>
    <w:rsid w:val="002D3BD5"/>
    <w:rsid w:val="002D3EDC"/>
    <w:rsid w:val="002D4316"/>
    <w:rsid w:val="002D4420"/>
    <w:rsid w:val="002D45C6"/>
    <w:rsid w:val="002D473F"/>
    <w:rsid w:val="002D47B0"/>
    <w:rsid w:val="002D47F5"/>
    <w:rsid w:val="002D482E"/>
    <w:rsid w:val="002D4DDD"/>
    <w:rsid w:val="002D4EC3"/>
    <w:rsid w:val="002D52FE"/>
    <w:rsid w:val="002D53EA"/>
    <w:rsid w:val="002D5500"/>
    <w:rsid w:val="002D591A"/>
    <w:rsid w:val="002D5B17"/>
    <w:rsid w:val="002D60A6"/>
    <w:rsid w:val="002D611B"/>
    <w:rsid w:val="002D63E2"/>
    <w:rsid w:val="002D6491"/>
    <w:rsid w:val="002D65F9"/>
    <w:rsid w:val="002D662C"/>
    <w:rsid w:val="002D6688"/>
    <w:rsid w:val="002D66BC"/>
    <w:rsid w:val="002D66D4"/>
    <w:rsid w:val="002D67A3"/>
    <w:rsid w:val="002D6AE3"/>
    <w:rsid w:val="002D6BCC"/>
    <w:rsid w:val="002D6CE3"/>
    <w:rsid w:val="002D7044"/>
    <w:rsid w:val="002D7217"/>
    <w:rsid w:val="002D799C"/>
    <w:rsid w:val="002D7CFC"/>
    <w:rsid w:val="002D7DA3"/>
    <w:rsid w:val="002E0698"/>
    <w:rsid w:val="002E0A34"/>
    <w:rsid w:val="002E0B88"/>
    <w:rsid w:val="002E0BC4"/>
    <w:rsid w:val="002E0C3C"/>
    <w:rsid w:val="002E0EFF"/>
    <w:rsid w:val="002E0FF6"/>
    <w:rsid w:val="002E11EE"/>
    <w:rsid w:val="002E1497"/>
    <w:rsid w:val="002E1569"/>
    <w:rsid w:val="002E157C"/>
    <w:rsid w:val="002E159F"/>
    <w:rsid w:val="002E15BC"/>
    <w:rsid w:val="002E1AB3"/>
    <w:rsid w:val="002E1B0A"/>
    <w:rsid w:val="002E1ED4"/>
    <w:rsid w:val="002E1EE2"/>
    <w:rsid w:val="002E1F9A"/>
    <w:rsid w:val="002E21C6"/>
    <w:rsid w:val="002E2783"/>
    <w:rsid w:val="002E2B0F"/>
    <w:rsid w:val="002E2B1B"/>
    <w:rsid w:val="002E2C1F"/>
    <w:rsid w:val="002E2DC4"/>
    <w:rsid w:val="002E3167"/>
    <w:rsid w:val="002E32B1"/>
    <w:rsid w:val="002E33F2"/>
    <w:rsid w:val="002E371E"/>
    <w:rsid w:val="002E39AD"/>
    <w:rsid w:val="002E3AFF"/>
    <w:rsid w:val="002E3B69"/>
    <w:rsid w:val="002E3D80"/>
    <w:rsid w:val="002E400D"/>
    <w:rsid w:val="002E4112"/>
    <w:rsid w:val="002E43E2"/>
    <w:rsid w:val="002E450B"/>
    <w:rsid w:val="002E468D"/>
    <w:rsid w:val="002E49AE"/>
    <w:rsid w:val="002E4CAE"/>
    <w:rsid w:val="002E4E45"/>
    <w:rsid w:val="002E4ECE"/>
    <w:rsid w:val="002E4EFA"/>
    <w:rsid w:val="002E5155"/>
    <w:rsid w:val="002E5692"/>
    <w:rsid w:val="002E5E12"/>
    <w:rsid w:val="002E5E50"/>
    <w:rsid w:val="002E5FF1"/>
    <w:rsid w:val="002E647D"/>
    <w:rsid w:val="002E6656"/>
    <w:rsid w:val="002E66D5"/>
    <w:rsid w:val="002E66F6"/>
    <w:rsid w:val="002E6748"/>
    <w:rsid w:val="002E6AC3"/>
    <w:rsid w:val="002E6D11"/>
    <w:rsid w:val="002E6F13"/>
    <w:rsid w:val="002E6F2D"/>
    <w:rsid w:val="002E715E"/>
    <w:rsid w:val="002E747E"/>
    <w:rsid w:val="002E7554"/>
    <w:rsid w:val="002E75E6"/>
    <w:rsid w:val="002E7647"/>
    <w:rsid w:val="002E795C"/>
    <w:rsid w:val="002E7CCB"/>
    <w:rsid w:val="002E7D88"/>
    <w:rsid w:val="002E7F4C"/>
    <w:rsid w:val="002F01C9"/>
    <w:rsid w:val="002F0497"/>
    <w:rsid w:val="002F07EB"/>
    <w:rsid w:val="002F0B54"/>
    <w:rsid w:val="002F0CE6"/>
    <w:rsid w:val="002F0D5D"/>
    <w:rsid w:val="002F0DBF"/>
    <w:rsid w:val="002F0E6F"/>
    <w:rsid w:val="002F0FF2"/>
    <w:rsid w:val="002F11BC"/>
    <w:rsid w:val="002F1365"/>
    <w:rsid w:val="002F15DB"/>
    <w:rsid w:val="002F163C"/>
    <w:rsid w:val="002F1905"/>
    <w:rsid w:val="002F1A9A"/>
    <w:rsid w:val="002F1A9F"/>
    <w:rsid w:val="002F1C91"/>
    <w:rsid w:val="002F206C"/>
    <w:rsid w:val="002F2127"/>
    <w:rsid w:val="002F269D"/>
    <w:rsid w:val="002F27A7"/>
    <w:rsid w:val="002F2856"/>
    <w:rsid w:val="002F28CB"/>
    <w:rsid w:val="002F2C7A"/>
    <w:rsid w:val="002F2E8F"/>
    <w:rsid w:val="002F30D2"/>
    <w:rsid w:val="002F3151"/>
    <w:rsid w:val="002F37DF"/>
    <w:rsid w:val="002F3B92"/>
    <w:rsid w:val="002F3D1B"/>
    <w:rsid w:val="002F3D40"/>
    <w:rsid w:val="002F3E18"/>
    <w:rsid w:val="002F3E66"/>
    <w:rsid w:val="002F3E7F"/>
    <w:rsid w:val="002F41FC"/>
    <w:rsid w:val="002F4445"/>
    <w:rsid w:val="002F4629"/>
    <w:rsid w:val="002F4915"/>
    <w:rsid w:val="002F5210"/>
    <w:rsid w:val="002F5417"/>
    <w:rsid w:val="002F55E5"/>
    <w:rsid w:val="002F5A07"/>
    <w:rsid w:val="002F5B04"/>
    <w:rsid w:val="002F5CF6"/>
    <w:rsid w:val="002F6209"/>
    <w:rsid w:val="002F638C"/>
    <w:rsid w:val="002F65B6"/>
    <w:rsid w:val="002F6632"/>
    <w:rsid w:val="002F6811"/>
    <w:rsid w:val="002F68CF"/>
    <w:rsid w:val="002F6B0F"/>
    <w:rsid w:val="002F6BD5"/>
    <w:rsid w:val="002F6C72"/>
    <w:rsid w:val="002F6E49"/>
    <w:rsid w:val="002F7054"/>
    <w:rsid w:val="002F706D"/>
    <w:rsid w:val="002F70FD"/>
    <w:rsid w:val="002F7311"/>
    <w:rsid w:val="002F7355"/>
    <w:rsid w:val="002F74F5"/>
    <w:rsid w:val="002F77DA"/>
    <w:rsid w:val="002F7D4B"/>
    <w:rsid w:val="002F7EC3"/>
    <w:rsid w:val="003000D2"/>
    <w:rsid w:val="0030022A"/>
    <w:rsid w:val="0030042A"/>
    <w:rsid w:val="00300449"/>
    <w:rsid w:val="00300875"/>
    <w:rsid w:val="00300C4C"/>
    <w:rsid w:val="00300CFC"/>
    <w:rsid w:val="00300DB1"/>
    <w:rsid w:val="00300DC4"/>
    <w:rsid w:val="00300F71"/>
    <w:rsid w:val="003017DB"/>
    <w:rsid w:val="0030181B"/>
    <w:rsid w:val="0030198D"/>
    <w:rsid w:val="00302337"/>
    <w:rsid w:val="0030236F"/>
    <w:rsid w:val="003023F3"/>
    <w:rsid w:val="003024BE"/>
    <w:rsid w:val="003024CB"/>
    <w:rsid w:val="0030250F"/>
    <w:rsid w:val="0030297A"/>
    <w:rsid w:val="00302ABD"/>
    <w:rsid w:val="003030C6"/>
    <w:rsid w:val="003030D3"/>
    <w:rsid w:val="00303222"/>
    <w:rsid w:val="003033C7"/>
    <w:rsid w:val="003036F6"/>
    <w:rsid w:val="003037D5"/>
    <w:rsid w:val="0030390D"/>
    <w:rsid w:val="00303E9B"/>
    <w:rsid w:val="0030480E"/>
    <w:rsid w:val="003048B8"/>
    <w:rsid w:val="00304998"/>
    <w:rsid w:val="00304B2B"/>
    <w:rsid w:val="00304EB1"/>
    <w:rsid w:val="003052BE"/>
    <w:rsid w:val="00305728"/>
    <w:rsid w:val="003057E4"/>
    <w:rsid w:val="00305BB6"/>
    <w:rsid w:val="00305E07"/>
    <w:rsid w:val="00305ED7"/>
    <w:rsid w:val="00305F32"/>
    <w:rsid w:val="00305F96"/>
    <w:rsid w:val="0030602C"/>
    <w:rsid w:val="003060EE"/>
    <w:rsid w:val="0030611E"/>
    <w:rsid w:val="0030630B"/>
    <w:rsid w:val="00306477"/>
    <w:rsid w:val="0030657E"/>
    <w:rsid w:val="0030679F"/>
    <w:rsid w:val="003069E2"/>
    <w:rsid w:val="00306A1B"/>
    <w:rsid w:val="00306A86"/>
    <w:rsid w:val="00306E0C"/>
    <w:rsid w:val="00306E93"/>
    <w:rsid w:val="00306EAE"/>
    <w:rsid w:val="00306ED9"/>
    <w:rsid w:val="00307174"/>
    <w:rsid w:val="00307353"/>
    <w:rsid w:val="003074AD"/>
    <w:rsid w:val="003074E5"/>
    <w:rsid w:val="003077F7"/>
    <w:rsid w:val="00307928"/>
    <w:rsid w:val="00307AA4"/>
    <w:rsid w:val="00310AAD"/>
    <w:rsid w:val="00310E3F"/>
    <w:rsid w:val="00311093"/>
    <w:rsid w:val="00311306"/>
    <w:rsid w:val="003116A5"/>
    <w:rsid w:val="00311A98"/>
    <w:rsid w:val="00311D38"/>
    <w:rsid w:val="00312039"/>
    <w:rsid w:val="00312194"/>
    <w:rsid w:val="00312431"/>
    <w:rsid w:val="00312BC0"/>
    <w:rsid w:val="00312EB3"/>
    <w:rsid w:val="00312FBB"/>
    <w:rsid w:val="0031318C"/>
    <w:rsid w:val="00313A63"/>
    <w:rsid w:val="00313AAC"/>
    <w:rsid w:val="00313B36"/>
    <w:rsid w:val="00313B39"/>
    <w:rsid w:val="00313EC9"/>
    <w:rsid w:val="00313F8B"/>
    <w:rsid w:val="00314230"/>
    <w:rsid w:val="003142ED"/>
    <w:rsid w:val="003143DB"/>
    <w:rsid w:val="0031452B"/>
    <w:rsid w:val="003145AA"/>
    <w:rsid w:val="003147E6"/>
    <w:rsid w:val="00314AA0"/>
    <w:rsid w:val="00314AA3"/>
    <w:rsid w:val="00314CE1"/>
    <w:rsid w:val="00314EE0"/>
    <w:rsid w:val="00315026"/>
    <w:rsid w:val="00315189"/>
    <w:rsid w:val="003152D0"/>
    <w:rsid w:val="0031577D"/>
    <w:rsid w:val="00315B43"/>
    <w:rsid w:val="00315F6D"/>
    <w:rsid w:val="0031623F"/>
    <w:rsid w:val="003168D0"/>
    <w:rsid w:val="00316A98"/>
    <w:rsid w:val="0031701C"/>
    <w:rsid w:val="003170A2"/>
    <w:rsid w:val="003173D6"/>
    <w:rsid w:val="0031748B"/>
    <w:rsid w:val="00317A41"/>
    <w:rsid w:val="00317BB0"/>
    <w:rsid w:val="00317C77"/>
    <w:rsid w:val="00317FE4"/>
    <w:rsid w:val="003200D8"/>
    <w:rsid w:val="00320232"/>
    <w:rsid w:val="00320298"/>
    <w:rsid w:val="00320690"/>
    <w:rsid w:val="003206CA"/>
    <w:rsid w:val="00320886"/>
    <w:rsid w:val="003208F8"/>
    <w:rsid w:val="00320EF7"/>
    <w:rsid w:val="00321331"/>
    <w:rsid w:val="003216CC"/>
    <w:rsid w:val="0032172C"/>
    <w:rsid w:val="003219CF"/>
    <w:rsid w:val="00321C44"/>
    <w:rsid w:val="00321E26"/>
    <w:rsid w:val="00321FB9"/>
    <w:rsid w:val="0032269E"/>
    <w:rsid w:val="0032280B"/>
    <w:rsid w:val="00322A44"/>
    <w:rsid w:val="00322DE7"/>
    <w:rsid w:val="00322F5B"/>
    <w:rsid w:val="00322F5E"/>
    <w:rsid w:val="00322FF3"/>
    <w:rsid w:val="0032301D"/>
    <w:rsid w:val="00323375"/>
    <w:rsid w:val="00323474"/>
    <w:rsid w:val="00323BBA"/>
    <w:rsid w:val="00324191"/>
    <w:rsid w:val="00324336"/>
    <w:rsid w:val="003245AD"/>
    <w:rsid w:val="0032465D"/>
    <w:rsid w:val="00324841"/>
    <w:rsid w:val="00324877"/>
    <w:rsid w:val="00324AFE"/>
    <w:rsid w:val="00324CF3"/>
    <w:rsid w:val="00324E03"/>
    <w:rsid w:val="00324EB4"/>
    <w:rsid w:val="00325052"/>
    <w:rsid w:val="00325180"/>
    <w:rsid w:val="00325251"/>
    <w:rsid w:val="003253E5"/>
    <w:rsid w:val="0032545B"/>
    <w:rsid w:val="0032574B"/>
    <w:rsid w:val="00325B55"/>
    <w:rsid w:val="0032615D"/>
    <w:rsid w:val="003261B1"/>
    <w:rsid w:val="003261B4"/>
    <w:rsid w:val="003262E4"/>
    <w:rsid w:val="00326657"/>
    <w:rsid w:val="00326955"/>
    <w:rsid w:val="003269CC"/>
    <w:rsid w:val="00326B57"/>
    <w:rsid w:val="00326D9C"/>
    <w:rsid w:val="00327436"/>
    <w:rsid w:val="00327687"/>
    <w:rsid w:val="00327C30"/>
    <w:rsid w:val="00327D95"/>
    <w:rsid w:val="00327EFB"/>
    <w:rsid w:val="00330AB4"/>
    <w:rsid w:val="00330B58"/>
    <w:rsid w:val="00330C08"/>
    <w:rsid w:val="00330E1E"/>
    <w:rsid w:val="003310D0"/>
    <w:rsid w:val="003311D6"/>
    <w:rsid w:val="0033120B"/>
    <w:rsid w:val="00331631"/>
    <w:rsid w:val="00331660"/>
    <w:rsid w:val="00331C93"/>
    <w:rsid w:val="00331D4F"/>
    <w:rsid w:val="00331DB7"/>
    <w:rsid w:val="0033215B"/>
    <w:rsid w:val="003323BB"/>
    <w:rsid w:val="003324F4"/>
    <w:rsid w:val="003327B2"/>
    <w:rsid w:val="00332A28"/>
    <w:rsid w:val="00332AF0"/>
    <w:rsid w:val="00332B1B"/>
    <w:rsid w:val="00332DD9"/>
    <w:rsid w:val="00332E37"/>
    <w:rsid w:val="003331AD"/>
    <w:rsid w:val="00333309"/>
    <w:rsid w:val="0033368B"/>
    <w:rsid w:val="003336B7"/>
    <w:rsid w:val="00333706"/>
    <w:rsid w:val="00333CD0"/>
    <w:rsid w:val="00333F21"/>
    <w:rsid w:val="0033404B"/>
    <w:rsid w:val="00334166"/>
    <w:rsid w:val="0033446F"/>
    <w:rsid w:val="00335002"/>
    <w:rsid w:val="0033500D"/>
    <w:rsid w:val="0033513D"/>
    <w:rsid w:val="003359E4"/>
    <w:rsid w:val="003360F9"/>
    <w:rsid w:val="00336325"/>
    <w:rsid w:val="00336403"/>
    <w:rsid w:val="00336568"/>
    <w:rsid w:val="00336802"/>
    <w:rsid w:val="0033685A"/>
    <w:rsid w:val="00336944"/>
    <w:rsid w:val="0033695D"/>
    <w:rsid w:val="003369F8"/>
    <w:rsid w:val="00336A3B"/>
    <w:rsid w:val="00336C25"/>
    <w:rsid w:val="00336EA0"/>
    <w:rsid w:val="00336EEE"/>
    <w:rsid w:val="00336F46"/>
    <w:rsid w:val="00336FA3"/>
    <w:rsid w:val="003371DA"/>
    <w:rsid w:val="00337577"/>
    <w:rsid w:val="003375B6"/>
    <w:rsid w:val="003376E5"/>
    <w:rsid w:val="003378A7"/>
    <w:rsid w:val="003379BF"/>
    <w:rsid w:val="003379EA"/>
    <w:rsid w:val="00337B7F"/>
    <w:rsid w:val="00340085"/>
    <w:rsid w:val="00340144"/>
    <w:rsid w:val="00340301"/>
    <w:rsid w:val="003403DD"/>
    <w:rsid w:val="0034072A"/>
    <w:rsid w:val="003407FF"/>
    <w:rsid w:val="003408C9"/>
    <w:rsid w:val="003408CF"/>
    <w:rsid w:val="00340C89"/>
    <w:rsid w:val="00340E7F"/>
    <w:rsid w:val="00340F40"/>
    <w:rsid w:val="00340F51"/>
    <w:rsid w:val="00341592"/>
    <w:rsid w:val="0034160A"/>
    <w:rsid w:val="00341611"/>
    <w:rsid w:val="003418F0"/>
    <w:rsid w:val="00341961"/>
    <w:rsid w:val="00341B4E"/>
    <w:rsid w:val="00341C19"/>
    <w:rsid w:val="00341E55"/>
    <w:rsid w:val="0034218D"/>
    <w:rsid w:val="00342333"/>
    <w:rsid w:val="0034255B"/>
    <w:rsid w:val="0034272B"/>
    <w:rsid w:val="00342B3F"/>
    <w:rsid w:val="00342B74"/>
    <w:rsid w:val="00342E8B"/>
    <w:rsid w:val="00343182"/>
    <w:rsid w:val="00343301"/>
    <w:rsid w:val="00343551"/>
    <w:rsid w:val="0034392E"/>
    <w:rsid w:val="00343A8C"/>
    <w:rsid w:val="00343D87"/>
    <w:rsid w:val="00343E88"/>
    <w:rsid w:val="00344540"/>
    <w:rsid w:val="00344697"/>
    <w:rsid w:val="00344856"/>
    <w:rsid w:val="00344B1A"/>
    <w:rsid w:val="00344B5F"/>
    <w:rsid w:val="00344B72"/>
    <w:rsid w:val="00344BA8"/>
    <w:rsid w:val="0034547B"/>
    <w:rsid w:val="00345E58"/>
    <w:rsid w:val="003460BA"/>
    <w:rsid w:val="00346A89"/>
    <w:rsid w:val="00346C10"/>
    <w:rsid w:val="00346C4E"/>
    <w:rsid w:val="00346D74"/>
    <w:rsid w:val="00346E5B"/>
    <w:rsid w:val="00347055"/>
    <w:rsid w:val="0034722B"/>
    <w:rsid w:val="003472EC"/>
    <w:rsid w:val="003476B9"/>
    <w:rsid w:val="003476EA"/>
    <w:rsid w:val="00347C8F"/>
    <w:rsid w:val="00347FC6"/>
    <w:rsid w:val="00347FFC"/>
    <w:rsid w:val="003500DA"/>
    <w:rsid w:val="00350170"/>
    <w:rsid w:val="00350185"/>
    <w:rsid w:val="003501A3"/>
    <w:rsid w:val="003503B2"/>
    <w:rsid w:val="00350AB1"/>
    <w:rsid w:val="00350B64"/>
    <w:rsid w:val="00350DBE"/>
    <w:rsid w:val="0035105F"/>
    <w:rsid w:val="00351233"/>
    <w:rsid w:val="00351DE3"/>
    <w:rsid w:val="00351E0D"/>
    <w:rsid w:val="003523D6"/>
    <w:rsid w:val="0035276D"/>
    <w:rsid w:val="00352BBC"/>
    <w:rsid w:val="00352C1B"/>
    <w:rsid w:val="00352EFA"/>
    <w:rsid w:val="00352FB5"/>
    <w:rsid w:val="00353051"/>
    <w:rsid w:val="003530EC"/>
    <w:rsid w:val="00353220"/>
    <w:rsid w:val="003533B8"/>
    <w:rsid w:val="003535DC"/>
    <w:rsid w:val="00353C7A"/>
    <w:rsid w:val="00353C89"/>
    <w:rsid w:val="00353E67"/>
    <w:rsid w:val="00354242"/>
    <w:rsid w:val="003544E6"/>
    <w:rsid w:val="0035480D"/>
    <w:rsid w:val="00354CEC"/>
    <w:rsid w:val="00354F16"/>
    <w:rsid w:val="003553D6"/>
    <w:rsid w:val="00355AC3"/>
    <w:rsid w:val="00355ACA"/>
    <w:rsid w:val="00355E29"/>
    <w:rsid w:val="003560A5"/>
    <w:rsid w:val="003560B6"/>
    <w:rsid w:val="0035618D"/>
    <w:rsid w:val="003567D1"/>
    <w:rsid w:val="003569D3"/>
    <w:rsid w:val="00356B61"/>
    <w:rsid w:val="00356DB3"/>
    <w:rsid w:val="00356E25"/>
    <w:rsid w:val="00356F6B"/>
    <w:rsid w:val="00356F72"/>
    <w:rsid w:val="003572CE"/>
    <w:rsid w:val="003572EF"/>
    <w:rsid w:val="003573FB"/>
    <w:rsid w:val="0035749D"/>
    <w:rsid w:val="00357853"/>
    <w:rsid w:val="003579B2"/>
    <w:rsid w:val="00357E93"/>
    <w:rsid w:val="003600CD"/>
    <w:rsid w:val="003600D5"/>
    <w:rsid w:val="00360727"/>
    <w:rsid w:val="00360A2D"/>
    <w:rsid w:val="00360B02"/>
    <w:rsid w:val="00360D0C"/>
    <w:rsid w:val="0036116A"/>
    <w:rsid w:val="00361345"/>
    <w:rsid w:val="00361812"/>
    <w:rsid w:val="00361A17"/>
    <w:rsid w:val="00361D64"/>
    <w:rsid w:val="00362248"/>
    <w:rsid w:val="003623E1"/>
    <w:rsid w:val="00362527"/>
    <w:rsid w:val="0036284E"/>
    <w:rsid w:val="00362874"/>
    <w:rsid w:val="00362BD8"/>
    <w:rsid w:val="00362D65"/>
    <w:rsid w:val="00362E45"/>
    <w:rsid w:val="00362FD0"/>
    <w:rsid w:val="00363003"/>
    <w:rsid w:val="0036340E"/>
    <w:rsid w:val="00363B9C"/>
    <w:rsid w:val="00363C22"/>
    <w:rsid w:val="00363D82"/>
    <w:rsid w:val="0036417F"/>
    <w:rsid w:val="003641C1"/>
    <w:rsid w:val="003642B0"/>
    <w:rsid w:val="00364654"/>
    <w:rsid w:val="00364769"/>
    <w:rsid w:val="00364DF8"/>
    <w:rsid w:val="00364E28"/>
    <w:rsid w:val="00364E80"/>
    <w:rsid w:val="00364FF2"/>
    <w:rsid w:val="0036506B"/>
    <w:rsid w:val="003657BA"/>
    <w:rsid w:val="00365DE7"/>
    <w:rsid w:val="00365F14"/>
    <w:rsid w:val="00365FBC"/>
    <w:rsid w:val="003660E7"/>
    <w:rsid w:val="00366175"/>
    <w:rsid w:val="0036618C"/>
    <w:rsid w:val="003661CB"/>
    <w:rsid w:val="00366292"/>
    <w:rsid w:val="0036651B"/>
    <w:rsid w:val="0036654E"/>
    <w:rsid w:val="00366A09"/>
    <w:rsid w:val="00366C54"/>
    <w:rsid w:val="00366DD7"/>
    <w:rsid w:val="00366F8B"/>
    <w:rsid w:val="00367114"/>
    <w:rsid w:val="003671D1"/>
    <w:rsid w:val="003672B6"/>
    <w:rsid w:val="003672C6"/>
    <w:rsid w:val="003672FD"/>
    <w:rsid w:val="00367516"/>
    <w:rsid w:val="003677ED"/>
    <w:rsid w:val="00367C5C"/>
    <w:rsid w:val="00367CC4"/>
    <w:rsid w:val="00367E4C"/>
    <w:rsid w:val="003701BB"/>
    <w:rsid w:val="00370281"/>
    <w:rsid w:val="003703C8"/>
    <w:rsid w:val="00370719"/>
    <w:rsid w:val="00370775"/>
    <w:rsid w:val="00370803"/>
    <w:rsid w:val="00370EDB"/>
    <w:rsid w:val="00371246"/>
    <w:rsid w:val="00371250"/>
    <w:rsid w:val="00371294"/>
    <w:rsid w:val="00371570"/>
    <w:rsid w:val="003716AB"/>
    <w:rsid w:val="00371C51"/>
    <w:rsid w:val="003721BF"/>
    <w:rsid w:val="0037281C"/>
    <w:rsid w:val="003728FA"/>
    <w:rsid w:val="00372A46"/>
    <w:rsid w:val="00372A6E"/>
    <w:rsid w:val="00372D0A"/>
    <w:rsid w:val="00372E0B"/>
    <w:rsid w:val="0037309B"/>
    <w:rsid w:val="00373305"/>
    <w:rsid w:val="0037332E"/>
    <w:rsid w:val="00373386"/>
    <w:rsid w:val="0037346A"/>
    <w:rsid w:val="00373665"/>
    <w:rsid w:val="0037381D"/>
    <w:rsid w:val="00373FFA"/>
    <w:rsid w:val="00374123"/>
    <w:rsid w:val="003741AD"/>
    <w:rsid w:val="003741E2"/>
    <w:rsid w:val="00374245"/>
    <w:rsid w:val="0037450A"/>
    <w:rsid w:val="003746C1"/>
    <w:rsid w:val="00374BEF"/>
    <w:rsid w:val="00374CBE"/>
    <w:rsid w:val="003750DB"/>
    <w:rsid w:val="00375132"/>
    <w:rsid w:val="003754DC"/>
    <w:rsid w:val="00375555"/>
    <w:rsid w:val="003756B7"/>
    <w:rsid w:val="00375A03"/>
    <w:rsid w:val="0037644E"/>
    <w:rsid w:val="0037652D"/>
    <w:rsid w:val="00376852"/>
    <w:rsid w:val="00376C7B"/>
    <w:rsid w:val="00377201"/>
    <w:rsid w:val="0037741C"/>
    <w:rsid w:val="00377503"/>
    <w:rsid w:val="003776C8"/>
    <w:rsid w:val="0037792A"/>
    <w:rsid w:val="0037792C"/>
    <w:rsid w:val="003802E6"/>
    <w:rsid w:val="00380997"/>
    <w:rsid w:val="00380B14"/>
    <w:rsid w:val="00380D1B"/>
    <w:rsid w:val="00380E5C"/>
    <w:rsid w:val="00380FC6"/>
    <w:rsid w:val="003811E1"/>
    <w:rsid w:val="003812DA"/>
    <w:rsid w:val="0038130F"/>
    <w:rsid w:val="003815A1"/>
    <w:rsid w:val="00381E7C"/>
    <w:rsid w:val="00382252"/>
    <w:rsid w:val="0038231B"/>
    <w:rsid w:val="003825FE"/>
    <w:rsid w:val="0038291C"/>
    <w:rsid w:val="00382F60"/>
    <w:rsid w:val="003831C7"/>
    <w:rsid w:val="00383403"/>
    <w:rsid w:val="0038385E"/>
    <w:rsid w:val="003838CE"/>
    <w:rsid w:val="00383DDD"/>
    <w:rsid w:val="003841B5"/>
    <w:rsid w:val="003844B8"/>
    <w:rsid w:val="003845B4"/>
    <w:rsid w:val="00384708"/>
    <w:rsid w:val="0038472A"/>
    <w:rsid w:val="00384A26"/>
    <w:rsid w:val="00384BCB"/>
    <w:rsid w:val="00384BF6"/>
    <w:rsid w:val="00384F1A"/>
    <w:rsid w:val="0038535D"/>
    <w:rsid w:val="003853EA"/>
    <w:rsid w:val="003856FC"/>
    <w:rsid w:val="00385A81"/>
    <w:rsid w:val="00385BA7"/>
    <w:rsid w:val="00385D46"/>
    <w:rsid w:val="00385D4A"/>
    <w:rsid w:val="00385DDA"/>
    <w:rsid w:val="00385FC1"/>
    <w:rsid w:val="00386354"/>
    <w:rsid w:val="0038638B"/>
    <w:rsid w:val="0038644F"/>
    <w:rsid w:val="0038670A"/>
    <w:rsid w:val="00386968"/>
    <w:rsid w:val="00386EDB"/>
    <w:rsid w:val="00387507"/>
    <w:rsid w:val="00387643"/>
    <w:rsid w:val="00387A5E"/>
    <w:rsid w:val="00387E67"/>
    <w:rsid w:val="00390502"/>
    <w:rsid w:val="0039060F"/>
    <w:rsid w:val="00390972"/>
    <w:rsid w:val="00390A5C"/>
    <w:rsid w:val="00390D4F"/>
    <w:rsid w:val="00390DE2"/>
    <w:rsid w:val="00390FE8"/>
    <w:rsid w:val="0039101B"/>
    <w:rsid w:val="00391527"/>
    <w:rsid w:val="00391757"/>
    <w:rsid w:val="0039189A"/>
    <w:rsid w:val="00391A13"/>
    <w:rsid w:val="00391A51"/>
    <w:rsid w:val="00391F4E"/>
    <w:rsid w:val="00391F8B"/>
    <w:rsid w:val="00392053"/>
    <w:rsid w:val="003920FA"/>
    <w:rsid w:val="00392397"/>
    <w:rsid w:val="00392568"/>
    <w:rsid w:val="003925C8"/>
    <w:rsid w:val="003926A5"/>
    <w:rsid w:val="003929D7"/>
    <w:rsid w:val="00392A63"/>
    <w:rsid w:val="00392C1F"/>
    <w:rsid w:val="0039302B"/>
    <w:rsid w:val="00393102"/>
    <w:rsid w:val="003934B3"/>
    <w:rsid w:val="00393747"/>
    <w:rsid w:val="00393AA1"/>
    <w:rsid w:val="00393AFD"/>
    <w:rsid w:val="00393D2C"/>
    <w:rsid w:val="00393F54"/>
    <w:rsid w:val="0039417C"/>
    <w:rsid w:val="003941F2"/>
    <w:rsid w:val="00394442"/>
    <w:rsid w:val="0039499F"/>
    <w:rsid w:val="00394AAF"/>
    <w:rsid w:val="00394D83"/>
    <w:rsid w:val="00394FC4"/>
    <w:rsid w:val="003950A7"/>
    <w:rsid w:val="00395260"/>
    <w:rsid w:val="003952C8"/>
    <w:rsid w:val="00395664"/>
    <w:rsid w:val="0039579D"/>
    <w:rsid w:val="00395838"/>
    <w:rsid w:val="0039583E"/>
    <w:rsid w:val="00395891"/>
    <w:rsid w:val="003958D1"/>
    <w:rsid w:val="00395D0D"/>
    <w:rsid w:val="00396592"/>
    <w:rsid w:val="00396693"/>
    <w:rsid w:val="00396871"/>
    <w:rsid w:val="00396939"/>
    <w:rsid w:val="00396A30"/>
    <w:rsid w:val="00396F1E"/>
    <w:rsid w:val="00396F1F"/>
    <w:rsid w:val="00397884"/>
    <w:rsid w:val="00397B2D"/>
    <w:rsid w:val="00397C66"/>
    <w:rsid w:val="00397CAE"/>
    <w:rsid w:val="00397D37"/>
    <w:rsid w:val="003A03D2"/>
    <w:rsid w:val="003A092B"/>
    <w:rsid w:val="003A09B7"/>
    <w:rsid w:val="003A09F8"/>
    <w:rsid w:val="003A0CEF"/>
    <w:rsid w:val="003A0E57"/>
    <w:rsid w:val="003A126C"/>
    <w:rsid w:val="003A12E9"/>
    <w:rsid w:val="003A1698"/>
    <w:rsid w:val="003A1B67"/>
    <w:rsid w:val="003A1D4E"/>
    <w:rsid w:val="003A1F25"/>
    <w:rsid w:val="003A20DA"/>
    <w:rsid w:val="003A23B3"/>
    <w:rsid w:val="003A2563"/>
    <w:rsid w:val="003A283B"/>
    <w:rsid w:val="003A29A8"/>
    <w:rsid w:val="003A2B13"/>
    <w:rsid w:val="003A2BB5"/>
    <w:rsid w:val="003A2C6A"/>
    <w:rsid w:val="003A30F7"/>
    <w:rsid w:val="003A3153"/>
    <w:rsid w:val="003A345C"/>
    <w:rsid w:val="003A36E9"/>
    <w:rsid w:val="003A38DD"/>
    <w:rsid w:val="003A3B47"/>
    <w:rsid w:val="003A3BD3"/>
    <w:rsid w:val="003A4402"/>
    <w:rsid w:val="003A4B81"/>
    <w:rsid w:val="003A4F3F"/>
    <w:rsid w:val="003A5025"/>
    <w:rsid w:val="003A5041"/>
    <w:rsid w:val="003A521C"/>
    <w:rsid w:val="003A55FA"/>
    <w:rsid w:val="003A56A4"/>
    <w:rsid w:val="003A57B2"/>
    <w:rsid w:val="003A5FAC"/>
    <w:rsid w:val="003A630A"/>
    <w:rsid w:val="003A65E9"/>
    <w:rsid w:val="003A662C"/>
    <w:rsid w:val="003A6BB2"/>
    <w:rsid w:val="003A6D76"/>
    <w:rsid w:val="003A6DA1"/>
    <w:rsid w:val="003A714F"/>
    <w:rsid w:val="003A7336"/>
    <w:rsid w:val="003A76C3"/>
    <w:rsid w:val="003A7745"/>
    <w:rsid w:val="003A77AF"/>
    <w:rsid w:val="003A7835"/>
    <w:rsid w:val="003A7856"/>
    <w:rsid w:val="003A78B6"/>
    <w:rsid w:val="003A7A25"/>
    <w:rsid w:val="003A7A72"/>
    <w:rsid w:val="003A7C97"/>
    <w:rsid w:val="003A7CC6"/>
    <w:rsid w:val="003A7E82"/>
    <w:rsid w:val="003B02A7"/>
    <w:rsid w:val="003B02AC"/>
    <w:rsid w:val="003B04EA"/>
    <w:rsid w:val="003B05FD"/>
    <w:rsid w:val="003B0713"/>
    <w:rsid w:val="003B0ABA"/>
    <w:rsid w:val="003B0C42"/>
    <w:rsid w:val="003B117F"/>
    <w:rsid w:val="003B1181"/>
    <w:rsid w:val="003B11A5"/>
    <w:rsid w:val="003B120A"/>
    <w:rsid w:val="003B148C"/>
    <w:rsid w:val="003B149E"/>
    <w:rsid w:val="003B2103"/>
    <w:rsid w:val="003B22C5"/>
    <w:rsid w:val="003B22FB"/>
    <w:rsid w:val="003B28C4"/>
    <w:rsid w:val="003B2990"/>
    <w:rsid w:val="003B2A48"/>
    <w:rsid w:val="003B2B81"/>
    <w:rsid w:val="003B2BC8"/>
    <w:rsid w:val="003B2ECF"/>
    <w:rsid w:val="003B3083"/>
    <w:rsid w:val="003B31AF"/>
    <w:rsid w:val="003B3377"/>
    <w:rsid w:val="003B3401"/>
    <w:rsid w:val="003B364E"/>
    <w:rsid w:val="003B3813"/>
    <w:rsid w:val="003B3BBD"/>
    <w:rsid w:val="003B3C3F"/>
    <w:rsid w:val="003B3F8D"/>
    <w:rsid w:val="003B4402"/>
    <w:rsid w:val="003B476E"/>
    <w:rsid w:val="003B4874"/>
    <w:rsid w:val="003B4AC0"/>
    <w:rsid w:val="003B4BB6"/>
    <w:rsid w:val="003B4C9D"/>
    <w:rsid w:val="003B4DFA"/>
    <w:rsid w:val="003B4F91"/>
    <w:rsid w:val="003B51D4"/>
    <w:rsid w:val="003B53D1"/>
    <w:rsid w:val="003B565D"/>
    <w:rsid w:val="003B58C5"/>
    <w:rsid w:val="003B5D07"/>
    <w:rsid w:val="003B5D23"/>
    <w:rsid w:val="003B5E88"/>
    <w:rsid w:val="003B60BC"/>
    <w:rsid w:val="003B6663"/>
    <w:rsid w:val="003B69A8"/>
    <w:rsid w:val="003B6A9C"/>
    <w:rsid w:val="003B6C1F"/>
    <w:rsid w:val="003B6FFD"/>
    <w:rsid w:val="003B7189"/>
    <w:rsid w:val="003B731B"/>
    <w:rsid w:val="003B74EA"/>
    <w:rsid w:val="003B778F"/>
    <w:rsid w:val="003B7822"/>
    <w:rsid w:val="003B7825"/>
    <w:rsid w:val="003B7D7C"/>
    <w:rsid w:val="003C02BC"/>
    <w:rsid w:val="003C02CC"/>
    <w:rsid w:val="003C0448"/>
    <w:rsid w:val="003C08DD"/>
    <w:rsid w:val="003C0BB5"/>
    <w:rsid w:val="003C1087"/>
    <w:rsid w:val="003C10C2"/>
    <w:rsid w:val="003C1371"/>
    <w:rsid w:val="003C1763"/>
    <w:rsid w:val="003C1A03"/>
    <w:rsid w:val="003C1B31"/>
    <w:rsid w:val="003C1C79"/>
    <w:rsid w:val="003C1F06"/>
    <w:rsid w:val="003C213C"/>
    <w:rsid w:val="003C2678"/>
    <w:rsid w:val="003C274B"/>
    <w:rsid w:val="003C29F3"/>
    <w:rsid w:val="003C2E36"/>
    <w:rsid w:val="003C2ED5"/>
    <w:rsid w:val="003C2EF0"/>
    <w:rsid w:val="003C2F2D"/>
    <w:rsid w:val="003C2FA3"/>
    <w:rsid w:val="003C354A"/>
    <w:rsid w:val="003C3588"/>
    <w:rsid w:val="003C36E9"/>
    <w:rsid w:val="003C3789"/>
    <w:rsid w:val="003C39F6"/>
    <w:rsid w:val="003C3EFA"/>
    <w:rsid w:val="003C4118"/>
    <w:rsid w:val="003C4491"/>
    <w:rsid w:val="003C44DB"/>
    <w:rsid w:val="003C4774"/>
    <w:rsid w:val="003C4947"/>
    <w:rsid w:val="003C4DF4"/>
    <w:rsid w:val="003C4E2D"/>
    <w:rsid w:val="003C4E34"/>
    <w:rsid w:val="003C5050"/>
    <w:rsid w:val="003C520F"/>
    <w:rsid w:val="003C540D"/>
    <w:rsid w:val="003C5789"/>
    <w:rsid w:val="003C57A1"/>
    <w:rsid w:val="003C5A97"/>
    <w:rsid w:val="003C5AE7"/>
    <w:rsid w:val="003C5BA9"/>
    <w:rsid w:val="003C5BB0"/>
    <w:rsid w:val="003C5F6B"/>
    <w:rsid w:val="003C6010"/>
    <w:rsid w:val="003C607F"/>
    <w:rsid w:val="003C626D"/>
    <w:rsid w:val="003C6524"/>
    <w:rsid w:val="003C6643"/>
    <w:rsid w:val="003C6960"/>
    <w:rsid w:val="003C6B82"/>
    <w:rsid w:val="003C6BA4"/>
    <w:rsid w:val="003C6C25"/>
    <w:rsid w:val="003C6D52"/>
    <w:rsid w:val="003C6D7C"/>
    <w:rsid w:val="003C6E1F"/>
    <w:rsid w:val="003C6F39"/>
    <w:rsid w:val="003C727D"/>
    <w:rsid w:val="003C73EA"/>
    <w:rsid w:val="003C74AC"/>
    <w:rsid w:val="003C7727"/>
    <w:rsid w:val="003C7B58"/>
    <w:rsid w:val="003C7BCC"/>
    <w:rsid w:val="003C7D58"/>
    <w:rsid w:val="003D021A"/>
    <w:rsid w:val="003D023E"/>
    <w:rsid w:val="003D0384"/>
    <w:rsid w:val="003D0559"/>
    <w:rsid w:val="003D0A3C"/>
    <w:rsid w:val="003D0F61"/>
    <w:rsid w:val="003D11E2"/>
    <w:rsid w:val="003D1678"/>
    <w:rsid w:val="003D1931"/>
    <w:rsid w:val="003D1A4E"/>
    <w:rsid w:val="003D1B66"/>
    <w:rsid w:val="003D200F"/>
    <w:rsid w:val="003D2052"/>
    <w:rsid w:val="003D2226"/>
    <w:rsid w:val="003D23FC"/>
    <w:rsid w:val="003D241C"/>
    <w:rsid w:val="003D25D5"/>
    <w:rsid w:val="003D2630"/>
    <w:rsid w:val="003D2AA6"/>
    <w:rsid w:val="003D2E93"/>
    <w:rsid w:val="003D3081"/>
    <w:rsid w:val="003D31A4"/>
    <w:rsid w:val="003D31E9"/>
    <w:rsid w:val="003D33A1"/>
    <w:rsid w:val="003D33C7"/>
    <w:rsid w:val="003D347F"/>
    <w:rsid w:val="003D34EA"/>
    <w:rsid w:val="003D36BC"/>
    <w:rsid w:val="003D3770"/>
    <w:rsid w:val="003D3985"/>
    <w:rsid w:val="003D3DD2"/>
    <w:rsid w:val="003D4491"/>
    <w:rsid w:val="003D476C"/>
    <w:rsid w:val="003D48BB"/>
    <w:rsid w:val="003D4A30"/>
    <w:rsid w:val="003D4A31"/>
    <w:rsid w:val="003D4A75"/>
    <w:rsid w:val="003D4C02"/>
    <w:rsid w:val="003D5300"/>
    <w:rsid w:val="003D53AC"/>
    <w:rsid w:val="003D57F4"/>
    <w:rsid w:val="003D58E2"/>
    <w:rsid w:val="003D5BCF"/>
    <w:rsid w:val="003D5BFA"/>
    <w:rsid w:val="003D5EB6"/>
    <w:rsid w:val="003D6488"/>
    <w:rsid w:val="003D6734"/>
    <w:rsid w:val="003D6C69"/>
    <w:rsid w:val="003D6DBC"/>
    <w:rsid w:val="003D73B1"/>
    <w:rsid w:val="003D7546"/>
    <w:rsid w:val="003D7745"/>
    <w:rsid w:val="003D78A4"/>
    <w:rsid w:val="003D7BC4"/>
    <w:rsid w:val="003D7D0F"/>
    <w:rsid w:val="003D7D8A"/>
    <w:rsid w:val="003D7FCA"/>
    <w:rsid w:val="003E0485"/>
    <w:rsid w:val="003E0E9D"/>
    <w:rsid w:val="003E1324"/>
    <w:rsid w:val="003E1379"/>
    <w:rsid w:val="003E13BB"/>
    <w:rsid w:val="003E14F0"/>
    <w:rsid w:val="003E1743"/>
    <w:rsid w:val="003E1779"/>
    <w:rsid w:val="003E1B70"/>
    <w:rsid w:val="003E1F00"/>
    <w:rsid w:val="003E1F78"/>
    <w:rsid w:val="003E203F"/>
    <w:rsid w:val="003E22E9"/>
    <w:rsid w:val="003E23F1"/>
    <w:rsid w:val="003E240B"/>
    <w:rsid w:val="003E264E"/>
    <w:rsid w:val="003E280A"/>
    <w:rsid w:val="003E2EA6"/>
    <w:rsid w:val="003E2F49"/>
    <w:rsid w:val="003E309A"/>
    <w:rsid w:val="003E3561"/>
    <w:rsid w:val="003E37B5"/>
    <w:rsid w:val="003E39BA"/>
    <w:rsid w:val="003E3C08"/>
    <w:rsid w:val="003E3C2E"/>
    <w:rsid w:val="003E3C52"/>
    <w:rsid w:val="003E3C94"/>
    <w:rsid w:val="003E3F81"/>
    <w:rsid w:val="003E40DD"/>
    <w:rsid w:val="003E420B"/>
    <w:rsid w:val="003E4634"/>
    <w:rsid w:val="003E4963"/>
    <w:rsid w:val="003E4D4D"/>
    <w:rsid w:val="003E50D0"/>
    <w:rsid w:val="003E524F"/>
    <w:rsid w:val="003E56A4"/>
    <w:rsid w:val="003E5A59"/>
    <w:rsid w:val="003E5CC6"/>
    <w:rsid w:val="003E63EA"/>
    <w:rsid w:val="003E6448"/>
    <w:rsid w:val="003E663A"/>
    <w:rsid w:val="003E67E5"/>
    <w:rsid w:val="003E688A"/>
    <w:rsid w:val="003E6912"/>
    <w:rsid w:val="003E6A61"/>
    <w:rsid w:val="003E6A84"/>
    <w:rsid w:val="003E6B13"/>
    <w:rsid w:val="003E6B2D"/>
    <w:rsid w:val="003E6E32"/>
    <w:rsid w:val="003E6F3A"/>
    <w:rsid w:val="003E7177"/>
    <w:rsid w:val="003E748C"/>
    <w:rsid w:val="003E76B7"/>
    <w:rsid w:val="003E7780"/>
    <w:rsid w:val="003E784F"/>
    <w:rsid w:val="003E7855"/>
    <w:rsid w:val="003E7DB8"/>
    <w:rsid w:val="003E7E5D"/>
    <w:rsid w:val="003F0543"/>
    <w:rsid w:val="003F0651"/>
    <w:rsid w:val="003F067F"/>
    <w:rsid w:val="003F0AD9"/>
    <w:rsid w:val="003F0BE2"/>
    <w:rsid w:val="003F1682"/>
    <w:rsid w:val="003F1749"/>
    <w:rsid w:val="003F1A7B"/>
    <w:rsid w:val="003F1CEB"/>
    <w:rsid w:val="003F1DC1"/>
    <w:rsid w:val="003F1F67"/>
    <w:rsid w:val="003F20E3"/>
    <w:rsid w:val="003F2147"/>
    <w:rsid w:val="003F22F8"/>
    <w:rsid w:val="003F297B"/>
    <w:rsid w:val="003F29E1"/>
    <w:rsid w:val="003F2FCA"/>
    <w:rsid w:val="003F33CE"/>
    <w:rsid w:val="003F3422"/>
    <w:rsid w:val="003F3594"/>
    <w:rsid w:val="003F38BF"/>
    <w:rsid w:val="003F3A08"/>
    <w:rsid w:val="003F3A46"/>
    <w:rsid w:val="003F3E7A"/>
    <w:rsid w:val="003F4422"/>
    <w:rsid w:val="003F4572"/>
    <w:rsid w:val="003F463A"/>
    <w:rsid w:val="003F477E"/>
    <w:rsid w:val="003F4BAE"/>
    <w:rsid w:val="003F503E"/>
    <w:rsid w:val="003F51F1"/>
    <w:rsid w:val="003F532C"/>
    <w:rsid w:val="003F5477"/>
    <w:rsid w:val="003F554A"/>
    <w:rsid w:val="003F574D"/>
    <w:rsid w:val="003F5A54"/>
    <w:rsid w:val="003F5B9B"/>
    <w:rsid w:val="003F5BB6"/>
    <w:rsid w:val="003F5DE9"/>
    <w:rsid w:val="003F5FB5"/>
    <w:rsid w:val="003F6021"/>
    <w:rsid w:val="003F612E"/>
    <w:rsid w:val="003F62D7"/>
    <w:rsid w:val="003F63F2"/>
    <w:rsid w:val="003F6491"/>
    <w:rsid w:val="003F64D5"/>
    <w:rsid w:val="003F6630"/>
    <w:rsid w:val="003F66F4"/>
    <w:rsid w:val="003F6936"/>
    <w:rsid w:val="003F69EB"/>
    <w:rsid w:val="003F6A8B"/>
    <w:rsid w:val="003F6F6E"/>
    <w:rsid w:val="003F6FE8"/>
    <w:rsid w:val="003F72B6"/>
    <w:rsid w:val="003F7446"/>
    <w:rsid w:val="003F77AC"/>
    <w:rsid w:val="003F7846"/>
    <w:rsid w:val="003F7887"/>
    <w:rsid w:val="003F7891"/>
    <w:rsid w:val="003F7B2C"/>
    <w:rsid w:val="003F7EE1"/>
    <w:rsid w:val="003F7F9B"/>
    <w:rsid w:val="004000B7"/>
    <w:rsid w:val="00400268"/>
    <w:rsid w:val="00400361"/>
    <w:rsid w:val="0040041D"/>
    <w:rsid w:val="0040057D"/>
    <w:rsid w:val="00400600"/>
    <w:rsid w:val="00400779"/>
    <w:rsid w:val="0040079C"/>
    <w:rsid w:val="00400AC3"/>
    <w:rsid w:val="00400CDC"/>
    <w:rsid w:val="00400DD0"/>
    <w:rsid w:val="00400EDB"/>
    <w:rsid w:val="00401028"/>
    <w:rsid w:val="0040103C"/>
    <w:rsid w:val="004013CB"/>
    <w:rsid w:val="004013E7"/>
    <w:rsid w:val="0040193E"/>
    <w:rsid w:val="00401ADE"/>
    <w:rsid w:val="00401C5E"/>
    <w:rsid w:val="004020DE"/>
    <w:rsid w:val="00402255"/>
    <w:rsid w:val="00402533"/>
    <w:rsid w:val="004026EA"/>
    <w:rsid w:val="00402B00"/>
    <w:rsid w:val="00402F93"/>
    <w:rsid w:val="00403483"/>
    <w:rsid w:val="00403828"/>
    <w:rsid w:val="00403952"/>
    <w:rsid w:val="00403D51"/>
    <w:rsid w:val="0040403E"/>
    <w:rsid w:val="004041EB"/>
    <w:rsid w:val="00404262"/>
    <w:rsid w:val="00404434"/>
    <w:rsid w:val="0040457F"/>
    <w:rsid w:val="004046D0"/>
    <w:rsid w:val="0040482F"/>
    <w:rsid w:val="00404992"/>
    <w:rsid w:val="00404E8F"/>
    <w:rsid w:val="00405007"/>
    <w:rsid w:val="0040550D"/>
    <w:rsid w:val="004056DC"/>
    <w:rsid w:val="00405883"/>
    <w:rsid w:val="00405A28"/>
    <w:rsid w:val="00405BE0"/>
    <w:rsid w:val="00405DB1"/>
    <w:rsid w:val="00405E35"/>
    <w:rsid w:val="00405F04"/>
    <w:rsid w:val="00406011"/>
    <w:rsid w:val="004060DE"/>
    <w:rsid w:val="004061B5"/>
    <w:rsid w:val="0040661F"/>
    <w:rsid w:val="004068A4"/>
    <w:rsid w:val="004068F7"/>
    <w:rsid w:val="00406CAF"/>
    <w:rsid w:val="00406E7A"/>
    <w:rsid w:val="00406E97"/>
    <w:rsid w:val="00406F4A"/>
    <w:rsid w:val="00406FC7"/>
    <w:rsid w:val="00406FCD"/>
    <w:rsid w:val="00407079"/>
    <w:rsid w:val="004074C1"/>
    <w:rsid w:val="00407628"/>
    <w:rsid w:val="0040768A"/>
    <w:rsid w:val="004077A3"/>
    <w:rsid w:val="004078AB"/>
    <w:rsid w:val="00407990"/>
    <w:rsid w:val="00407C26"/>
    <w:rsid w:val="00410054"/>
    <w:rsid w:val="004100C6"/>
    <w:rsid w:val="00410328"/>
    <w:rsid w:val="004105D1"/>
    <w:rsid w:val="00410633"/>
    <w:rsid w:val="004106EF"/>
    <w:rsid w:val="0041095F"/>
    <w:rsid w:val="004109AE"/>
    <w:rsid w:val="00410AF3"/>
    <w:rsid w:val="00410AF8"/>
    <w:rsid w:val="00410C9F"/>
    <w:rsid w:val="00410D94"/>
    <w:rsid w:val="00410DC3"/>
    <w:rsid w:val="0041106E"/>
    <w:rsid w:val="004110D9"/>
    <w:rsid w:val="004111B0"/>
    <w:rsid w:val="00411943"/>
    <w:rsid w:val="00411B69"/>
    <w:rsid w:val="00411D39"/>
    <w:rsid w:val="00411DA7"/>
    <w:rsid w:val="00411EBE"/>
    <w:rsid w:val="00411EDA"/>
    <w:rsid w:val="00412389"/>
    <w:rsid w:val="004126EB"/>
    <w:rsid w:val="0041313B"/>
    <w:rsid w:val="004131D4"/>
    <w:rsid w:val="00413A06"/>
    <w:rsid w:val="00413A9F"/>
    <w:rsid w:val="00413C86"/>
    <w:rsid w:val="0041430B"/>
    <w:rsid w:val="00414323"/>
    <w:rsid w:val="00414407"/>
    <w:rsid w:val="004144AE"/>
    <w:rsid w:val="0041451F"/>
    <w:rsid w:val="004145AA"/>
    <w:rsid w:val="0041464D"/>
    <w:rsid w:val="00414996"/>
    <w:rsid w:val="00414F9B"/>
    <w:rsid w:val="00415080"/>
    <w:rsid w:val="0041544B"/>
    <w:rsid w:val="0041570F"/>
    <w:rsid w:val="00415A0B"/>
    <w:rsid w:val="00415C88"/>
    <w:rsid w:val="0041629E"/>
    <w:rsid w:val="00416337"/>
    <w:rsid w:val="004166B1"/>
    <w:rsid w:val="00416C16"/>
    <w:rsid w:val="004172CC"/>
    <w:rsid w:val="00417563"/>
    <w:rsid w:val="004177BB"/>
    <w:rsid w:val="0041788E"/>
    <w:rsid w:val="00417BAE"/>
    <w:rsid w:val="00417DF4"/>
    <w:rsid w:val="00417F06"/>
    <w:rsid w:val="00420006"/>
    <w:rsid w:val="00420068"/>
    <w:rsid w:val="00420091"/>
    <w:rsid w:val="0042024B"/>
    <w:rsid w:val="0042030C"/>
    <w:rsid w:val="00420568"/>
    <w:rsid w:val="004205CE"/>
    <w:rsid w:val="00420E32"/>
    <w:rsid w:val="00420EF6"/>
    <w:rsid w:val="00421588"/>
    <w:rsid w:val="004215BA"/>
    <w:rsid w:val="004218E7"/>
    <w:rsid w:val="00421A30"/>
    <w:rsid w:val="00421B4D"/>
    <w:rsid w:val="00422246"/>
    <w:rsid w:val="0042229B"/>
    <w:rsid w:val="00422B78"/>
    <w:rsid w:val="00422C84"/>
    <w:rsid w:val="00422D53"/>
    <w:rsid w:val="00422E59"/>
    <w:rsid w:val="00422E77"/>
    <w:rsid w:val="00422F04"/>
    <w:rsid w:val="004230D5"/>
    <w:rsid w:val="004232CA"/>
    <w:rsid w:val="00423561"/>
    <w:rsid w:val="004239E3"/>
    <w:rsid w:val="004239F5"/>
    <w:rsid w:val="00423C83"/>
    <w:rsid w:val="00423CA4"/>
    <w:rsid w:val="00424468"/>
    <w:rsid w:val="0042460B"/>
    <w:rsid w:val="00424635"/>
    <w:rsid w:val="00424894"/>
    <w:rsid w:val="00424B5C"/>
    <w:rsid w:val="004250E6"/>
    <w:rsid w:val="00425120"/>
    <w:rsid w:val="004254D8"/>
    <w:rsid w:val="00425988"/>
    <w:rsid w:val="00425A29"/>
    <w:rsid w:val="00425D5B"/>
    <w:rsid w:val="00425DF3"/>
    <w:rsid w:val="00425E0E"/>
    <w:rsid w:val="0042627E"/>
    <w:rsid w:val="0042642A"/>
    <w:rsid w:val="0042646D"/>
    <w:rsid w:val="0042667E"/>
    <w:rsid w:val="004267AF"/>
    <w:rsid w:val="00426919"/>
    <w:rsid w:val="0042698C"/>
    <w:rsid w:val="00426CEB"/>
    <w:rsid w:val="00426D5B"/>
    <w:rsid w:val="00427172"/>
    <w:rsid w:val="00427313"/>
    <w:rsid w:val="004273AD"/>
    <w:rsid w:val="00427849"/>
    <w:rsid w:val="0042791C"/>
    <w:rsid w:val="00427B90"/>
    <w:rsid w:val="00427CA3"/>
    <w:rsid w:val="0043006B"/>
    <w:rsid w:val="00430349"/>
    <w:rsid w:val="0043070E"/>
    <w:rsid w:val="00430748"/>
    <w:rsid w:val="004307A6"/>
    <w:rsid w:val="004309DB"/>
    <w:rsid w:val="00430A9B"/>
    <w:rsid w:val="00430B5A"/>
    <w:rsid w:val="00430BB0"/>
    <w:rsid w:val="00430CC3"/>
    <w:rsid w:val="00430F58"/>
    <w:rsid w:val="00430FFF"/>
    <w:rsid w:val="00431112"/>
    <w:rsid w:val="004312CF"/>
    <w:rsid w:val="00431322"/>
    <w:rsid w:val="004313CC"/>
    <w:rsid w:val="00431544"/>
    <w:rsid w:val="00431988"/>
    <w:rsid w:val="00431E64"/>
    <w:rsid w:val="00432096"/>
    <w:rsid w:val="004324FC"/>
    <w:rsid w:val="0043260E"/>
    <w:rsid w:val="00432917"/>
    <w:rsid w:val="004329E1"/>
    <w:rsid w:val="00432A56"/>
    <w:rsid w:val="00432BB8"/>
    <w:rsid w:val="00432E33"/>
    <w:rsid w:val="00432E3E"/>
    <w:rsid w:val="00432FE1"/>
    <w:rsid w:val="004332EC"/>
    <w:rsid w:val="004332ED"/>
    <w:rsid w:val="00433718"/>
    <w:rsid w:val="00433976"/>
    <w:rsid w:val="0043397E"/>
    <w:rsid w:val="00433A7A"/>
    <w:rsid w:val="00433FA1"/>
    <w:rsid w:val="00434341"/>
    <w:rsid w:val="004346D5"/>
    <w:rsid w:val="00434856"/>
    <w:rsid w:val="0043497F"/>
    <w:rsid w:val="00434C45"/>
    <w:rsid w:val="00434C98"/>
    <w:rsid w:val="00434D44"/>
    <w:rsid w:val="00434D63"/>
    <w:rsid w:val="00434EB8"/>
    <w:rsid w:val="00434F10"/>
    <w:rsid w:val="00434F31"/>
    <w:rsid w:val="0043549B"/>
    <w:rsid w:val="00435550"/>
    <w:rsid w:val="00435CAF"/>
    <w:rsid w:val="00436BB4"/>
    <w:rsid w:val="00436F25"/>
    <w:rsid w:val="00437381"/>
    <w:rsid w:val="004373DF"/>
    <w:rsid w:val="00437669"/>
    <w:rsid w:val="00437B5D"/>
    <w:rsid w:val="0044004D"/>
    <w:rsid w:val="0044034F"/>
    <w:rsid w:val="00440439"/>
    <w:rsid w:val="00440806"/>
    <w:rsid w:val="00440CBF"/>
    <w:rsid w:val="004412EB"/>
    <w:rsid w:val="004414CE"/>
    <w:rsid w:val="004415AF"/>
    <w:rsid w:val="004415EA"/>
    <w:rsid w:val="00441925"/>
    <w:rsid w:val="004419FA"/>
    <w:rsid w:val="00441B95"/>
    <w:rsid w:val="00441EA9"/>
    <w:rsid w:val="004423B1"/>
    <w:rsid w:val="0044260B"/>
    <w:rsid w:val="00442645"/>
    <w:rsid w:val="004428F6"/>
    <w:rsid w:val="00442AFE"/>
    <w:rsid w:val="00442BAB"/>
    <w:rsid w:val="00442D9F"/>
    <w:rsid w:val="004431E3"/>
    <w:rsid w:val="0044329F"/>
    <w:rsid w:val="004436A0"/>
    <w:rsid w:val="00443808"/>
    <w:rsid w:val="00443842"/>
    <w:rsid w:val="004438AB"/>
    <w:rsid w:val="00443A23"/>
    <w:rsid w:val="00443DA8"/>
    <w:rsid w:val="004444E5"/>
    <w:rsid w:val="0044463B"/>
    <w:rsid w:val="00444654"/>
    <w:rsid w:val="0044475E"/>
    <w:rsid w:val="004448F9"/>
    <w:rsid w:val="00444B0C"/>
    <w:rsid w:val="00444D9D"/>
    <w:rsid w:val="00444F4B"/>
    <w:rsid w:val="00445014"/>
    <w:rsid w:val="00445306"/>
    <w:rsid w:val="00445637"/>
    <w:rsid w:val="0044573E"/>
    <w:rsid w:val="00445933"/>
    <w:rsid w:val="00446022"/>
    <w:rsid w:val="00446588"/>
    <w:rsid w:val="00446618"/>
    <w:rsid w:val="00446AE2"/>
    <w:rsid w:val="00446D6E"/>
    <w:rsid w:val="00446F0E"/>
    <w:rsid w:val="00447133"/>
    <w:rsid w:val="00447203"/>
    <w:rsid w:val="004472F2"/>
    <w:rsid w:val="004473FF"/>
    <w:rsid w:val="004475C3"/>
    <w:rsid w:val="004475E7"/>
    <w:rsid w:val="00447C58"/>
    <w:rsid w:val="00447D21"/>
    <w:rsid w:val="00447D47"/>
    <w:rsid w:val="00447F6B"/>
    <w:rsid w:val="00450224"/>
    <w:rsid w:val="004507D9"/>
    <w:rsid w:val="00450A17"/>
    <w:rsid w:val="00450F88"/>
    <w:rsid w:val="0045134C"/>
    <w:rsid w:val="00451707"/>
    <w:rsid w:val="0045181A"/>
    <w:rsid w:val="0045189F"/>
    <w:rsid w:val="00451B83"/>
    <w:rsid w:val="00451CD8"/>
    <w:rsid w:val="00451DA3"/>
    <w:rsid w:val="0045228A"/>
    <w:rsid w:val="0045243D"/>
    <w:rsid w:val="00452449"/>
    <w:rsid w:val="00452A4C"/>
    <w:rsid w:val="00452AD0"/>
    <w:rsid w:val="00452BEB"/>
    <w:rsid w:val="00452DA1"/>
    <w:rsid w:val="004530C2"/>
    <w:rsid w:val="0045384E"/>
    <w:rsid w:val="00453AE1"/>
    <w:rsid w:val="00453AED"/>
    <w:rsid w:val="00453E72"/>
    <w:rsid w:val="00453FFC"/>
    <w:rsid w:val="0045439E"/>
    <w:rsid w:val="00454891"/>
    <w:rsid w:val="00454B08"/>
    <w:rsid w:val="00454BC9"/>
    <w:rsid w:val="00454C8F"/>
    <w:rsid w:val="00454E2B"/>
    <w:rsid w:val="00455196"/>
    <w:rsid w:val="0045546F"/>
    <w:rsid w:val="004554C9"/>
    <w:rsid w:val="00455594"/>
    <w:rsid w:val="00455758"/>
    <w:rsid w:val="00455760"/>
    <w:rsid w:val="004558E7"/>
    <w:rsid w:val="00455C7E"/>
    <w:rsid w:val="00455C83"/>
    <w:rsid w:val="00455FFA"/>
    <w:rsid w:val="00456002"/>
    <w:rsid w:val="004560A0"/>
    <w:rsid w:val="0045635C"/>
    <w:rsid w:val="004565FA"/>
    <w:rsid w:val="00456ADF"/>
    <w:rsid w:val="00456AEA"/>
    <w:rsid w:val="00456E8F"/>
    <w:rsid w:val="00456EDB"/>
    <w:rsid w:val="0045706E"/>
    <w:rsid w:val="00457385"/>
    <w:rsid w:val="00457487"/>
    <w:rsid w:val="00457593"/>
    <w:rsid w:val="0045781B"/>
    <w:rsid w:val="0046011C"/>
    <w:rsid w:val="00460313"/>
    <w:rsid w:val="00460495"/>
    <w:rsid w:val="00460905"/>
    <w:rsid w:val="00460979"/>
    <w:rsid w:val="00460C9B"/>
    <w:rsid w:val="00460D21"/>
    <w:rsid w:val="00460F4D"/>
    <w:rsid w:val="004610F8"/>
    <w:rsid w:val="0046119A"/>
    <w:rsid w:val="00461274"/>
    <w:rsid w:val="004612A5"/>
    <w:rsid w:val="00461379"/>
    <w:rsid w:val="004615C2"/>
    <w:rsid w:val="00461BE1"/>
    <w:rsid w:val="00461C0C"/>
    <w:rsid w:val="00461CBD"/>
    <w:rsid w:val="00461CF2"/>
    <w:rsid w:val="00461EAE"/>
    <w:rsid w:val="00461F2E"/>
    <w:rsid w:val="00462153"/>
    <w:rsid w:val="00462379"/>
    <w:rsid w:val="00462503"/>
    <w:rsid w:val="00462DF8"/>
    <w:rsid w:val="0046320B"/>
    <w:rsid w:val="00463AC9"/>
    <w:rsid w:val="00463ACA"/>
    <w:rsid w:val="00463D86"/>
    <w:rsid w:val="00463DEA"/>
    <w:rsid w:val="00463E64"/>
    <w:rsid w:val="00464133"/>
    <w:rsid w:val="004642B8"/>
    <w:rsid w:val="00464550"/>
    <w:rsid w:val="0046485A"/>
    <w:rsid w:val="004648E6"/>
    <w:rsid w:val="00464EC9"/>
    <w:rsid w:val="00464EF8"/>
    <w:rsid w:val="0046513E"/>
    <w:rsid w:val="0046515E"/>
    <w:rsid w:val="004657D7"/>
    <w:rsid w:val="00465BC8"/>
    <w:rsid w:val="00465E12"/>
    <w:rsid w:val="0046690B"/>
    <w:rsid w:val="00466BC5"/>
    <w:rsid w:val="00466CB9"/>
    <w:rsid w:val="00466D0F"/>
    <w:rsid w:val="00466EB6"/>
    <w:rsid w:val="00466FD6"/>
    <w:rsid w:val="00466FF6"/>
    <w:rsid w:val="004672FD"/>
    <w:rsid w:val="0046763C"/>
    <w:rsid w:val="00467677"/>
    <w:rsid w:val="0046779C"/>
    <w:rsid w:val="00467970"/>
    <w:rsid w:val="00467E52"/>
    <w:rsid w:val="00467E54"/>
    <w:rsid w:val="004702BE"/>
    <w:rsid w:val="00470542"/>
    <w:rsid w:val="004709C9"/>
    <w:rsid w:val="00470BB8"/>
    <w:rsid w:val="00470C77"/>
    <w:rsid w:val="00470E88"/>
    <w:rsid w:val="0047116C"/>
    <w:rsid w:val="004713F9"/>
    <w:rsid w:val="004715F1"/>
    <w:rsid w:val="0047211F"/>
    <w:rsid w:val="0047224E"/>
    <w:rsid w:val="0047275B"/>
    <w:rsid w:val="00472776"/>
    <w:rsid w:val="00472B43"/>
    <w:rsid w:val="00472ED8"/>
    <w:rsid w:val="00473070"/>
    <w:rsid w:val="004732FB"/>
    <w:rsid w:val="0047337C"/>
    <w:rsid w:val="00473381"/>
    <w:rsid w:val="004736CD"/>
    <w:rsid w:val="004739A9"/>
    <w:rsid w:val="00473D83"/>
    <w:rsid w:val="00474199"/>
    <w:rsid w:val="00474AA5"/>
    <w:rsid w:val="00474ED7"/>
    <w:rsid w:val="00475067"/>
    <w:rsid w:val="0047529D"/>
    <w:rsid w:val="00475332"/>
    <w:rsid w:val="0047597C"/>
    <w:rsid w:val="00475A47"/>
    <w:rsid w:val="00475F5A"/>
    <w:rsid w:val="00476280"/>
    <w:rsid w:val="00476978"/>
    <w:rsid w:val="00476AA9"/>
    <w:rsid w:val="00476CC5"/>
    <w:rsid w:val="0047724A"/>
    <w:rsid w:val="004774D7"/>
    <w:rsid w:val="004776EA"/>
    <w:rsid w:val="004779B5"/>
    <w:rsid w:val="00477A43"/>
    <w:rsid w:val="00477A6E"/>
    <w:rsid w:val="00477C3D"/>
    <w:rsid w:val="004801A8"/>
    <w:rsid w:val="00480286"/>
    <w:rsid w:val="0048111B"/>
    <w:rsid w:val="004815B2"/>
    <w:rsid w:val="00481B0C"/>
    <w:rsid w:val="00481B9B"/>
    <w:rsid w:val="00481C12"/>
    <w:rsid w:val="00482252"/>
    <w:rsid w:val="00482958"/>
    <w:rsid w:val="004829F3"/>
    <w:rsid w:val="00482B58"/>
    <w:rsid w:val="00482BB5"/>
    <w:rsid w:val="00483667"/>
    <w:rsid w:val="0048386D"/>
    <w:rsid w:val="0048399F"/>
    <w:rsid w:val="004839CB"/>
    <w:rsid w:val="00483D21"/>
    <w:rsid w:val="00483F7D"/>
    <w:rsid w:val="004841C0"/>
    <w:rsid w:val="00484432"/>
    <w:rsid w:val="0048447B"/>
    <w:rsid w:val="00484C24"/>
    <w:rsid w:val="00484EF6"/>
    <w:rsid w:val="0048515E"/>
    <w:rsid w:val="004852B1"/>
    <w:rsid w:val="00485414"/>
    <w:rsid w:val="0048542C"/>
    <w:rsid w:val="004854D5"/>
    <w:rsid w:val="004859CA"/>
    <w:rsid w:val="00485D87"/>
    <w:rsid w:val="00485D94"/>
    <w:rsid w:val="004860E1"/>
    <w:rsid w:val="00486320"/>
    <w:rsid w:val="004867C3"/>
    <w:rsid w:val="00486AA0"/>
    <w:rsid w:val="00486AF7"/>
    <w:rsid w:val="00487122"/>
    <w:rsid w:val="00487458"/>
    <w:rsid w:val="0048750B"/>
    <w:rsid w:val="0048762A"/>
    <w:rsid w:val="004877A1"/>
    <w:rsid w:val="00487883"/>
    <w:rsid w:val="00487A3B"/>
    <w:rsid w:val="00487ED4"/>
    <w:rsid w:val="0049000F"/>
    <w:rsid w:val="004900C9"/>
    <w:rsid w:val="00490131"/>
    <w:rsid w:val="004901DB"/>
    <w:rsid w:val="0049029D"/>
    <w:rsid w:val="004906BF"/>
    <w:rsid w:val="00490ADB"/>
    <w:rsid w:val="00490C44"/>
    <w:rsid w:val="00490CEC"/>
    <w:rsid w:val="00490F0A"/>
    <w:rsid w:val="00490F27"/>
    <w:rsid w:val="0049124C"/>
    <w:rsid w:val="004912CB"/>
    <w:rsid w:val="00491680"/>
    <w:rsid w:val="004919A3"/>
    <w:rsid w:val="00491DD3"/>
    <w:rsid w:val="00491FDF"/>
    <w:rsid w:val="004923D9"/>
    <w:rsid w:val="004924FC"/>
    <w:rsid w:val="00492CDF"/>
    <w:rsid w:val="00492E59"/>
    <w:rsid w:val="00492F4D"/>
    <w:rsid w:val="00493103"/>
    <w:rsid w:val="00493125"/>
    <w:rsid w:val="0049321C"/>
    <w:rsid w:val="004934BC"/>
    <w:rsid w:val="00493683"/>
    <w:rsid w:val="00493899"/>
    <w:rsid w:val="00493925"/>
    <w:rsid w:val="00493AE0"/>
    <w:rsid w:val="00493BF5"/>
    <w:rsid w:val="00493F40"/>
    <w:rsid w:val="00493F41"/>
    <w:rsid w:val="00493F46"/>
    <w:rsid w:val="00493F76"/>
    <w:rsid w:val="004943AA"/>
    <w:rsid w:val="004944E5"/>
    <w:rsid w:val="00494872"/>
    <w:rsid w:val="004948E3"/>
    <w:rsid w:val="004949AD"/>
    <w:rsid w:val="004949C7"/>
    <w:rsid w:val="00494B7A"/>
    <w:rsid w:val="00494BA8"/>
    <w:rsid w:val="00494C16"/>
    <w:rsid w:val="0049545F"/>
    <w:rsid w:val="0049567C"/>
    <w:rsid w:val="004957C6"/>
    <w:rsid w:val="0049595B"/>
    <w:rsid w:val="004959F5"/>
    <w:rsid w:val="00495BBD"/>
    <w:rsid w:val="00495C4B"/>
    <w:rsid w:val="00495E0F"/>
    <w:rsid w:val="0049643E"/>
    <w:rsid w:val="0049689E"/>
    <w:rsid w:val="00496AC0"/>
    <w:rsid w:val="00496E9C"/>
    <w:rsid w:val="00496F92"/>
    <w:rsid w:val="00497352"/>
    <w:rsid w:val="004974CD"/>
    <w:rsid w:val="004977A1"/>
    <w:rsid w:val="004979F6"/>
    <w:rsid w:val="00497AF2"/>
    <w:rsid w:val="00497F63"/>
    <w:rsid w:val="004A02B4"/>
    <w:rsid w:val="004A0603"/>
    <w:rsid w:val="004A094B"/>
    <w:rsid w:val="004A0B87"/>
    <w:rsid w:val="004A0C85"/>
    <w:rsid w:val="004A0E47"/>
    <w:rsid w:val="004A0E53"/>
    <w:rsid w:val="004A1098"/>
    <w:rsid w:val="004A14E5"/>
    <w:rsid w:val="004A158B"/>
    <w:rsid w:val="004A1797"/>
    <w:rsid w:val="004A1B6A"/>
    <w:rsid w:val="004A1F8D"/>
    <w:rsid w:val="004A22A4"/>
    <w:rsid w:val="004A2373"/>
    <w:rsid w:val="004A2386"/>
    <w:rsid w:val="004A2475"/>
    <w:rsid w:val="004A2658"/>
    <w:rsid w:val="004A26DE"/>
    <w:rsid w:val="004A2773"/>
    <w:rsid w:val="004A284A"/>
    <w:rsid w:val="004A2C05"/>
    <w:rsid w:val="004A2ED3"/>
    <w:rsid w:val="004A30DA"/>
    <w:rsid w:val="004A3221"/>
    <w:rsid w:val="004A35EE"/>
    <w:rsid w:val="004A3A23"/>
    <w:rsid w:val="004A3D11"/>
    <w:rsid w:val="004A3F0E"/>
    <w:rsid w:val="004A413E"/>
    <w:rsid w:val="004A4239"/>
    <w:rsid w:val="004A424C"/>
    <w:rsid w:val="004A45A7"/>
    <w:rsid w:val="004A46F3"/>
    <w:rsid w:val="004A47BD"/>
    <w:rsid w:val="004A512F"/>
    <w:rsid w:val="004A5529"/>
    <w:rsid w:val="004A59A7"/>
    <w:rsid w:val="004A59BA"/>
    <w:rsid w:val="004A59BC"/>
    <w:rsid w:val="004A5AAB"/>
    <w:rsid w:val="004A5B94"/>
    <w:rsid w:val="004A5E97"/>
    <w:rsid w:val="004A5F2F"/>
    <w:rsid w:val="004A5FAB"/>
    <w:rsid w:val="004A5FB8"/>
    <w:rsid w:val="004A63E2"/>
    <w:rsid w:val="004A6513"/>
    <w:rsid w:val="004A6684"/>
    <w:rsid w:val="004A674B"/>
    <w:rsid w:val="004A6977"/>
    <w:rsid w:val="004A6C56"/>
    <w:rsid w:val="004A6C9C"/>
    <w:rsid w:val="004A6DDA"/>
    <w:rsid w:val="004A6EE1"/>
    <w:rsid w:val="004A6F9D"/>
    <w:rsid w:val="004A70C1"/>
    <w:rsid w:val="004A70CA"/>
    <w:rsid w:val="004A7543"/>
    <w:rsid w:val="004A7612"/>
    <w:rsid w:val="004A7AB3"/>
    <w:rsid w:val="004A7C75"/>
    <w:rsid w:val="004A7D9D"/>
    <w:rsid w:val="004B0704"/>
    <w:rsid w:val="004B0730"/>
    <w:rsid w:val="004B07E0"/>
    <w:rsid w:val="004B0890"/>
    <w:rsid w:val="004B0971"/>
    <w:rsid w:val="004B0C95"/>
    <w:rsid w:val="004B0DB3"/>
    <w:rsid w:val="004B0E67"/>
    <w:rsid w:val="004B0F3F"/>
    <w:rsid w:val="004B1010"/>
    <w:rsid w:val="004B1326"/>
    <w:rsid w:val="004B184F"/>
    <w:rsid w:val="004B18D8"/>
    <w:rsid w:val="004B1C0F"/>
    <w:rsid w:val="004B1DD4"/>
    <w:rsid w:val="004B1F41"/>
    <w:rsid w:val="004B1F84"/>
    <w:rsid w:val="004B2045"/>
    <w:rsid w:val="004B21CF"/>
    <w:rsid w:val="004B22AB"/>
    <w:rsid w:val="004B25A5"/>
    <w:rsid w:val="004B283A"/>
    <w:rsid w:val="004B29FC"/>
    <w:rsid w:val="004B2AB1"/>
    <w:rsid w:val="004B2C78"/>
    <w:rsid w:val="004B2F36"/>
    <w:rsid w:val="004B2FE6"/>
    <w:rsid w:val="004B3101"/>
    <w:rsid w:val="004B324B"/>
    <w:rsid w:val="004B3252"/>
    <w:rsid w:val="004B3294"/>
    <w:rsid w:val="004B34A2"/>
    <w:rsid w:val="004B34C3"/>
    <w:rsid w:val="004B356C"/>
    <w:rsid w:val="004B3881"/>
    <w:rsid w:val="004B39A4"/>
    <w:rsid w:val="004B3A28"/>
    <w:rsid w:val="004B3A47"/>
    <w:rsid w:val="004B3B66"/>
    <w:rsid w:val="004B3B9B"/>
    <w:rsid w:val="004B4962"/>
    <w:rsid w:val="004B4BD7"/>
    <w:rsid w:val="004B4FA1"/>
    <w:rsid w:val="004B51C8"/>
    <w:rsid w:val="004B541E"/>
    <w:rsid w:val="004B54F8"/>
    <w:rsid w:val="004B58BC"/>
    <w:rsid w:val="004B5908"/>
    <w:rsid w:val="004B5972"/>
    <w:rsid w:val="004B5AB8"/>
    <w:rsid w:val="004B5B08"/>
    <w:rsid w:val="004B5B82"/>
    <w:rsid w:val="004B5C53"/>
    <w:rsid w:val="004B64F1"/>
    <w:rsid w:val="004B6525"/>
    <w:rsid w:val="004B6B97"/>
    <w:rsid w:val="004B6C00"/>
    <w:rsid w:val="004B70E6"/>
    <w:rsid w:val="004B7414"/>
    <w:rsid w:val="004B76CC"/>
    <w:rsid w:val="004B76FA"/>
    <w:rsid w:val="004B7EA1"/>
    <w:rsid w:val="004C034B"/>
    <w:rsid w:val="004C04EB"/>
    <w:rsid w:val="004C0838"/>
    <w:rsid w:val="004C097C"/>
    <w:rsid w:val="004C0A83"/>
    <w:rsid w:val="004C0B0A"/>
    <w:rsid w:val="004C0BCA"/>
    <w:rsid w:val="004C0C9A"/>
    <w:rsid w:val="004C0DAE"/>
    <w:rsid w:val="004C0EDF"/>
    <w:rsid w:val="004C0FBB"/>
    <w:rsid w:val="004C10AC"/>
    <w:rsid w:val="004C11DA"/>
    <w:rsid w:val="004C1378"/>
    <w:rsid w:val="004C1526"/>
    <w:rsid w:val="004C1C5D"/>
    <w:rsid w:val="004C1D6B"/>
    <w:rsid w:val="004C1F26"/>
    <w:rsid w:val="004C2194"/>
    <w:rsid w:val="004C2715"/>
    <w:rsid w:val="004C28ED"/>
    <w:rsid w:val="004C2B61"/>
    <w:rsid w:val="004C2FA0"/>
    <w:rsid w:val="004C31CB"/>
    <w:rsid w:val="004C332E"/>
    <w:rsid w:val="004C3345"/>
    <w:rsid w:val="004C33D0"/>
    <w:rsid w:val="004C34A1"/>
    <w:rsid w:val="004C3570"/>
    <w:rsid w:val="004C3AB1"/>
    <w:rsid w:val="004C3B53"/>
    <w:rsid w:val="004C3C42"/>
    <w:rsid w:val="004C3C8A"/>
    <w:rsid w:val="004C3D37"/>
    <w:rsid w:val="004C4888"/>
    <w:rsid w:val="004C4999"/>
    <w:rsid w:val="004C49F1"/>
    <w:rsid w:val="004C5052"/>
    <w:rsid w:val="004C519C"/>
    <w:rsid w:val="004C5BC1"/>
    <w:rsid w:val="004C5C28"/>
    <w:rsid w:val="004C5C80"/>
    <w:rsid w:val="004C631B"/>
    <w:rsid w:val="004C6347"/>
    <w:rsid w:val="004C6596"/>
    <w:rsid w:val="004C67C5"/>
    <w:rsid w:val="004C6931"/>
    <w:rsid w:val="004C69E3"/>
    <w:rsid w:val="004C6DF5"/>
    <w:rsid w:val="004C7070"/>
    <w:rsid w:val="004C71AC"/>
    <w:rsid w:val="004C73A4"/>
    <w:rsid w:val="004C766D"/>
    <w:rsid w:val="004C7673"/>
    <w:rsid w:val="004C7680"/>
    <w:rsid w:val="004C7AFB"/>
    <w:rsid w:val="004C7DB0"/>
    <w:rsid w:val="004D00D6"/>
    <w:rsid w:val="004D019C"/>
    <w:rsid w:val="004D0428"/>
    <w:rsid w:val="004D060B"/>
    <w:rsid w:val="004D0715"/>
    <w:rsid w:val="004D07E6"/>
    <w:rsid w:val="004D1026"/>
    <w:rsid w:val="004D118C"/>
    <w:rsid w:val="004D11F3"/>
    <w:rsid w:val="004D1269"/>
    <w:rsid w:val="004D1408"/>
    <w:rsid w:val="004D171A"/>
    <w:rsid w:val="004D1B08"/>
    <w:rsid w:val="004D1BB1"/>
    <w:rsid w:val="004D1E02"/>
    <w:rsid w:val="004D20A5"/>
    <w:rsid w:val="004D26B2"/>
    <w:rsid w:val="004D2808"/>
    <w:rsid w:val="004D2BC1"/>
    <w:rsid w:val="004D2C8E"/>
    <w:rsid w:val="004D2CFD"/>
    <w:rsid w:val="004D2D59"/>
    <w:rsid w:val="004D2E06"/>
    <w:rsid w:val="004D2E93"/>
    <w:rsid w:val="004D2F44"/>
    <w:rsid w:val="004D3102"/>
    <w:rsid w:val="004D34C7"/>
    <w:rsid w:val="004D3820"/>
    <w:rsid w:val="004D3859"/>
    <w:rsid w:val="004D3CE8"/>
    <w:rsid w:val="004D3DD9"/>
    <w:rsid w:val="004D4445"/>
    <w:rsid w:val="004D4648"/>
    <w:rsid w:val="004D4757"/>
    <w:rsid w:val="004D48AE"/>
    <w:rsid w:val="004D4AF2"/>
    <w:rsid w:val="004D4CBA"/>
    <w:rsid w:val="004D4FFF"/>
    <w:rsid w:val="004D5125"/>
    <w:rsid w:val="004D52C6"/>
    <w:rsid w:val="004D5523"/>
    <w:rsid w:val="004D556B"/>
    <w:rsid w:val="004D57F5"/>
    <w:rsid w:val="004D5A15"/>
    <w:rsid w:val="004D5B56"/>
    <w:rsid w:val="004D5D9E"/>
    <w:rsid w:val="004D6359"/>
    <w:rsid w:val="004D640D"/>
    <w:rsid w:val="004D6918"/>
    <w:rsid w:val="004D6952"/>
    <w:rsid w:val="004D6D3C"/>
    <w:rsid w:val="004D6E18"/>
    <w:rsid w:val="004D7105"/>
    <w:rsid w:val="004D7178"/>
    <w:rsid w:val="004D7785"/>
    <w:rsid w:val="004D79B5"/>
    <w:rsid w:val="004D7D10"/>
    <w:rsid w:val="004E03E7"/>
    <w:rsid w:val="004E0821"/>
    <w:rsid w:val="004E09DC"/>
    <w:rsid w:val="004E0D87"/>
    <w:rsid w:val="004E0EDF"/>
    <w:rsid w:val="004E0EFE"/>
    <w:rsid w:val="004E0F9E"/>
    <w:rsid w:val="004E1237"/>
    <w:rsid w:val="004E1285"/>
    <w:rsid w:val="004E12CC"/>
    <w:rsid w:val="004E156B"/>
    <w:rsid w:val="004E1746"/>
    <w:rsid w:val="004E1D0B"/>
    <w:rsid w:val="004E1DC8"/>
    <w:rsid w:val="004E1E10"/>
    <w:rsid w:val="004E1FB2"/>
    <w:rsid w:val="004E2029"/>
    <w:rsid w:val="004E2A32"/>
    <w:rsid w:val="004E2A49"/>
    <w:rsid w:val="004E2AB5"/>
    <w:rsid w:val="004E2BF1"/>
    <w:rsid w:val="004E2D1E"/>
    <w:rsid w:val="004E2F56"/>
    <w:rsid w:val="004E3083"/>
    <w:rsid w:val="004E3201"/>
    <w:rsid w:val="004E3281"/>
    <w:rsid w:val="004E3381"/>
    <w:rsid w:val="004E33BD"/>
    <w:rsid w:val="004E3592"/>
    <w:rsid w:val="004E3660"/>
    <w:rsid w:val="004E368A"/>
    <w:rsid w:val="004E36EC"/>
    <w:rsid w:val="004E373C"/>
    <w:rsid w:val="004E3A43"/>
    <w:rsid w:val="004E3AD4"/>
    <w:rsid w:val="004E3E59"/>
    <w:rsid w:val="004E4310"/>
    <w:rsid w:val="004E441F"/>
    <w:rsid w:val="004E46BE"/>
    <w:rsid w:val="004E4714"/>
    <w:rsid w:val="004E4758"/>
    <w:rsid w:val="004E4898"/>
    <w:rsid w:val="004E4A66"/>
    <w:rsid w:val="004E4A69"/>
    <w:rsid w:val="004E4A6B"/>
    <w:rsid w:val="004E4C49"/>
    <w:rsid w:val="004E4F55"/>
    <w:rsid w:val="004E50D4"/>
    <w:rsid w:val="004E57EB"/>
    <w:rsid w:val="004E59F7"/>
    <w:rsid w:val="004E5C0B"/>
    <w:rsid w:val="004E5C5C"/>
    <w:rsid w:val="004E5E45"/>
    <w:rsid w:val="004E5ECE"/>
    <w:rsid w:val="004E5F31"/>
    <w:rsid w:val="004E602B"/>
    <w:rsid w:val="004E6818"/>
    <w:rsid w:val="004E6D18"/>
    <w:rsid w:val="004E7032"/>
    <w:rsid w:val="004E7311"/>
    <w:rsid w:val="004E73D4"/>
    <w:rsid w:val="004E7687"/>
    <w:rsid w:val="004E7766"/>
    <w:rsid w:val="004E7AE2"/>
    <w:rsid w:val="004E7B47"/>
    <w:rsid w:val="004F039F"/>
    <w:rsid w:val="004F0464"/>
    <w:rsid w:val="004F04F6"/>
    <w:rsid w:val="004F11B6"/>
    <w:rsid w:val="004F1352"/>
    <w:rsid w:val="004F16D1"/>
    <w:rsid w:val="004F1747"/>
    <w:rsid w:val="004F1AE3"/>
    <w:rsid w:val="004F1E28"/>
    <w:rsid w:val="004F2219"/>
    <w:rsid w:val="004F2253"/>
    <w:rsid w:val="004F24E9"/>
    <w:rsid w:val="004F25B7"/>
    <w:rsid w:val="004F268C"/>
    <w:rsid w:val="004F28C1"/>
    <w:rsid w:val="004F2997"/>
    <w:rsid w:val="004F2E4D"/>
    <w:rsid w:val="004F2F5E"/>
    <w:rsid w:val="004F2FE2"/>
    <w:rsid w:val="004F3083"/>
    <w:rsid w:val="004F3092"/>
    <w:rsid w:val="004F33B8"/>
    <w:rsid w:val="004F33BA"/>
    <w:rsid w:val="004F350C"/>
    <w:rsid w:val="004F3520"/>
    <w:rsid w:val="004F3D66"/>
    <w:rsid w:val="004F3E82"/>
    <w:rsid w:val="004F40AF"/>
    <w:rsid w:val="004F40F5"/>
    <w:rsid w:val="004F4153"/>
    <w:rsid w:val="004F4287"/>
    <w:rsid w:val="004F4538"/>
    <w:rsid w:val="004F46DE"/>
    <w:rsid w:val="004F475E"/>
    <w:rsid w:val="004F490E"/>
    <w:rsid w:val="004F4EDB"/>
    <w:rsid w:val="004F4F85"/>
    <w:rsid w:val="004F551F"/>
    <w:rsid w:val="004F5988"/>
    <w:rsid w:val="004F59CC"/>
    <w:rsid w:val="004F5E5C"/>
    <w:rsid w:val="004F60CB"/>
    <w:rsid w:val="004F614D"/>
    <w:rsid w:val="004F61A5"/>
    <w:rsid w:val="004F6271"/>
    <w:rsid w:val="004F632D"/>
    <w:rsid w:val="004F6740"/>
    <w:rsid w:val="004F674F"/>
    <w:rsid w:val="004F69B2"/>
    <w:rsid w:val="004F6AE7"/>
    <w:rsid w:val="004F6B13"/>
    <w:rsid w:val="004F6BF0"/>
    <w:rsid w:val="004F72CD"/>
    <w:rsid w:val="004F781C"/>
    <w:rsid w:val="004F78E2"/>
    <w:rsid w:val="004F7B11"/>
    <w:rsid w:val="004F7BC8"/>
    <w:rsid w:val="005002E3"/>
    <w:rsid w:val="00500686"/>
    <w:rsid w:val="005006E6"/>
    <w:rsid w:val="005012CC"/>
    <w:rsid w:val="00501688"/>
    <w:rsid w:val="005017F6"/>
    <w:rsid w:val="00501825"/>
    <w:rsid w:val="0050187E"/>
    <w:rsid w:val="00501C0A"/>
    <w:rsid w:val="00501E73"/>
    <w:rsid w:val="00502021"/>
    <w:rsid w:val="0050230A"/>
    <w:rsid w:val="005023EF"/>
    <w:rsid w:val="005024EA"/>
    <w:rsid w:val="005026E3"/>
    <w:rsid w:val="005027E2"/>
    <w:rsid w:val="005027E3"/>
    <w:rsid w:val="0050280D"/>
    <w:rsid w:val="00502A5E"/>
    <w:rsid w:val="0050308D"/>
    <w:rsid w:val="005033B8"/>
    <w:rsid w:val="005034C6"/>
    <w:rsid w:val="00503549"/>
    <w:rsid w:val="00503646"/>
    <w:rsid w:val="0050388F"/>
    <w:rsid w:val="00503A8D"/>
    <w:rsid w:val="00503E39"/>
    <w:rsid w:val="00504429"/>
    <w:rsid w:val="00504A08"/>
    <w:rsid w:val="005052BA"/>
    <w:rsid w:val="00505754"/>
    <w:rsid w:val="005057A5"/>
    <w:rsid w:val="00505B56"/>
    <w:rsid w:val="00505C59"/>
    <w:rsid w:val="00505D2F"/>
    <w:rsid w:val="00505EB8"/>
    <w:rsid w:val="00505EC4"/>
    <w:rsid w:val="00505FFC"/>
    <w:rsid w:val="0050602E"/>
    <w:rsid w:val="00506357"/>
    <w:rsid w:val="00506436"/>
    <w:rsid w:val="00506458"/>
    <w:rsid w:val="005064E2"/>
    <w:rsid w:val="005065B2"/>
    <w:rsid w:val="005069EB"/>
    <w:rsid w:val="00506B1D"/>
    <w:rsid w:val="00506C6A"/>
    <w:rsid w:val="00506E1D"/>
    <w:rsid w:val="00506FC8"/>
    <w:rsid w:val="0050708B"/>
    <w:rsid w:val="00507133"/>
    <w:rsid w:val="00507233"/>
    <w:rsid w:val="005073A1"/>
    <w:rsid w:val="0050766C"/>
    <w:rsid w:val="0050768E"/>
    <w:rsid w:val="00507889"/>
    <w:rsid w:val="00507961"/>
    <w:rsid w:val="00507A49"/>
    <w:rsid w:val="00507B4A"/>
    <w:rsid w:val="00507C26"/>
    <w:rsid w:val="00507DE0"/>
    <w:rsid w:val="005100ED"/>
    <w:rsid w:val="005101ED"/>
    <w:rsid w:val="00510408"/>
    <w:rsid w:val="005105E7"/>
    <w:rsid w:val="00510646"/>
    <w:rsid w:val="005109DB"/>
    <w:rsid w:val="00510BE3"/>
    <w:rsid w:val="00510C48"/>
    <w:rsid w:val="00510DFF"/>
    <w:rsid w:val="00511508"/>
    <w:rsid w:val="005115B0"/>
    <w:rsid w:val="00511800"/>
    <w:rsid w:val="00511976"/>
    <w:rsid w:val="00511B04"/>
    <w:rsid w:val="00511B28"/>
    <w:rsid w:val="00511F04"/>
    <w:rsid w:val="00511F24"/>
    <w:rsid w:val="005123D0"/>
    <w:rsid w:val="005124B9"/>
    <w:rsid w:val="00512621"/>
    <w:rsid w:val="00512627"/>
    <w:rsid w:val="00512636"/>
    <w:rsid w:val="00512950"/>
    <w:rsid w:val="00512A03"/>
    <w:rsid w:val="00512C5F"/>
    <w:rsid w:val="00513356"/>
    <w:rsid w:val="0051346B"/>
    <w:rsid w:val="005136C7"/>
    <w:rsid w:val="00513822"/>
    <w:rsid w:val="00513923"/>
    <w:rsid w:val="00513BB5"/>
    <w:rsid w:val="00514522"/>
    <w:rsid w:val="0051459D"/>
    <w:rsid w:val="0051476B"/>
    <w:rsid w:val="00514911"/>
    <w:rsid w:val="00514ED8"/>
    <w:rsid w:val="00514EE5"/>
    <w:rsid w:val="005150AA"/>
    <w:rsid w:val="0051515E"/>
    <w:rsid w:val="0051521D"/>
    <w:rsid w:val="005154AA"/>
    <w:rsid w:val="00515ACA"/>
    <w:rsid w:val="00515BE6"/>
    <w:rsid w:val="00515CDE"/>
    <w:rsid w:val="0051604A"/>
    <w:rsid w:val="00516078"/>
    <w:rsid w:val="00516094"/>
    <w:rsid w:val="005160DA"/>
    <w:rsid w:val="0051616C"/>
    <w:rsid w:val="0051654E"/>
    <w:rsid w:val="0051670C"/>
    <w:rsid w:val="00516B76"/>
    <w:rsid w:val="00516C1F"/>
    <w:rsid w:val="00517047"/>
    <w:rsid w:val="00517181"/>
    <w:rsid w:val="005173C0"/>
    <w:rsid w:val="00517C9C"/>
    <w:rsid w:val="00517D86"/>
    <w:rsid w:val="00520146"/>
    <w:rsid w:val="0052029B"/>
    <w:rsid w:val="00520314"/>
    <w:rsid w:val="0052034A"/>
    <w:rsid w:val="005203A0"/>
    <w:rsid w:val="005204FE"/>
    <w:rsid w:val="00520885"/>
    <w:rsid w:val="005208F2"/>
    <w:rsid w:val="00520A90"/>
    <w:rsid w:val="00520B6B"/>
    <w:rsid w:val="00520BCB"/>
    <w:rsid w:val="00520FAC"/>
    <w:rsid w:val="00521123"/>
    <w:rsid w:val="005213AE"/>
    <w:rsid w:val="00521984"/>
    <w:rsid w:val="00521BE9"/>
    <w:rsid w:val="00521D52"/>
    <w:rsid w:val="00522365"/>
    <w:rsid w:val="005224E1"/>
    <w:rsid w:val="0052275E"/>
    <w:rsid w:val="00522B5E"/>
    <w:rsid w:val="00522BD2"/>
    <w:rsid w:val="00522DFA"/>
    <w:rsid w:val="00522E30"/>
    <w:rsid w:val="0052339D"/>
    <w:rsid w:val="00523561"/>
    <w:rsid w:val="005236B3"/>
    <w:rsid w:val="0052383B"/>
    <w:rsid w:val="005238BA"/>
    <w:rsid w:val="00523A31"/>
    <w:rsid w:val="00523A5E"/>
    <w:rsid w:val="00523AE2"/>
    <w:rsid w:val="00523CED"/>
    <w:rsid w:val="00523DB6"/>
    <w:rsid w:val="00523EBC"/>
    <w:rsid w:val="00523F8C"/>
    <w:rsid w:val="0052415A"/>
    <w:rsid w:val="0052437A"/>
    <w:rsid w:val="0052439C"/>
    <w:rsid w:val="00524654"/>
    <w:rsid w:val="0052480E"/>
    <w:rsid w:val="00524974"/>
    <w:rsid w:val="00524D7A"/>
    <w:rsid w:val="00524F1C"/>
    <w:rsid w:val="00525267"/>
    <w:rsid w:val="00525576"/>
    <w:rsid w:val="005259D5"/>
    <w:rsid w:val="00525A62"/>
    <w:rsid w:val="00525AF4"/>
    <w:rsid w:val="00525FD3"/>
    <w:rsid w:val="00526192"/>
    <w:rsid w:val="0052644F"/>
    <w:rsid w:val="00526805"/>
    <w:rsid w:val="0052695E"/>
    <w:rsid w:val="00526ADD"/>
    <w:rsid w:val="00526D2A"/>
    <w:rsid w:val="00527312"/>
    <w:rsid w:val="0052731D"/>
    <w:rsid w:val="0052731E"/>
    <w:rsid w:val="005273D8"/>
    <w:rsid w:val="005276D3"/>
    <w:rsid w:val="005277B0"/>
    <w:rsid w:val="00527843"/>
    <w:rsid w:val="0052788E"/>
    <w:rsid w:val="0052790E"/>
    <w:rsid w:val="00527B0A"/>
    <w:rsid w:val="00527D81"/>
    <w:rsid w:val="00530100"/>
    <w:rsid w:val="00530221"/>
    <w:rsid w:val="00530392"/>
    <w:rsid w:val="00530779"/>
    <w:rsid w:val="00530B97"/>
    <w:rsid w:val="00530E1A"/>
    <w:rsid w:val="00530F2C"/>
    <w:rsid w:val="00531247"/>
    <w:rsid w:val="0053145B"/>
    <w:rsid w:val="00531715"/>
    <w:rsid w:val="0053196F"/>
    <w:rsid w:val="00531989"/>
    <w:rsid w:val="00531A40"/>
    <w:rsid w:val="00531D30"/>
    <w:rsid w:val="00531D7E"/>
    <w:rsid w:val="00532063"/>
    <w:rsid w:val="005320FC"/>
    <w:rsid w:val="005325DE"/>
    <w:rsid w:val="00532B49"/>
    <w:rsid w:val="00533068"/>
    <w:rsid w:val="00533107"/>
    <w:rsid w:val="0053311C"/>
    <w:rsid w:val="00533215"/>
    <w:rsid w:val="005332BC"/>
    <w:rsid w:val="00533DB0"/>
    <w:rsid w:val="0053410B"/>
    <w:rsid w:val="005344C7"/>
    <w:rsid w:val="00534ABA"/>
    <w:rsid w:val="00534ABD"/>
    <w:rsid w:val="00534DDE"/>
    <w:rsid w:val="00534E36"/>
    <w:rsid w:val="00534F8D"/>
    <w:rsid w:val="00535168"/>
    <w:rsid w:val="00535202"/>
    <w:rsid w:val="005352DE"/>
    <w:rsid w:val="0053534D"/>
    <w:rsid w:val="005353EC"/>
    <w:rsid w:val="00535446"/>
    <w:rsid w:val="00535582"/>
    <w:rsid w:val="00535587"/>
    <w:rsid w:val="005357A5"/>
    <w:rsid w:val="00535B92"/>
    <w:rsid w:val="00535BE7"/>
    <w:rsid w:val="00535CCB"/>
    <w:rsid w:val="00535D39"/>
    <w:rsid w:val="00535DDA"/>
    <w:rsid w:val="00535E78"/>
    <w:rsid w:val="00536763"/>
    <w:rsid w:val="00536781"/>
    <w:rsid w:val="005367C5"/>
    <w:rsid w:val="005367E2"/>
    <w:rsid w:val="005369FF"/>
    <w:rsid w:val="00536FAB"/>
    <w:rsid w:val="00536FDB"/>
    <w:rsid w:val="00537126"/>
    <w:rsid w:val="0053750D"/>
    <w:rsid w:val="00537652"/>
    <w:rsid w:val="00537662"/>
    <w:rsid w:val="00537742"/>
    <w:rsid w:val="005377CF"/>
    <w:rsid w:val="00537D4E"/>
    <w:rsid w:val="00540071"/>
    <w:rsid w:val="005400DF"/>
    <w:rsid w:val="005403BC"/>
    <w:rsid w:val="0054045A"/>
    <w:rsid w:val="00540748"/>
    <w:rsid w:val="0054086E"/>
    <w:rsid w:val="0054092C"/>
    <w:rsid w:val="00540A3C"/>
    <w:rsid w:val="00540B43"/>
    <w:rsid w:val="00540BD6"/>
    <w:rsid w:val="00540CE1"/>
    <w:rsid w:val="00540DB0"/>
    <w:rsid w:val="005412FB"/>
    <w:rsid w:val="00541316"/>
    <w:rsid w:val="00541439"/>
    <w:rsid w:val="00541814"/>
    <w:rsid w:val="00541B7C"/>
    <w:rsid w:val="00541D69"/>
    <w:rsid w:val="00541E8C"/>
    <w:rsid w:val="00541ED6"/>
    <w:rsid w:val="00542206"/>
    <w:rsid w:val="005423E2"/>
    <w:rsid w:val="0054247C"/>
    <w:rsid w:val="005425E8"/>
    <w:rsid w:val="005428BA"/>
    <w:rsid w:val="00542AC9"/>
    <w:rsid w:val="00542D87"/>
    <w:rsid w:val="00542DDF"/>
    <w:rsid w:val="00542FCD"/>
    <w:rsid w:val="005434CD"/>
    <w:rsid w:val="0054399F"/>
    <w:rsid w:val="00543A16"/>
    <w:rsid w:val="00543BA1"/>
    <w:rsid w:val="00543CB6"/>
    <w:rsid w:val="005444D8"/>
    <w:rsid w:val="005446A1"/>
    <w:rsid w:val="00544E7A"/>
    <w:rsid w:val="00544E7C"/>
    <w:rsid w:val="00544FFF"/>
    <w:rsid w:val="00545308"/>
    <w:rsid w:val="00545522"/>
    <w:rsid w:val="00545875"/>
    <w:rsid w:val="00545A2D"/>
    <w:rsid w:val="00545C07"/>
    <w:rsid w:val="00545F28"/>
    <w:rsid w:val="00545F34"/>
    <w:rsid w:val="00546159"/>
    <w:rsid w:val="005461DF"/>
    <w:rsid w:val="0054638A"/>
    <w:rsid w:val="005467F4"/>
    <w:rsid w:val="00546EC1"/>
    <w:rsid w:val="0054702F"/>
    <w:rsid w:val="00547133"/>
    <w:rsid w:val="0054713E"/>
    <w:rsid w:val="005474BF"/>
    <w:rsid w:val="005477F7"/>
    <w:rsid w:val="00547910"/>
    <w:rsid w:val="0054793D"/>
    <w:rsid w:val="00547C9B"/>
    <w:rsid w:val="0055006D"/>
    <w:rsid w:val="0055016E"/>
    <w:rsid w:val="0055020B"/>
    <w:rsid w:val="00550219"/>
    <w:rsid w:val="005505C1"/>
    <w:rsid w:val="005508B5"/>
    <w:rsid w:val="00550B46"/>
    <w:rsid w:val="00550B6D"/>
    <w:rsid w:val="0055140D"/>
    <w:rsid w:val="005517A0"/>
    <w:rsid w:val="00551C69"/>
    <w:rsid w:val="00551C76"/>
    <w:rsid w:val="00551DB5"/>
    <w:rsid w:val="00551EC9"/>
    <w:rsid w:val="00551F98"/>
    <w:rsid w:val="00551FD7"/>
    <w:rsid w:val="00552659"/>
    <w:rsid w:val="00552691"/>
    <w:rsid w:val="00552968"/>
    <w:rsid w:val="00552C6C"/>
    <w:rsid w:val="00552DAB"/>
    <w:rsid w:val="00553091"/>
    <w:rsid w:val="0055327F"/>
    <w:rsid w:val="0055351D"/>
    <w:rsid w:val="00553949"/>
    <w:rsid w:val="00553B37"/>
    <w:rsid w:val="00553CAA"/>
    <w:rsid w:val="00553D68"/>
    <w:rsid w:val="00553E33"/>
    <w:rsid w:val="0055417C"/>
    <w:rsid w:val="005541D6"/>
    <w:rsid w:val="00554385"/>
    <w:rsid w:val="00554A11"/>
    <w:rsid w:val="00554DFD"/>
    <w:rsid w:val="005551FE"/>
    <w:rsid w:val="00555595"/>
    <w:rsid w:val="00555745"/>
    <w:rsid w:val="00555A9B"/>
    <w:rsid w:val="00555B38"/>
    <w:rsid w:val="00555BC9"/>
    <w:rsid w:val="00555CC0"/>
    <w:rsid w:val="00555FFC"/>
    <w:rsid w:val="00556344"/>
    <w:rsid w:val="00556379"/>
    <w:rsid w:val="005563F7"/>
    <w:rsid w:val="005566A7"/>
    <w:rsid w:val="005568B9"/>
    <w:rsid w:val="00556AE0"/>
    <w:rsid w:val="00556AF7"/>
    <w:rsid w:val="00556BB5"/>
    <w:rsid w:val="00556C8F"/>
    <w:rsid w:val="00556F13"/>
    <w:rsid w:val="00557128"/>
    <w:rsid w:val="00557144"/>
    <w:rsid w:val="00557251"/>
    <w:rsid w:val="00557564"/>
    <w:rsid w:val="005578DD"/>
    <w:rsid w:val="005579B3"/>
    <w:rsid w:val="00557B62"/>
    <w:rsid w:val="00557D10"/>
    <w:rsid w:val="00557FEC"/>
    <w:rsid w:val="0056002E"/>
    <w:rsid w:val="0056009F"/>
    <w:rsid w:val="0056013C"/>
    <w:rsid w:val="005602CC"/>
    <w:rsid w:val="005602EF"/>
    <w:rsid w:val="00560329"/>
    <w:rsid w:val="005603D1"/>
    <w:rsid w:val="005604BD"/>
    <w:rsid w:val="005605F1"/>
    <w:rsid w:val="00560691"/>
    <w:rsid w:val="00560819"/>
    <w:rsid w:val="005608BB"/>
    <w:rsid w:val="00560BBF"/>
    <w:rsid w:val="005610ED"/>
    <w:rsid w:val="005613E8"/>
    <w:rsid w:val="005615C8"/>
    <w:rsid w:val="0056173E"/>
    <w:rsid w:val="0056181E"/>
    <w:rsid w:val="00561B00"/>
    <w:rsid w:val="00561BA6"/>
    <w:rsid w:val="00561C73"/>
    <w:rsid w:val="00561CF4"/>
    <w:rsid w:val="00561F63"/>
    <w:rsid w:val="00562001"/>
    <w:rsid w:val="005621A5"/>
    <w:rsid w:val="00562388"/>
    <w:rsid w:val="00562606"/>
    <w:rsid w:val="00562674"/>
    <w:rsid w:val="005629F9"/>
    <w:rsid w:val="005630F7"/>
    <w:rsid w:val="005634A5"/>
    <w:rsid w:val="005638B2"/>
    <w:rsid w:val="005639F2"/>
    <w:rsid w:val="00564082"/>
    <w:rsid w:val="005640D7"/>
    <w:rsid w:val="0056419A"/>
    <w:rsid w:val="00564422"/>
    <w:rsid w:val="005644AA"/>
    <w:rsid w:val="00564867"/>
    <w:rsid w:val="00564891"/>
    <w:rsid w:val="005653CC"/>
    <w:rsid w:val="00565627"/>
    <w:rsid w:val="005659CE"/>
    <w:rsid w:val="00565A1D"/>
    <w:rsid w:val="00565B9E"/>
    <w:rsid w:val="005660A4"/>
    <w:rsid w:val="005661BC"/>
    <w:rsid w:val="00566251"/>
    <w:rsid w:val="005667D0"/>
    <w:rsid w:val="00566911"/>
    <w:rsid w:val="005669B7"/>
    <w:rsid w:val="005669C6"/>
    <w:rsid w:val="00566B0A"/>
    <w:rsid w:val="00566BD3"/>
    <w:rsid w:val="00566CF9"/>
    <w:rsid w:val="00566D2E"/>
    <w:rsid w:val="00566DAB"/>
    <w:rsid w:val="005671B6"/>
    <w:rsid w:val="005672F6"/>
    <w:rsid w:val="00567B70"/>
    <w:rsid w:val="00567CA8"/>
    <w:rsid w:val="00567E8E"/>
    <w:rsid w:val="00567EB9"/>
    <w:rsid w:val="00567FC1"/>
    <w:rsid w:val="00567FFD"/>
    <w:rsid w:val="005702E6"/>
    <w:rsid w:val="005703E1"/>
    <w:rsid w:val="0057046E"/>
    <w:rsid w:val="0057057F"/>
    <w:rsid w:val="00570BE0"/>
    <w:rsid w:val="00570CF2"/>
    <w:rsid w:val="0057102D"/>
    <w:rsid w:val="0057105D"/>
    <w:rsid w:val="005710AF"/>
    <w:rsid w:val="005711EC"/>
    <w:rsid w:val="00571402"/>
    <w:rsid w:val="005716AE"/>
    <w:rsid w:val="00571837"/>
    <w:rsid w:val="00571AC7"/>
    <w:rsid w:val="00571C73"/>
    <w:rsid w:val="00571CA5"/>
    <w:rsid w:val="00572291"/>
    <w:rsid w:val="005724ED"/>
    <w:rsid w:val="00572932"/>
    <w:rsid w:val="00572B41"/>
    <w:rsid w:val="00572B58"/>
    <w:rsid w:val="00572BA9"/>
    <w:rsid w:val="00572BCA"/>
    <w:rsid w:val="00572E92"/>
    <w:rsid w:val="00573022"/>
    <w:rsid w:val="00573082"/>
    <w:rsid w:val="00573226"/>
    <w:rsid w:val="005735C6"/>
    <w:rsid w:val="00573690"/>
    <w:rsid w:val="00573762"/>
    <w:rsid w:val="00573763"/>
    <w:rsid w:val="005739F3"/>
    <w:rsid w:val="00573A39"/>
    <w:rsid w:val="00573CA5"/>
    <w:rsid w:val="00573FB9"/>
    <w:rsid w:val="0057403B"/>
    <w:rsid w:val="0057422F"/>
    <w:rsid w:val="00574757"/>
    <w:rsid w:val="00574AB3"/>
    <w:rsid w:val="00574AF1"/>
    <w:rsid w:val="00574D49"/>
    <w:rsid w:val="00574FCE"/>
    <w:rsid w:val="00575118"/>
    <w:rsid w:val="00575289"/>
    <w:rsid w:val="005753FD"/>
    <w:rsid w:val="00575499"/>
    <w:rsid w:val="0057556F"/>
    <w:rsid w:val="0057571A"/>
    <w:rsid w:val="0057598A"/>
    <w:rsid w:val="00575AF3"/>
    <w:rsid w:val="00575B8E"/>
    <w:rsid w:val="00575B96"/>
    <w:rsid w:val="00575C1A"/>
    <w:rsid w:val="00575C20"/>
    <w:rsid w:val="00575CB6"/>
    <w:rsid w:val="00575F75"/>
    <w:rsid w:val="0057621A"/>
    <w:rsid w:val="00576240"/>
    <w:rsid w:val="005762D9"/>
    <w:rsid w:val="00576449"/>
    <w:rsid w:val="005767F7"/>
    <w:rsid w:val="005768A9"/>
    <w:rsid w:val="00576913"/>
    <w:rsid w:val="00576A1A"/>
    <w:rsid w:val="00576B13"/>
    <w:rsid w:val="00576C68"/>
    <w:rsid w:val="00576E2F"/>
    <w:rsid w:val="005770D9"/>
    <w:rsid w:val="00577149"/>
    <w:rsid w:val="005778BD"/>
    <w:rsid w:val="00577A4F"/>
    <w:rsid w:val="00577B7A"/>
    <w:rsid w:val="00577C2B"/>
    <w:rsid w:val="00577DC6"/>
    <w:rsid w:val="00577ED7"/>
    <w:rsid w:val="00580165"/>
    <w:rsid w:val="00580494"/>
    <w:rsid w:val="00580852"/>
    <w:rsid w:val="00580FF2"/>
    <w:rsid w:val="0058106F"/>
    <w:rsid w:val="00581138"/>
    <w:rsid w:val="005811AC"/>
    <w:rsid w:val="00581319"/>
    <w:rsid w:val="00581487"/>
    <w:rsid w:val="005819C8"/>
    <w:rsid w:val="00581A0F"/>
    <w:rsid w:val="00582578"/>
    <w:rsid w:val="00582D0F"/>
    <w:rsid w:val="00582D5F"/>
    <w:rsid w:val="00582DBB"/>
    <w:rsid w:val="00582DEE"/>
    <w:rsid w:val="0058318C"/>
    <w:rsid w:val="005831B1"/>
    <w:rsid w:val="0058336E"/>
    <w:rsid w:val="00583396"/>
    <w:rsid w:val="00583397"/>
    <w:rsid w:val="005835EC"/>
    <w:rsid w:val="005839C4"/>
    <w:rsid w:val="00583C8D"/>
    <w:rsid w:val="00583CA9"/>
    <w:rsid w:val="0058422D"/>
    <w:rsid w:val="005848CC"/>
    <w:rsid w:val="00584E24"/>
    <w:rsid w:val="00584E81"/>
    <w:rsid w:val="00585401"/>
    <w:rsid w:val="0058629F"/>
    <w:rsid w:val="005862C3"/>
    <w:rsid w:val="005863C6"/>
    <w:rsid w:val="0058649E"/>
    <w:rsid w:val="00586667"/>
    <w:rsid w:val="0058696B"/>
    <w:rsid w:val="00586C9A"/>
    <w:rsid w:val="00586FED"/>
    <w:rsid w:val="00587168"/>
    <w:rsid w:val="005871A3"/>
    <w:rsid w:val="0058772C"/>
    <w:rsid w:val="00590100"/>
    <w:rsid w:val="00590112"/>
    <w:rsid w:val="00590453"/>
    <w:rsid w:val="0059071B"/>
    <w:rsid w:val="0059094F"/>
    <w:rsid w:val="00590C74"/>
    <w:rsid w:val="00591132"/>
    <w:rsid w:val="0059114C"/>
    <w:rsid w:val="00591581"/>
    <w:rsid w:val="005918E0"/>
    <w:rsid w:val="005919E1"/>
    <w:rsid w:val="00591A0F"/>
    <w:rsid w:val="00591E21"/>
    <w:rsid w:val="00591EF2"/>
    <w:rsid w:val="005920F8"/>
    <w:rsid w:val="00592621"/>
    <w:rsid w:val="00592788"/>
    <w:rsid w:val="0059283F"/>
    <w:rsid w:val="00592B26"/>
    <w:rsid w:val="00592C84"/>
    <w:rsid w:val="00592FD7"/>
    <w:rsid w:val="00593020"/>
    <w:rsid w:val="00593184"/>
    <w:rsid w:val="00593533"/>
    <w:rsid w:val="005938BE"/>
    <w:rsid w:val="0059407D"/>
    <w:rsid w:val="005940D5"/>
    <w:rsid w:val="005940E4"/>
    <w:rsid w:val="0059464E"/>
    <w:rsid w:val="0059465E"/>
    <w:rsid w:val="00594676"/>
    <w:rsid w:val="00594A8D"/>
    <w:rsid w:val="00594C11"/>
    <w:rsid w:val="00594DA2"/>
    <w:rsid w:val="00594F75"/>
    <w:rsid w:val="00595008"/>
    <w:rsid w:val="00595169"/>
    <w:rsid w:val="005951F4"/>
    <w:rsid w:val="00595774"/>
    <w:rsid w:val="00595CCB"/>
    <w:rsid w:val="00595D17"/>
    <w:rsid w:val="00595D58"/>
    <w:rsid w:val="00595E24"/>
    <w:rsid w:val="005966AA"/>
    <w:rsid w:val="00596B5E"/>
    <w:rsid w:val="00596B5F"/>
    <w:rsid w:val="00596C3A"/>
    <w:rsid w:val="00596F03"/>
    <w:rsid w:val="0059718E"/>
    <w:rsid w:val="0059722D"/>
    <w:rsid w:val="00597662"/>
    <w:rsid w:val="00597729"/>
    <w:rsid w:val="005979FF"/>
    <w:rsid w:val="00597B35"/>
    <w:rsid w:val="00597BCE"/>
    <w:rsid w:val="00597DF9"/>
    <w:rsid w:val="00597F34"/>
    <w:rsid w:val="00597FCA"/>
    <w:rsid w:val="005A0099"/>
    <w:rsid w:val="005A031A"/>
    <w:rsid w:val="005A07B4"/>
    <w:rsid w:val="005A0AD5"/>
    <w:rsid w:val="005A0EF9"/>
    <w:rsid w:val="005A10F1"/>
    <w:rsid w:val="005A11A7"/>
    <w:rsid w:val="005A180C"/>
    <w:rsid w:val="005A190C"/>
    <w:rsid w:val="005A1A99"/>
    <w:rsid w:val="005A1BDC"/>
    <w:rsid w:val="005A1CD1"/>
    <w:rsid w:val="005A1D9E"/>
    <w:rsid w:val="005A25B6"/>
    <w:rsid w:val="005A2AF8"/>
    <w:rsid w:val="005A2B5A"/>
    <w:rsid w:val="005A2BBF"/>
    <w:rsid w:val="005A2F4D"/>
    <w:rsid w:val="005A2F85"/>
    <w:rsid w:val="005A31DF"/>
    <w:rsid w:val="005A33A5"/>
    <w:rsid w:val="005A33D0"/>
    <w:rsid w:val="005A35E1"/>
    <w:rsid w:val="005A370A"/>
    <w:rsid w:val="005A3782"/>
    <w:rsid w:val="005A3B16"/>
    <w:rsid w:val="005A406C"/>
    <w:rsid w:val="005A43A0"/>
    <w:rsid w:val="005A4418"/>
    <w:rsid w:val="005A4668"/>
    <w:rsid w:val="005A47E0"/>
    <w:rsid w:val="005A4AED"/>
    <w:rsid w:val="005A4B3A"/>
    <w:rsid w:val="005A4C69"/>
    <w:rsid w:val="005A4ED1"/>
    <w:rsid w:val="005A5519"/>
    <w:rsid w:val="005A582A"/>
    <w:rsid w:val="005A587F"/>
    <w:rsid w:val="005A5E62"/>
    <w:rsid w:val="005A6086"/>
    <w:rsid w:val="005A63A8"/>
    <w:rsid w:val="005A6402"/>
    <w:rsid w:val="005A662B"/>
    <w:rsid w:val="005A6A9A"/>
    <w:rsid w:val="005A6ADB"/>
    <w:rsid w:val="005A6BAC"/>
    <w:rsid w:val="005A7173"/>
    <w:rsid w:val="005A73A9"/>
    <w:rsid w:val="005A7412"/>
    <w:rsid w:val="005A7435"/>
    <w:rsid w:val="005A766C"/>
    <w:rsid w:val="005A76E7"/>
    <w:rsid w:val="005A774E"/>
    <w:rsid w:val="005A78BC"/>
    <w:rsid w:val="005A7A47"/>
    <w:rsid w:val="005A7AC0"/>
    <w:rsid w:val="005A7B52"/>
    <w:rsid w:val="005A7D3E"/>
    <w:rsid w:val="005A7DF5"/>
    <w:rsid w:val="005B0103"/>
    <w:rsid w:val="005B0275"/>
    <w:rsid w:val="005B0301"/>
    <w:rsid w:val="005B0B25"/>
    <w:rsid w:val="005B0D10"/>
    <w:rsid w:val="005B0F14"/>
    <w:rsid w:val="005B0F50"/>
    <w:rsid w:val="005B10DE"/>
    <w:rsid w:val="005B1114"/>
    <w:rsid w:val="005B1389"/>
    <w:rsid w:val="005B1584"/>
    <w:rsid w:val="005B15AE"/>
    <w:rsid w:val="005B17EF"/>
    <w:rsid w:val="005B1C60"/>
    <w:rsid w:val="005B2104"/>
    <w:rsid w:val="005B21A5"/>
    <w:rsid w:val="005B21A6"/>
    <w:rsid w:val="005B223A"/>
    <w:rsid w:val="005B22EA"/>
    <w:rsid w:val="005B2367"/>
    <w:rsid w:val="005B2542"/>
    <w:rsid w:val="005B26F8"/>
    <w:rsid w:val="005B283D"/>
    <w:rsid w:val="005B28CD"/>
    <w:rsid w:val="005B295A"/>
    <w:rsid w:val="005B2B92"/>
    <w:rsid w:val="005B2BAD"/>
    <w:rsid w:val="005B2C70"/>
    <w:rsid w:val="005B2C8D"/>
    <w:rsid w:val="005B3223"/>
    <w:rsid w:val="005B3705"/>
    <w:rsid w:val="005B374E"/>
    <w:rsid w:val="005B3BE4"/>
    <w:rsid w:val="005B3D41"/>
    <w:rsid w:val="005B3FED"/>
    <w:rsid w:val="005B40AF"/>
    <w:rsid w:val="005B41FF"/>
    <w:rsid w:val="005B4289"/>
    <w:rsid w:val="005B45D2"/>
    <w:rsid w:val="005B506B"/>
    <w:rsid w:val="005B52B1"/>
    <w:rsid w:val="005B5329"/>
    <w:rsid w:val="005B5574"/>
    <w:rsid w:val="005B5650"/>
    <w:rsid w:val="005B565B"/>
    <w:rsid w:val="005B5786"/>
    <w:rsid w:val="005B5793"/>
    <w:rsid w:val="005B5804"/>
    <w:rsid w:val="005B5A22"/>
    <w:rsid w:val="005B5BDE"/>
    <w:rsid w:val="005B5C93"/>
    <w:rsid w:val="005B5DA1"/>
    <w:rsid w:val="005B5DA8"/>
    <w:rsid w:val="005B5DBC"/>
    <w:rsid w:val="005B5F47"/>
    <w:rsid w:val="005B6052"/>
    <w:rsid w:val="005B6559"/>
    <w:rsid w:val="005B66A4"/>
    <w:rsid w:val="005B68A7"/>
    <w:rsid w:val="005B6998"/>
    <w:rsid w:val="005B6B53"/>
    <w:rsid w:val="005B6B70"/>
    <w:rsid w:val="005B6FDB"/>
    <w:rsid w:val="005B79B8"/>
    <w:rsid w:val="005B7C58"/>
    <w:rsid w:val="005B7CED"/>
    <w:rsid w:val="005C02B6"/>
    <w:rsid w:val="005C04C1"/>
    <w:rsid w:val="005C055A"/>
    <w:rsid w:val="005C066E"/>
    <w:rsid w:val="005C0769"/>
    <w:rsid w:val="005C0942"/>
    <w:rsid w:val="005C0C0B"/>
    <w:rsid w:val="005C0DF8"/>
    <w:rsid w:val="005C130B"/>
    <w:rsid w:val="005C146B"/>
    <w:rsid w:val="005C187D"/>
    <w:rsid w:val="005C2045"/>
    <w:rsid w:val="005C2250"/>
    <w:rsid w:val="005C2383"/>
    <w:rsid w:val="005C23E9"/>
    <w:rsid w:val="005C2431"/>
    <w:rsid w:val="005C25DC"/>
    <w:rsid w:val="005C26FF"/>
    <w:rsid w:val="005C27ED"/>
    <w:rsid w:val="005C2832"/>
    <w:rsid w:val="005C292D"/>
    <w:rsid w:val="005C2A5A"/>
    <w:rsid w:val="005C2B42"/>
    <w:rsid w:val="005C2C06"/>
    <w:rsid w:val="005C2DDF"/>
    <w:rsid w:val="005C2E3D"/>
    <w:rsid w:val="005C2E90"/>
    <w:rsid w:val="005C30DE"/>
    <w:rsid w:val="005C347C"/>
    <w:rsid w:val="005C3522"/>
    <w:rsid w:val="005C369D"/>
    <w:rsid w:val="005C36C1"/>
    <w:rsid w:val="005C3736"/>
    <w:rsid w:val="005C38B9"/>
    <w:rsid w:val="005C3CA0"/>
    <w:rsid w:val="005C3D1A"/>
    <w:rsid w:val="005C3F18"/>
    <w:rsid w:val="005C408C"/>
    <w:rsid w:val="005C4647"/>
    <w:rsid w:val="005C4C44"/>
    <w:rsid w:val="005C4D9A"/>
    <w:rsid w:val="005C562C"/>
    <w:rsid w:val="005C578C"/>
    <w:rsid w:val="005C58BE"/>
    <w:rsid w:val="005C596C"/>
    <w:rsid w:val="005C5CA7"/>
    <w:rsid w:val="005C5DB2"/>
    <w:rsid w:val="005C5F12"/>
    <w:rsid w:val="005C5FC0"/>
    <w:rsid w:val="005C600C"/>
    <w:rsid w:val="005C62D0"/>
    <w:rsid w:val="005C6626"/>
    <w:rsid w:val="005C68E9"/>
    <w:rsid w:val="005C6970"/>
    <w:rsid w:val="005C7103"/>
    <w:rsid w:val="005C7113"/>
    <w:rsid w:val="005C7244"/>
    <w:rsid w:val="005C741E"/>
    <w:rsid w:val="005C7A09"/>
    <w:rsid w:val="005C7FD6"/>
    <w:rsid w:val="005D00FB"/>
    <w:rsid w:val="005D01B6"/>
    <w:rsid w:val="005D02AE"/>
    <w:rsid w:val="005D0A77"/>
    <w:rsid w:val="005D0BD9"/>
    <w:rsid w:val="005D0DEF"/>
    <w:rsid w:val="005D0E19"/>
    <w:rsid w:val="005D0FD4"/>
    <w:rsid w:val="005D10BA"/>
    <w:rsid w:val="005D10F1"/>
    <w:rsid w:val="005D1146"/>
    <w:rsid w:val="005D14BC"/>
    <w:rsid w:val="005D1764"/>
    <w:rsid w:val="005D1D19"/>
    <w:rsid w:val="005D21B9"/>
    <w:rsid w:val="005D24DA"/>
    <w:rsid w:val="005D293C"/>
    <w:rsid w:val="005D2AA8"/>
    <w:rsid w:val="005D2B61"/>
    <w:rsid w:val="005D2BEE"/>
    <w:rsid w:val="005D2E43"/>
    <w:rsid w:val="005D2EDE"/>
    <w:rsid w:val="005D2F91"/>
    <w:rsid w:val="005D3082"/>
    <w:rsid w:val="005D35DB"/>
    <w:rsid w:val="005D35ED"/>
    <w:rsid w:val="005D36B1"/>
    <w:rsid w:val="005D3AD3"/>
    <w:rsid w:val="005D3D02"/>
    <w:rsid w:val="005D4448"/>
    <w:rsid w:val="005D47B8"/>
    <w:rsid w:val="005D486D"/>
    <w:rsid w:val="005D4A25"/>
    <w:rsid w:val="005D4A51"/>
    <w:rsid w:val="005D4B69"/>
    <w:rsid w:val="005D4D10"/>
    <w:rsid w:val="005D4E1F"/>
    <w:rsid w:val="005D58DC"/>
    <w:rsid w:val="005D5EDE"/>
    <w:rsid w:val="005D63B0"/>
    <w:rsid w:val="005D63D9"/>
    <w:rsid w:val="005D6B83"/>
    <w:rsid w:val="005D6EF4"/>
    <w:rsid w:val="005D7231"/>
    <w:rsid w:val="005D748F"/>
    <w:rsid w:val="005D754D"/>
    <w:rsid w:val="005D75CF"/>
    <w:rsid w:val="005D782F"/>
    <w:rsid w:val="005D78B3"/>
    <w:rsid w:val="005D7BF2"/>
    <w:rsid w:val="005D7C24"/>
    <w:rsid w:val="005D7C7F"/>
    <w:rsid w:val="005D7F63"/>
    <w:rsid w:val="005E009F"/>
    <w:rsid w:val="005E06C8"/>
    <w:rsid w:val="005E0A72"/>
    <w:rsid w:val="005E0B5A"/>
    <w:rsid w:val="005E0F8A"/>
    <w:rsid w:val="005E1073"/>
    <w:rsid w:val="005E10D7"/>
    <w:rsid w:val="005E12E4"/>
    <w:rsid w:val="005E1438"/>
    <w:rsid w:val="005E15D6"/>
    <w:rsid w:val="005E17F5"/>
    <w:rsid w:val="005E19B4"/>
    <w:rsid w:val="005E19FD"/>
    <w:rsid w:val="005E218A"/>
    <w:rsid w:val="005E221D"/>
    <w:rsid w:val="005E235B"/>
    <w:rsid w:val="005E25C4"/>
    <w:rsid w:val="005E2615"/>
    <w:rsid w:val="005E2696"/>
    <w:rsid w:val="005E2702"/>
    <w:rsid w:val="005E2984"/>
    <w:rsid w:val="005E2AC3"/>
    <w:rsid w:val="005E2DC8"/>
    <w:rsid w:val="005E2DD6"/>
    <w:rsid w:val="005E3176"/>
    <w:rsid w:val="005E32A3"/>
    <w:rsid w:val="005E3567"/>
    <w:rsid w:val="005E3690"/>
    <w:rsid w:val="005E38E9"/>
    <w:rsid w:val="005E3B39"/>
    <w:rsid w:val="005E3B92"/>
    <w:rsid w:val="005E3C46"/>
    <w:rsid w:val="005E3DDC"/>
    <w:rsid w:val="005E3E14"/>
    <w:rsid w:val="005E3EC1"/>
    <w:rsid w:val="005E404C"/>
    <w:rsid w:val="005E41A0"/>
    <w:rsid w:val="005E4459"/>
    <w:rsid w:val="005E47AF"/>
    <w:rsid w:val="005E4840"/>
    <w:rsid w:val="005E494F"/>
    <w:rsid w:val="005E49C0"/>
    <w:rsid w:val="005E4A07"/>
    <w:rsid w:val="005E4AA2"/>
    <w:rsid w:val="005E4E0C"/>
    <w:rsid w:val="005E4EAE"/>
    <w:rsid w:val="005E4EBB"/>
    <w:rsid w:val="005E4F8D"/>
    <w:rsid w:val="005E4F90"/>
    <w:rsid w:val="005E5067"/>
    <w:rsid w:val="005E512E"/>
    <w:rsid w:val="005E5165"/>
    <w:rsid w:val="005E570B"/>
    <w:rsid w:val="005E5CB0"/>
    <w:rsid w:val="005E6228"/>
    <w:rsid w:val="005E6262"/>
    <w:rsid w:val="005E6442"/>
    <w:rsid w:val="005E670A"/>
    <w:rsid w:val="005E68B3"/>
    <w:rsid w:val="005E6C66"/>
    <w:rsid w:val="005E6D3C"/>
    <w:rsid w:val="005E6D81"/>
    <w:rsid w:val="005E6E0E"/>
    <w:rsid w:val="005E71FB"/>
    <w:rsid w:val="005E727B"/>
    <w:rsid w:val="005E7314"/>
    <w:rsid w:val="005E7559"/>
    <w:rsid w:val="005E7602"/>
    <w:rsid w:val="005E7B00"/>
    <w:rsid w:val="005E7CB8"/>
    <w:rsid w:val="005E7DD2"/>
    <w:rsid w:val="005F032E"/>
    <w:rsid w:val="005F03C0"/>
    <w:rsid w:val="005F04A0"/>
    <w:rsid w:val="005F05E6"/>
    <w:rsid w:val="005F07B0"/>
    <w:rsid w:val="005F0822"/>
    <w:rsid w:val="005F0C8E"/>
    <w:rsid w:val="005F10E0"/>
    <w:rsid w:val="005F1648"/>
    <w:rsid w:val="005F1926"/>
    <w:rsid w:val="005F19E7"/>
    <w:rsid w:val="005F1B3E"/>
    <w:rsid w:val="005F1B62"/>
    <w:rsid w:val="005F1B9A"/>
    <w:rsid w:val="005F1BF2"/>
    <w:rsid w:val="005F1C02"/>
    <w:rsid w:val="005F2340"/>
    <w:rsid w:val="005F2390"/>
    <w:rsid w:val="005F25D4"/>
    <w:rsid w:val="005F29C1"/>
    <w:rsid w:val="005F2BD9"/>
    <w:rsid w:val="005F2C93"/>
    <w:rsid w:val="005F2D3E"/>
    <w:rsid w:val="005F2E3A"/>
    <w:rsid w:val="005F3021"/>
    <w:rsid w:val="005F321B"/>
    <w:rsid w:val="005F327E"/>
    <w:rsid w:val="005F35B9"/>
    <w:rsid w:val="005F37F1"/>
    <w:rsid w:val="005F3865"/>
    <w:rsid w:val="005F39DE"/>
    <w:rsid w:val="005F3BA0"/>
    <w:rsid w:val="005F3D3A"/>
    <w:rsid w:val="005F3D3D"/>
    <w:rsid w:val="005F3DCF"/>
    <w:rsid w:val="005F3F1A"/>
    <w:rsid w:val="005F3FB3"/>
    <w:rsid w:val="005F3FDF"/>
    <w:rsid w:val="005F42DC"/>
    <w:rsid w:val="005F430B"/>
    <w:rsid w:val="005F4EF7"/>
    <w:rsid w:val="005F512C"/>
    <w:rsid w:val="005F5453"/>
    <w:rsid w:val="005F56F9"/>
    <w:rsid w:val="005F5969"/>
    <w:rsid w:val="005F5B80"/>
    <w:rsid w:val="005F5C4C"/>
    <w:rsid w:val="005F5C8F"/>
    <w:rsid w:val="005F5FFE"/>
    <w:rsid w:val="005F6279"/>
    <w:rsid w:val="005F65EA"/>
    <w:rsid w:val="005F699F"/>
    <w:rsid w:val="005F6C7F"/>
    <w:rsid w:val="005F6E14"/>
    <w:rsid w:val="005F6F5F"/>
    <w:rsid w:val="005F6F61"/>
    <w:rsid w:val="005F758E"/>
    <w:rsid w:val="005F7631"/>
    <w:rsid w:val="005F7AE9"/>
    <w:rsid w:val="005F7CBA"/>
    <w:rsid w:val="005F7D95"/>
    <w:rsid w:val="005F7FEA"/>
    <w:rsid w:val="0060017A"/>
    <w:rsid w:val="00600490"/>
    <w:rsid w:val="0060058F"/>
    <w:rsid w:val="00600B59"/>
    <w:rsid w:val="00600D1F"/>
    <w:rsid w:val="00600D5F"/>
    <w:rsid w:val="00600DD8"/>
    <w:rsid w:val="00600F7F"/>
    <w:rsid w:val="0060138C"/>
    <w:rsid w:val="006016D6"/>
    <w:rsid w:val="00601A09"/>
    <w:rsid w:val="00601DD5"/>
    <w:rsid w:val="00601EC4"/>
    <w:rsid w:val="006020D3"/>
    <w:rsid w:val="006023C2"/>
    <w:rsid w:val="0060253D"/>
    <w:rsid w:val="00602651"/>
    <w:rsid w:val="0060292A"/>
    <w:rsid w:val="0060299F"/>
    <w:rsid w:val="006029BD"/>
    <w:rsid w:val="00602B76"/>
    <w:rsid w:val="00602DEE"/>
    <w:rsid w:val="006030B4"/>
    <w:rsid w:val="00603114"/>
    <w:rsid w:val="006032DB"/>
    <w:rsid w:val="00603640"/>
    <w:rsid w:val="00603817"/>
    <w:rsid w:val="00603A59"/>
    <w:rsid w:val="00603AB4"/>
    <w:rsid w:val="00603CED"/>
    <w:rsid w:val="006046BA"/>
    <w:rsid w:val="006048C2"/>
    <w:rsid w:val="00604A75"/>
    <w:rsid w:val="00604B33"/>
    <w:rsid w:val="00604BD6"/>
    <w:rsid w:val="00604C57"/>
    <w:rsid w:val="00604CD4"/>
    <w:rsid w:val="006059CE"/>
    <w:rsid w:val="00605A65"/>
    <w:rsid w:val="00605CBA"/>
    <w:rsid w:val="00606176"/>
    <w:rsid w:val="0060618C"/>
    <w:rsid w:val="00606487"/>
    <w:rsid w:val="006066A0"/>
    <w:rsid w:val="0060692E"/>
    <w:rsid w:val="00606A5D"/>
    <w:rsid w:val="00606B17"/>
    <w:rsid w:val="00607727"/>
    <w:rsid w:val="00607769"/>
    <w:rsid w:val="006077CE"/>
    <w:rsid w:val="00607D41"/>
    <w:rsid w:val="00610190"/>
    <w:rsid w:val="006103C4"/>
    <w:rsid w:val="006105CD"/>
    <w:rsid w:val="006106BB"/>
    <w:rsid w:val="00610BB0"/>
    <w:rsid w:val="00610CA5"/>
    <w:rsid w:val="00610CF2"/>
    <w:rsid w:val="00610F58"/>
    <w:rsid w:val="0061108B"/>
    <w:rsid w:val="006110E4"/>
    <w:rsid w:val="0061117C"/>
    <w:rsid w:val="00611435"/>
    <w:rsid w:val="0061170B"/>
    <w:rsid w:val="00611D2D"/>
    <w:rsid w:val="00611F58"/>
    <w:rsid w:val="006122B1"/>
    <w:rsid w:val="006122EC"/>
    <w:rsid w:val="006123BF"/>
    <w:rsid w:val="00612919"/>
    <w:rsid w:val="00612BB3"/>
    <w:rsid w:val="00612E17"/>
    <w:rsid w:val="00612EA5"/>
    <w:rsid w:val="00612EE7"/>
    <w:rsid w:val="006137A3"/>
    <w:rsid w:val="00613E60"/>
    <w:rsid w:val="00613EF1"/>
    <w:rsid w:val="00613F3A"/>
    <w:rsid w:val="00613F3E"/>
    <w:rsid w:val="006140FE"/>
    <w:rsid w:val="006141CF"/>
    <w:rsid w:val="006141DC"/>
    <w:rsid w:val="00614389"/>
    <w:rsid w:val="0061454E"/>
    <w:rsid w:val="006145A0"/>
    <w:rsid w:val="00614680"/>
    <w:rsid w:val="006148D4"/>
    <w:rsid w:val="00614B0E"/>
    <w:rsid w:val="0061509B"/>
    <w:rsid w:val="00615270"/>
    <w:rsid w:val="00615309"/>
    <w:rsid w:val="0061537C"/>
    <w:rsid w:val="006154BB"/>
    <w:rsid w:val="006154BC"/>
    <w:rsid w:val="00615812"/>
    <w:rsid w:val="0061598C"/>
    <w:rsid w:val="00615C76"/>
    <w:rsid w:val="00615E14"/>
    <w:rsid w:val="00615E56"/>
    <w:rsid w:val="0061626E"/>
    <w:rsid w:val="00616285"/>
    <w:rsid w:val="00616A10"/>
    <w:rsid w:val="00616B8D"/>
    <w:rsid w:val="00616D36"/>
    <w:rsid w:val="00616DD0"/>
    <w:rsid w:val="0061704E"/>
    <w:rsid w:val="0061707E"/>
    <w:rsid w:val="006173C0"/>
    <w:rsid w:val="006179BD"/>
    <w:rsid w:val="00617BDF"/>
    <w:rsid w:val="00617D91"/>
    <w:rsid w:val="00617E56"/>
    <w:rsid w:val="00617FAE"/>
    <w:rsid w:val="00620030"/>
    <w:rsid w:val="00620750"/>
    <w:rsid w:val="00620CE1"/>
    <w:rsid w:val="00621231"/>
    <w:rsid w:val="006213C0"/>
    <w:rsid w:val="00621487"/>
    <w:rsid w:val="0062151A"/>
    <w:rsid w:val="006215BF"/>
    <w:rsid w:val="00621D66"/>
    <w:rsid w:val="00621DB0"/>
    <w:rsid w:val="00621F44"/>
    <w:rsid w:val="0062203F"/>
    <w:rsid w:val="00622357"/>
    <w:rsid w:val="00622B12"/>
    <w:rsid w:val="00622CBD"/>
    <w:rsid w:val="00622D0F"/>
    <w:rsid w:val="00622D78"/>
    <w:rsid w:val="00622F1B"/>
    <w:rsid w:val="006232C7"/>
    <w:rsid w:val="00623509"/>
    <w:rsid w:val="0062377F"/>
    <w:rsid w:val="006238C1"/>
    <w:rsid w:val="00623F98"/>
    <w:rsid w:val="00624165"/>
    <w:rsid w:val="00624500"/>
    <w:rsid w:val="0062482B"/>
    <w:rsid w:val="0062484C"/>
    <w:rsid w:val="006248D5"/>
    <w:rsid w:val="00624907"/>
    <w:rsid w:val="00624988"/>
    <w:rsid w:val="00624A8D"/>
    <w:rsid w:val="00624BE0"/>
    <w:rsid w:val="00624CA4"/>
    <w:rsid w:val="00624E9F"/>
    <w:rsid w:val="0062500C"/>
    <w:rsid w:val="00625091"/>
    <w:rsid w:val="006251F9"/>
    <w:rsid w:val="006259C3"/>
    <w:rsid w:val="00625D48"/>
    <w:rsid w:val="0062610F"/>
    <w:rsid w:val="006264C1"/>
    <w:rsid w:val="0062668D"/>
    <w:rsid w:val="00626730"/>
    <w:rsid w:val="0062683D"/>
    <w:rsid w:val="00626DDC"/>
    <w:rsid w:val="00627B51"/>
    <w:rsid w:val="00627B55"/>
    <w:rsid w:val="00627D1B"/>
    <w:rsid w:val="00627F8B"/>
    <w:rsid w:val="00630086"/>
    <w:rsid w:val="00630229"/>
    <w:rsid w:val="006303C4"/>
    <w:rsid w:val="00630408"/>
    <w:rsid w:val="006305B2"/>
    <w:rsid w:val="006306BA"/>
    <w:rsid w:val="006306FB"/>
    <w:rsid w:val="006307EA"/>
    <w:rsid w:val="0063084A"/>
    <w:rsid w:val="0063087D"/>
    <w:rsid w:val="00630C20"/>
    <w:rsid w:val="00630C43"/>
    <w:rsid w:val="00630DE2"/>
    <w:rsid w:val="00630EA8"/>
    <w:rsid w:val="00630FAE"/>
    <w:rsid w:val="0063133B"/>
    <w:rsid w:val="0063196A"/>
    <w:rsid w:val="0063248C"/>
    <w:rsid w:val="00632697"/>
    <w:rsid w:val="00632A0F"/>
    <w:rsid w:val="00632CF4"/>
    <w:rsid w:val="00632EB0"/>
    <w:rsid w:val="006333EB"/>
    <w:rsid w:val="006336EE"/>
    <w:rsid w:val="00633827"/>
    <w:rsid w:val="00633D33"/>
    <w:rsid w:val="00633FF9"/>
    <w:rsid w:val="00634157"/>
    <w:rsid w:val="00634284"/>
    <w:rsid w:val="006343F9"/>
    <w:rsid w:val="00634402"/>
    <w:rsid w:val="006345AE"/>
    <w:rsid w:val="0063467D"/>
    <w:rsid w:val="006346C3"/>
    <w:rsid w:val="0063474B"/>
    <w:rsid w:val="006347F9"/>
    <w:rsid w:val="00634861"/>
    <w:rsid w:val="006348B5"/>
    <w:rsid w:val="00634B30"/>
    <w:rsid w:val="00634BFC"/>
    <w:rsid w:val="00634D40"/>
    <w:rsid w:val="00634ED0"/>
    <w:rsid w:val="006355C3"/>
    <w:rsid w:val="006358CA"/>
    <w:rsid w:val="00635A73"/>
    <w:rsid w:val="00635ADD"/>
    <w:rsid w:val="00635C84"/>
    <w:rsid w:val="00636B7F"/>
    <w:rsid w:val="00636DCB"/>
    <w:rsid w:val="00636E86"/>
    <w:rsid w:val="0063705A"/>
    <w:rsid w:val="006371D2"/>
    <w:rsid w:val="006373CF"/>
    <w:rsid w:val="006375B5"/>
    <w:rsid w:val="006375EC"/>
    <w:rsid w:val="00637832"/>
    <w:rsid w:val="00637914"/>
    <w:rsid w:val="00637A5F"/>
    <w:rsid w:val="00637D14"/>
    <w:rsid w:val="00637E6E"/>
    <w:rsid w:val="00637F2F"/>
    <w:rsid w:val="0064001A"/>
    <w:rsid w:val="006402AB"/>
    <w:rsid w:val="0064037A"/>
    <w:rsid w:val="006403FC"/>
    <w:rsid w:val="00640942"/>
    <w:rsid w:val="00640D50"/>
    <w:rsid w:val="00641503"/>
    <w:rsid w:val="006419D2"/>
    <w:rsid w:val="00641A65"/>
    <w:rsid w:val="00641AD5"/>
    <w:rsid w:val="00641BA6"/>
    <w:rsid w:val="00641BBF"/>
    <w:rsid w:val="00641E04"/>
    <w:rsid w:val="006425BF"/>
    <w:rsid w:val="00642754"/>
    <w:rsid w:val="006432C8"/>
    <w:rsid w:val="006433D2"/>
    <w:rsid w:val="006438D5"/>
    <w:rsid w:val="00643C5E"/>
    <w:rsid w:val="00643E8D"/>
    <w:rsid w:val="006443BE"/>
    <w:rsid w:val="00644440"/>
    <w:rsid w:val="00644FB1"/>
    <w:rsid w:val="00645122"/>
    <w:rsid w:val="0064523F"/>
    <w:rsid w:val="00645676"/>
    <w:rsid w:val="00646047"/>
    <w:rsid w:val="00646283"/>
    <w:rsid w:val="00646313"/>
    <w:rsid w:val="006464EB"/>
    <w:rsid w:val="00646625"/>
    <w:rsid w:val="006468F0"/>
    <w:rsid w:val="00647066"/>
    <w:rsid w:val="00647543"/>
    <w:rsid w:val="00647A13"/>
    <w:rsid w:val="00647B4E"/>
    <w:rsid w:val="00650384"/>
    <w:rsid w:val="006503CA"/>
    <w:rsid w:val="006505F2"/>
    <w:rsid w:val="00650728"/>
    <w:rsid w:val="006507AF"/>
    <w:rsid w:val="00650BC3"/>
    <w:rsid w:val="00650DA3"/>
    <w:rsid w:val="006511F2"/>
    <w:rsid w:val="006513AD"/>
    <w:rsid w:val="00651510"/>
    <w:rsid w:val="006517EE"/>
    <w:rsid w:val="0065183A"/>
    <w:rsid w:val="00651E25"/>
    <w:rsid w:val="00651E5E"/>
    <w:rsid w:val="00651E61"/>
    <w:rsid w:val="00651F06"/>
    <w:rsid w:val="006521D1"/>
    <w:rsid w:val="0065228E"/>
    <w:rsid w:val="00652359"/>
    <w:rsid w:val="00652529"/>
    <w:rsid w:val="0065268E"/>
    <w:rsid w:val="00652B1B"/>
    <w:rsid w:val="00653236"/>
    <w:rsid w:val="0065372A"/>
    <w:rsid w:val="00653A75"/>
    <w:rsid w:val="00653E38"/>
    <w:rsid w:val="00653E78"/>
    <w:rsid w:val="00653EE3"/>
    <w:rsid w:val="00654144"/>
    <w:rsid w:val="00654282"/>
    <w:rsid w:val="00654641"/>
    <w:rsid w:val="00654729"/>
    <w:rsid w:val="00654830"/>
    <w:rsid w:val="006548FF"/>
    <w:rsid w:val="00654A79"/>
    <w:rsid w:val="00654C7A"/>
    <w:rsid w:val="0065521A"/>
    <w:rsid w:val="00655304"/>
    <w:rsid w:val="00655770"/>
    <w:rsid w:val="006559CB"/>
    <w:rsid w:val="00655A96"/>
    <w:rsid w:val="00655AFD"/>
    <w:rsid w:val="00655B11"/>
    <w:rsid w:val="00656071"/>
    <w:rsid w:val="0065636A"/>
    <w:rsid w:val="00656425"/>
    <w:rsid w:val="00656700"/>
    <w:rsid w:val="00656DF9"/>
    <w:rsid w:val="00656F9A"/>
    <w:rsid w:val="0065715D"/>
    <w:rsid w:val="00657228"/>
    <w:rsid w:val="0065731C"/>
    <w:rsid w:val="0065732F"/>
    <w:rsid w:val="006574E4"/>
    <w:rsid w:val="00657508"/>
    <w:rsid w:val="00657606"/>
    <w:rsid w:val="00657805"/>
    <w:rsid w:val="00657899"/>
    <w:rsid w:val="00657D63"/>
    <w:rsid w:val="00657F2C"/>
    <w:rsid w:val="0066022C"/>
    <w:rsid w:val="006602F9"/>
    <w:rsid w:val="0066053A"/>
    <w:rsid w:val="006608FE"/>
    <w:rsid w:val="00660B40"/>
    <w:rsid w:val="00660D24"/>
    <w:rsid w:val="00660D61"/>
    <w:rsid w:val="00660D66"/>
    <w:rsid w:val="00660DAB"/>
    <w:rsid w:val="00660FD0"/>
    <w:rsid w:val="006610CC"/>
    <w:rsid w:val="00661164"/>
    <w:rsid w:val="00661241"/>
    <w:rsid w:val="00661456"/>
    <w:rsid w:val="0066148B"/>
    <w:rsid w:val="00661B82"/>
    <w:rsid w:val="00661EBA"/>
    <w:rsid w:val="0066211C"/>
    <w:rsid w:val="0066227C"/>
    <w:rsid w:val="006622AC"/>
    <w:rsid w:val="0066252F"/>
    <w:rsid w:val="006627A5"/>
    <w:rsid w:val="00662C6C"/>
    <w:rsid w:val="00662CBB"/>
    <w:rsid w:val="00662D55"/>
    <w:rsid w:val="00662E5A"/>
    <w:rsid w:val="006630CD"/>
    <w:rsid w:val="006632A8"/>
    <w:rsid w:val="00663416"/>
    <w:rsid w:val="006634DB"/>
    <w:rsid w:val="006635B8"/>
    <w:rsid w:val="00663E3C"/>
    <w:rsid w:val="006640C9"/>
    <w:rsid w:val="0066423B"/>
    <w:rsid w:val="00664AB8"/>
    <w:rsid w:val="00664B86"/>
    <w:rsid w:val="00664FC2"/>
    <w:rsid w:val="006651D8"/>
    <w:rsid w:val="0066556A"/>
    <w:rsid w:val="00665587"/>
    <w:rsid w:val="006655BC"/>
    <w:rsid w:val="00665725"/>
    <w:rsid w:val="006657C5"/>
    <w:rsid w:val="006657E3"/>
    <w:rsid w:val="00665840"/>
    <w:rsid w:val="00665C5C"/>
    <w:rsid w:val="00666145"/>
    <w:rsid w:val="0066652C"/>
    <w:rsid w:val="0066685B"/>
    <w:rsid w:val="006668F4"/>
    <w:rsid w:val="00666A94"/>
    <w:rsid w:val="00666B21"/>
    <w:rsid w:val="006670B1"/>
    <w:rsid w:val="00667173"/>
    <w:rsid w:val="00667221"/>
    <w:rsid w:val="006672C7"/>
    <w:rsid w:val="006672DC"/>
    <w:rsid w:val="006675BA"/>
    <w:rsid w:val="006675FF"/>
    <w:rsid w:val="006676C4"/>
    <w:rsid w:val="00667887"/>
    <w:rsid w:val="00667A4A"/>
    <w:rsid w:val="00667B0F"/>
    <w:rsid w:val="00667D0E"/>
    <w:rsid w:val="00667D31"/>
    <w:rsid w:val="00667F7A"/>
    <w:rsid w:val="00667F84"/>
    <w:rsid w:val="006701BB"/>
    <w:rsid w:val="006702F3"/>
    <w:rsid w:val="00670CB9"/>
    <w:rsid w:val="00670E0E"/>
    <w:rsid w:val="0067135F"/>
    <w:rsid w:val="00671846"/>
    <w:rsid w:val="0067187F"/>
    <w:rsid w:val="00671915"/>
    <w:rsid w:val="00671A72"/>
    <w:rsid w:val="00671D98"/>
    <w:rsid w:val="00672326"/>
    <w:rsid w:val="00672456"/>
    <w:rsid w:val="0067249D"/>
    <w:rsid w:val="006727CB"/>
    <w:rsid w:val="00672A6D"/>
    <w:rsid w:val="00672CB5"/>
    <w:rsid w:val="00672CFB"/>
    <w:rsid w:val="00672D08"/>
    <w:rsid w:val="006730C9"/>
    <w:rsid w:val="00673253"/>
    <w:rsid w:val="006734C7"/>
    <w:rsid w:val="00673640"/>
    <w:rsid w:val="00673878"/>
    <w:rsid w:val="0067392B"/>
    <w:rsid w:val="00673A1E"/>
    <w:rsid w:val="00673D2C"/>
    <w:rsid w:val="00673D82"/>
    <w:rsid w:val="0067422D"/>
    <w:rsid w:val="00674515"/>
    <w:rsid w:val="00674686"/>
    <w:rsid w:val="006746B6"/>
    <w:rsid w:val="00674B97"/>
    <w:rsid w:val="00674ED5"/>
    <w:rsid w:val="006750C0"/>
    <w:rsid w:val="00675126"/>
    <w:rsid w:val="00675396"/>
    <w:rsid w:val="0067553B"/>
    <w:rsid w:val="006756DA"/>
    <w:rsid w:val="00675766"/>
    <w:rsid w:val="00675858"/>
    <w:rsid w:val="00675AD4"/>
    <w:rsid w:val="00675D46"/>
    <w:rsid w:val="00675D9A"/>
    <w:rsid w:val="00675F22"/>
    <w:rsid w:val="0067633D"/>
    <w:rsid w:val="00676446"/>
    <w:rsid w:val="0067658B"/>
    <w:rsid w:val="006766CC"/>
    <w:rsid w:val="0067676D"/>
    <w:rsid w:val="006768E2"/>
    <w:rsid w:val="00676B15"/>
    <w:rsid w:val="00676B3D"/>
    <w:rsid w:val="00676B51"/>
    <w:rsid w:val="00676BD5"/>
    <w:rsid w:val="006774FA"/>
    <w:rsid w:val="0067760F"/>
    <w:rsid w:val="00677615"/>
    <w:rsid w:val="00677716"/>
    <w:rsid w:val="006777A6"/>
    <w:rsid w:val="00677897"/>
    <w:rsid w:val="00680304"/>
    <w:rsid w:val="006805DE"/>
    <w:rsid w:val="00680678"/>
    <w:rsid w:val="00680747"/>
    <w:rsid w:val="00680B2B"/>
    <w:rsid w:val="00680B44"/>
    <w:rsid w:val="00680DA3"/>
    <w:rsid w:val="00680F53"/>
    <w:rsid w:val="00680FC1"/>
    <w:rsid w:val="0068115F"/>
    <w:rsid w:val="00681317"/>
    <w:rsid w:val="00682121"/>
    <w:rsid w:val="006821D4"/>
    <w:rsid w:val="00682464"/>
    <w:rsid w:val="006825FC"/>
    <w:rsid w:val="00682774"/>
    <w:rsid w:val="00682C26"/>
    <w:rsid w:val="00682C2D"/>
    <w:rsid w:val="00682D41"/>
    <w:rsid w:val="00682DF5"/>
    <w:rsid w:val="0068331D"/>
    <w:rsid w:val="006833C7"/>
    <w:rsid w:val="00683A58"/>
    <w:rsid w:val="00683A80"/>
    <w:rsid w:val="00683DAE"/>
    <w:rsid w:val="00683FBB"/>
    <w:rsid w:val="00684252"/>
    <w:rsid w:val="006844C2"/>
    <w:rsid w:val="006845F9"/>
    <w:rsid w:val="00684D69"/>
    <w:rsid w:val="00684DD2"/>
    <w:rsid w:val="0068518B"/>
    <w:rsid w:val="00685252"/>
    <w:rsid w:val="00685406"/>
    <w:rsid w:val="00685570"/>
    <w:rsid w:val="0068567E"/>
    <w:rsid w:val="0068592B"/>
    <w:rsid w:val="00686049"/>
    <w:rsid w:val="006861CE"/>
    <w:rsid w:val="0068622B"/>
    <w:rsid w:val="00686894"/>
    <w:rsid w:val="00686B09"/>
    <w:rsid w:val="00686B1E"/>
    <w:rsid w:val="006870FF"/>
    <w:rsid w:val="006871D1"/>
    <w:rsid w:val="00687265"/>
    <w:rsid w:val="0068749A"/>
    <w:rsid w:val="00687579"/>
    <w:rsid w:val="00687885"/>
    <w:rsid w:val="006878C2"/>
    <w:rsid w:val="00687C4B"/>
    <w:rsid w:val="00687E66"/>
    <w:rsid w:val="00687E70"/>
    <w:rsid w:val="006901F7"/>
    <w:rsid w:val="006901FB"/>
    <w:rsid w:val="00690505"/>
    <w:rsid w:val="00690575"/>
    <w:rsid w:val="0069066C"/>
    <w:rsid w:val="006907D1"/>
    <w:rsid w:val="00690E3D"/>
    <w:rsid w:val="00690F46"/>
    <w:rsid w:val="00691245"/>
    <w:rsid w:val="006914BB"/>
    <w:rsid w:val="0069177A"/>
    <w:rsid w:val="006919BF"/>
    <w:rsid w:val="006919D0"/>
    <w:rsid w:val="00691AE8"/>
    <w:rsid w:val="00691EE7"/>
    <w:rsid w:val="00692001"/>
    <w:rsid w:val="006920B8"/>
    <w:rsid w:val="006920DD"/>
    <w:rsid w:val="006923D1"/>
    <w:rsid w:val="0069261E"/>
    <w:rsid w:val="006927AA"/>
    <w:rsid w:val="00692D6D"/>
    <w:rsid w:val="00692E25"/>
    <w:rsid w:val="00692FEB"/>
    <w:rsid w:val="006930CB"/>
    <w:rsid w:val="0069315E"/>
    <w:rsid w:val="0069422E"/>
    <w:rsid w:val="006942D9"/>
    <w:rsid w:val="006943AA"/>
    <w:rsid w:val="00694768"/>
    <w:rsid w:val="00694917"/>
    <w:rsid w:val="00694B27"/>
    <w:rsid w:val="00694C56"/>
    <w:rsid w:val="0069545E"/>
    <w:rsid w:val="00695744"/>
    <w:rsid w:val="0069590B"/>
    <w:rsid w:val="00695F1A"/>
    <w:rsid w:val="00696316"/>
    <w:rsid w:val="0069634E"/>
    <w:rsid w:val="006964B8"/>
    <w:rsid w:val="0069651E"/>
    <w:rsid w:val="00696742"/>
    <w:rsid w:val="00696937"/>
    <w:rsid w:val="006969F3"/>
    <w:rsid w:val="00696A31"/>
    <w:rsid w:val="00696D5F"/>
    <w:rsid w:val="00696FC9"/>
    <w:rsid w:val="006970C7"/>
    <w:rsid w:val="0069726C"/>
    <w:rsid w:val="00697E0D"/>
    <w:rsid w:val="00697F4B"/>
    <w:rsid w:val="006A06CD"/>
    <w:rsid w:val="006A0887"/>
    <w:rsid w:val="006A0CC6"/>
    <w:rsid w:val="006A0EF8"/>
    <w:rsid w:val="006A0F1B"/>
    <w:rsid w:val="006A1582"/>
    <w:rsid w:val="006A1924"/>
    <w:rsid w:val="006A195E"/>
    <w:rsid w:val="006A1A0C"/>
    <w:rsid w:val="006A1C07"/>
    <w:rsid w:val="006A1CE7"/>
    <w:rsid w:val="006A1E5D"/>
    <w:rsid w:val="006A235C"/>
    <w:rsid w:val="006A2371"/>
    <w:rsid w:val="006A2494"/>
    <w:rsid w:val="006A2AB9"/>
    <w:rsid w:val="006A2E2D"/>
    <w:rsid w:val="006A2E63"/>
    <w:rsid w:val="006A2EE4"/>
    <w:rsid w:val="006A3C15"/>
    <w:rsid w:val="006A403F"/>
    <w:rsid w:val="006A428A"/>
    <w:rsid w:val="006A4305"/>
    <w:rsid w:val="006A43FC"/>
    <w:rsid w:val="006A441B"/>
    <w:rsid w:val="006A4641"/>
    <w:rsid w:val="006A46F3"/>
    <w:rsid w:val="006A47F5"/>
    <w:rsid w:val="006A4B2C"/>
    <w:rsid w:val="006A4D5D"/>
    <w:rsid w:val="006A4F5C"/>
    <w:rsid w:val="006A503A"/>
    <w:rsid w:val="006A518E"/>
    <w:rsid w:val="006A52EB"/>
    <w:rsid w:val="006A5563"/>
    <w:rsid w:val="006A5698"/>
    <w:rsid w:val="006A58C9"/>
    <w:rsid w:val="006A5B4B"/>
    <w:rsid w:val="006A6118"/>
    <w:rsid w:val="006A6162"/>
    <w:rsid w:val="006A627A"/>
    <w:rsid w:val="006A63A5"/>
    <w:rsid w:val="006A6538"/>
    <w:rsid w:val="006A65EE"/>
    <w:rsid w:val="006A6C00"/>
    <w:rsid w:val="006A6F6C"/>
    <w:rsid w:val="006A6FA7"/>
    <w:rsid w:val="006A7085"/>
    <w:rsid w:val="006A75B8"/>
    <w:rsid w:val="006A75BC"/>
    <w:rsid w:val="006A77F0"/>
    <w:rsid w:val="006A780A"/>
    <w:rsid w:val="006A783D"/>
    <w:rsid w:val="006A7CE7"/>
    <w:rsid w:val="006B00B1"/>
    <w:rsid w:val="006B012B"/>
    <w:rsid w:val="006B0556"/>
    <w:rsid w:val="006B05DE"/>
    <w:rsid w:val="006B091D"/>
    <w:rsid w:val="006B0991"/>
    <w:rsid w:val="006B0B88"/>
    <w:rsid w:val="006B0D91"/>
    <w:rsid w:val="006B0E24"/>
    <w:rsid w:val="006B0FBC"/>
    <w:rsid w:val="006B1060"/>
    <w:rsid w:val="006B11EF"/>
    <w:rsid w:val="006B11F9"/>
    <w:rsid w:val="006B138E"/>
    <w:rsid w:val="006B1410"/>
    <w:rsid w:val="006B1611"/>
    <w:rsid w:val="006B1793"/>
    <w:rsid w:val="006B189B"/>
    <w:rsid w:val="006B18F5"/>
    <w:rsid w:val="006B1BF2"/>
    <w:rsid w:val="006B1D4A"/>
    <w:rsid w:val="006B1F43"/>
    <w:rsid w:val="006B1FD2"/>
    <w:rsid w:val="006B216E"/>
    <w:rsid w:val="006B25E2"/>
    <w:rsid w:val="006B28A7"/>
    <w:rsid w:val="006B2A87"/>
    <w:rsid w:val="006B2C1E"/>
    <w:rsid w:val="006B2FFA"/>
    <w:rsid w:val="006B3152"/>
    <w:rsid w:val="006B3230"/>
    <w:rsid w:val="006B33E5"/>
    <w:rsid w:val="006B33FF"/>
    <w:rsid w:val="006B3723"/>
    <w:rsid w:val="006B37E6"/>
    <w:rsid w:val="006B3E23"/>
    <w:rsid w:val="006B3EBF"/>
    <w:rsid w:val="006B4220"/>
    <w:rsid w:val="006B428D"/>
    <w:rsid w:val="006B4458"/>
    <w:rsid w:val="006B480C"/>
    <w:rsid w:val="006B4860"/>
    <w:rsid w:val="006B49B5"/>
    <w:rsid w:val="006B4C89"/>
    <w:rsid w:val="006B54B9"/>
    <w:rsid w:val="006B54CC"/>
    <w:rsid w:val="006B54F1"/>
    <w:rsid w:val="006B5526"/>
    <w:rsid w:val="006B583D"/>
    <w:rsid w:val="006B5B6C"/>
    <w:rsid w:val="006B5DAF"/>
    <w:rsid w:val="006B60B0"/>
    <w:rsid w:val="006B6460"/>
    <w:rsid w:val="006B6705"/>
    <w:rsid w:val="006B6D5D"/>
    <w:rsid w:val="006B71B7"/>
    <w:rsid w:val="006B7423"/>
    <w:rsid w:val="006B775B"/>
    <w:rsid w:val="006B7C7D"/>
    <w:rsid w:val="006B7EAF"/>
    <w:rsid w:val="006C0128"/>
    <w:rsid w:val="006C036F"/>
    <w:rsid w:val="006C03FB"/>
    <w:rsid w:val="006C073E"/>
    <w:rsid w:val="006C0980"/>
    <w:rsid w:val="006C09A7"/>
    <w:rsid w:val="006C0B11"/>
    <w:rsid w:val="006C11CD"/>
    <w:rsid w:val="006C1375"/>
    <w:rsid w:val="006C13A6"/>
    <w:rsid w:val="006C1525"/>
    <w:rsid w:val="006C167F"/>
    <w:rsid w:val="006C1757"/>
    <w:rsid w:val="006C1D94"/>
    <w:rsid w:val="006C1D9A"/>
    <w:rsid w:val="006C218D"/>
    <w:rsid w:val="006C22C6"/>
    <w:rsid w:val="006C2313"/>
    <w:rsid w:val="006C23E2"/>
    <w:rsid w:val="006C2402"/>
    <w:rsid w:val="006C24A2"/>
    <w:rsid w:val="006C269E"/>
    <w:rsid w:val="006C2A50"/>
    <w:rsid w:val="006C2B95"/>
    <w:rsid w:val="006C2C36"/>
    <w:rsid w:val="006C3059"/>
    <w:rsid w:val="006C352A"/>
    <w:rsid w:val="006C3DBF"/>
    <w:rsid w:val="006C3E55"/>
    <w:rsid w:val="006C46ED"/>
    <w:rsid w:val="006C4A46"/>
    <w:rsid w:val="006C4CDC"/>
    <w:rsid w:val="006C5128"/>
    <w:rsid w:val="006C5145"/>
    <w:rsid w:val="006C5212"/>
    <w:rsid w:val="006C53E0"/>
    <w:rsid w:val="006C548F"/>
    <w:rsid w:val="006C5491"/>
    <w:rsid w:val="006C59DB"/>
    <w:rsid w:val="006C5A11"/>
    <w:rsid w:val="006C5CA5"/>
    <w:rsid w:val="006C600B"/>
    <w:rsid w:val="006C627E"/>
    <w:rsid w:val="006C6595"/>
    <w:rsid w:val="006C68B1"/>
    <w:rsid w:val="006C6A9B"/>
    <w:rsid w:val="006C6D01"/>
    <w:rsid w:val="006C6D84"/>
    <w:rsid w:val="006C6E32"/>
    <w:rsid w:val="006C7479"/>
    <w:rsid w:val="006C77A3"/>
    <w:rsid w:val="006C7A00"/>
    <w:rsid w:val="006C7D20"/>
    <w:rsid w:val="006C7D35"/>
    <w:rsid w:val="006D03F8"/>
    <w:rsid w:val="006D04A1"/>
    <w:rsid w:val="006D0514"/>
    <w:rsid w:val="006D05D7"/>
    <w:rsid w:val="006D060D"/>
    <w:rsid w:val="006D07A0"/>
    <w:rsid w:val="006D0938"/>
    <w:rsid w:val="006D0B67"/>
    <w:rsid w:val="006D0E35"/>
    <w:rsid w:val="006D0F2D"/>
    <w:rsid w:val="006D10CE"/>
    <w:rsid w:val="006D11DE"/>
    <w:rsid w:val="006D121B"/>
    <w:rsid w:val="006D1AAB"/>
    <w:rsid w:val="006D1D71"/>
    <w:rsid w:val="006D1F81"/>
    <w:rsid w:val="006D1F8A"/>
    <w:rsid w:val="006D2057"/>
    <w:rsid w:val="006D22FD"/>
    <w:rsid w:val="006D286A"/>
    <w:rsid w:val="006D2EFF"/>
    <w:rsid w:val="006D3049"/>
    <w:rsid w:val="006D3254"/>
    <w:rsid w:val="006D3AE3"/>
    <w:rsid w:val="006D3B22"/>
    <w:rsid w:val="006D3BD2"/>
    <w:rsid w:val="006D43D3"/>
    <w:rsid w:val="006D4474"/>
    <w:rsid w:val="006D4854"/>
    <w:rsid w:val="006D4C29"/>
    <w:rsid w:val="006D4C35"/>
    <w:rsid w:val="006D5005"/>
    <w:rsid w:val="006D5A60"/>
    <w:rsid w:val="006D5C02"/>
    <w:rsid w:val="006D5C15"/>
    <w:rsid w:val="006D5EE3"/>
    <w:rsid w:val="006D5FC0"/>
    <w:rsid w:val="006D5FFC"/>
    <w:rsid w:val="006D624F"/>
    <w:rsid w:val="006D65A0"/>
    <w:rsid w:val="006D6BD7"/>
    <w:rsid w:val="006D6CAE"/>
    <w:rsid w:val="006D6E94"/>
    <w:rsid w:val="006D71CD"/>
    <w:rsid w:val="006D756D"/>
    <w:rsid w:val="006D77D1"/>
    <w:rsid w:val="006D77D6"/>
    <w:rsid w:val="006D79E5"/>
    <w:rsid w:val="006D79F3"/>
    <w:rsid w:val="006E0320"/>
    <w:rsid w:val="006E0950"/>
    <w:rsid w:val="006E0C27"/>
    <w:rsid w:val="006E0E96"/>
    <w:rsid w:val="006E0F56"/>
    <w:rsid w:val="006E0FF0"/>
    <w:rsid w:val="006E114B"/>
    <w:rsid w:val="006E115A"/>
    <w:rsid w:val="006E12F3"/>
    <w:rsid w:val="006E16F6"/>
    <w:rsid w:val="006E19E2"/>
    <w:rsid w:val="006E1DA7"/>
    <w:rsid w:val="006E1F2F"/>
    <w:rsid w:val="006E1F93"/>
    <w:rsid w:val="006E20DE"/>
    <w:rsid w:val="006E231A"/>
    <w:rsid w:val="006E242E"/>
    <w:rsid w:val="006E25BF"/>
    <w:rsid w:val="006E2BDA"/>
    <w:rsid w:val="006E2BFD"/>
    <w:rsid w:val="006E2FFF"/>
    <w:rsid w:val="006E30C8"/>
    <w:rsid w:val="006E3157"/>
    <w:rsid w:val="006E3894"/>
    <w:rsid w:val="006E3900"/>
    <w:rsid w:val="006E3D77"/>
    <w:rsid w:val="006E4047"/>
    <w:rsid w:val="006E4114"/>
    <w:rsid w:val="006E418A"/>
    <w:rsid w:val="006E431F"/>
    <w:rsid w:val="006E432F"/>
    <w:rsid w:val="006E444C"/>
    <w:rsid w:val="006E4679"/>
    <w:rsid w:val="006E4B1D"/>
    <w:rsid w:val="006E4CCA"/>
    <w:rsid w:val="006E4DA8"/>
    <w:rsid w:val="006E4FE2"/>
    <w:rsid w:val="006E5523"/>
    <w:rsid w:val="006E56DB"/>
    <w:rsid w:val="006E5981"/>
    <w:rsid w:val="006E5AC7"/>
    <w:rsid w:val="006E5C08"/>
    <w:rsid w:val="006E5C5D"/>
    <w:rsid w:val="006E6411"/>
    <w:rsid w:val="006E67CB"/>
    <w:rsid w:val="006E6A4F"/>
    <w:rsid w:val="006E6C5C"/>
    <w:rsid w:val="006E6D7E"/>
    <w:rsid w:val="006E7047"/>
    <w:rsid w:val="006E70C3"/>
    <w:rsid w:val="006E725F"/>
    <w:rsid w:val="006E73A9"/>
    <w:rsid w:val="006E7E11"/>
    <w:rsid w:val="006F004C"/>
    <w:rsid w:val="006F0146"/>
    <w:rsid w:val="006F0372"/>
    <w:rsid w:val="006F04C9"/>
    <w:rsid w:val="006F0794"/>
    <w:rsid w:val="006F07A2"/>
    <w:rsid w:val="006F0AAC"/>
    <w:rsid w:val="006F0D2A"/>
    <w:rsid w:val="006F0FCB"/>
    <w:rsid w:val="006F11E8"/>
    <w:rsid w:val="006F1290"/>
    <w:rsid w:val="006F15BC"/>
    <w:rsid w:val="006F1957"/>
    <w:rsid w:val="006F1CB2"/>
    <w:rsid w:val="006F1E37"/>
    <w:rsid w:val="006F26C7"/>
    <w:rsid w:val="006F29E6"/>
    <w:rsid w:val="006F29E7"/>
    <w:rsid w:val="006F2B8E"/>
    <w:rsid w:val="006F2DFC"/>
    <w:rsid w:val="006F335B"/>
    <w:rsid w:val="006F3653"/>
    <w:rsid w:val="006F367A"/>
    <w:rsid w:val="006F3A48"/>
    <w:rsid w:val="006F3AA7"/>
    <w:rsid w:val="006F3B7B"/>
    <w:rsid w:val="006F3CDA"/>
    <w:rsid w:val="006F3F0F"/>
    <w:rsid w:val="006F4010"/>
    <w:rsid w:val="006F4777"/>
    <w:rsid w:val="006F48FD"/>
    <w:rsid w:val="006F4A4E"/>
    <w:rsid w:val="006F4AAF"/>
    <w:rsid w:val="006F4BC6"/>
    <w:rsid w:val="006F4EA8"/>
    <w:rsid w:val="006F4F75"/>
    <w:rsid w:val="006F54EF"/>
    <w:rsid w:val="006F5647"/>
    <w:rsid w:val="006F56F3"/>
    <w:rsid w:val="006F58D5"/>
    <w:rsid w:val="006F5D95"/>
    <w:rsid w:val="006F5FFE"/>
    <w:rsid w:val="006F61B0"/>
    <w:rsid w:val="006F6289"/>
    <w:rsid w:val="006F6E54"/>
    <w:rsid w:val="006F73DF"/>
    <w:rsid w:val="006F7556"/>
    <w:rsid w:val="006F75BC"/>
    <w:rsid w:val="006F76E6"/>
    <w:rsid w:val="006F7D2D"/>
    <w:rsid w:val="00700034"/>
    <w:rsid w:val="0070043D"/>
    <w:rsid w:val="00700860"/>
    <w:rsid w:val="0070095A"/>
    <w:rsid w:val="0070177B"/>
    <w:rsid w:val="007021EA"/>
    <w:rsid w:val="00702331"/>
    <w:rsid w:val="00702597"/>
    <w:rsid w:val="007026DF"/>
    <w:rsid w:val="00702A8C"/>
    <w:rsid w:val="00702B4D"/>
    <w:rsid w:val="00702BF3"/>
    <w:rsid w:val="00702DA2"/>
    <w:rsid w:val="00702EA5"/>
    <w:rsid w:val="0070303B"/>
    <w:rsid w:val="00703061"/>
    <w:rsid w:val="00703295"/>
    <w:rsid w:val="007033DF"/>
    <w:rsid w:val="00703420"/>
    <w:rsid w:val="0070344F"/>
    <w:rsid w:val="00703633"/>
    <w:rsid w:val="00703641"/>
    <w:rsid w:val="0070366D"/>
    <w:rsid w:val="0070376F"/>
    <w:rsid w:val="00703C0E"/>
    <w:rsid w:val="00703D93"/>
    <w:rsid w:val="00703DFF"/>
    <w:rsid w:val="00703EFB"/>
    <w:rsid w:val="0070423E"/>
    <w:rsid w:val="00704376"/>
    <w:rsid w:val="00704AB2"/>
    <w:rsid w:val="00704D12"/>
    <w:rsid w:val="0070509E"/>
    <w:rsid w:val="00705101"/>
    <w:rsid w:val="00705451"/>
    <w:rsid w:val="00705457"/>
    <w:rsid w:val="0070547A"/>
    <w:rsid w:val="007054A3"/>
    <w:rsid w:val="007058A1"/>
    <w:rsid w:val="00705A15"/>
    <w:rsid w:val="00705B99"/>
    <w:rsid w:val="00705C36"/>
    <w:rsid w:val="00705D48"/>
    <w:rsid w:val="00705DC8"/>
    <w:rsid w:val="007061C3"/>
    <w:rsid w:val="00706288"/>
    <w:rsid w:val="00706387"/>
    <w:rsid w:val="0070651D"/>
    <w:rsid w:val="007065FA"/>
    <w:rsid w:val="00706655"/>
    <w:rsid w:val="0070665F"/>
    <w:rsid w:val="007067D6"/>
    <w:rsid w:val="00706B2B"/>
    <w:rsid w:val="00706D2E"/>
    <w:rsid w:val="0070739A"/>
    <w:rsid w:val="00707806"/>
    <w:rsid w:val="00707BB8"/>
    <w:rsid w:val="00707E09"/>
    <w:rsid w:val="00707F9F"/>
    <w:rsid w:val="00710032"/>
    <w:rsid w:val="0071003F"/>
    <w:rsid w:val="0071011A"/>
    <w:rsid w:val="0071015D"/>
    <w:rsid w:val="0071020E"/>
    <w:rsid w:val="007108A9"/>
    <w:rsid w:val="007108C3"/>
    <w:rsid w:val="007109C7"/>
    <w:rsid w:val="00710B33"/>
    <w:rsid w:val="00710BFE"/>
    <w:rsid w:val="007111B1"/>
    <w:rsid w:val="007111F3"/>
    <w:rsid w:val="00711384"/>
    <w:rsid w:val="007114BA"/>
    <w:rsid w:val="007114F9"/>
    <w:rsid w:val="00711602"/>
    <w:rsid w:val="00711C99"/>
    <w:rsid w:val="00711EAB"/>
    <w:rsid w:val="0071230F"/>
    <w:rsid w:val="0071251F"/>
    <w:rsid w:val="0071261B"/>
    <w:rsid w:val="00712770"/>
    <w:rsid w:val="007128F5"/>
    <w:rsid w:val="00712B8A"/>
    <w:rsid w:val="00712F91"/>
    <w:rsid w:val="00713196"/>
    <w:rsid w:val="007135C2"/>
    <w:rsid w:val="0071364B"/>
    <w:rsid w:val="0071367E"/>
    <w:rsid w:val="00713948"/>
    <w:rsid w:val="007139BD"/>
    <w:rsid w:val="00713F06"/>
    <w:rsid w:val="007140AA"/>
    <w:rsid w:val="00714175"/>
    <w:rsid w:val="00714344"/>
    <w:rsid w:val="007144E2"/>
    <w:rsid w:val="00714560"/>
    <w:rsid w:val="007145F6"/>
    <w:rsid w:val="00714B7E"/>
    <w:rsid w:val="00714D38"/>
    <w:rsid w:val="00714DD1"/>
    <w:rsid w:val="00715090"/>
    <w:rsid w:val="00715091"/>
    <w:rsid w:val="007152A5"/>
    <w:rsid w:val="00715792"/>
    <w:rsid w:val="007158E4"/>
    <w:rsid w:val="00715A1A"/>
    <w:rsid w:val="007163E9"/>
    <w:rsid w:val="00716631"/>
    <w:rsid w:val="007167E7"/>
    <w:rsid w:val="0071702C"/>
    <w:rsid w:val="0071712E"/>
    <w:rsid w:val="0071723D"/>
    <w:rsid w:val="007177BA"/>
    <w:rsid w:val="007178B3"/>
    <w:rsid w:val="0071794D"/>
    <w:rsid w:val="00717953"/>
    <w:rsid w:val="00717C17"/>
    <w:rsid w:val="00717DC0"/>
    <w:rsid w:val="007204B9"/>
    <w:rsid w:val="00720545"/>
    <w:rsid w:val="00720686"/>
    <w:rsid w:val="00720FB1"/>
    <w:rsid w:val="0072108E"/>
    <w:rsid w:val="007210DA"/>
    <w:rsid w:val="007213BC"/>
    <w:rsid w:val="0072173A"/>
    <w:rsid w:val="0072197D"/>
    <w:rsid w:val="0072225F"/>
    <w:rsid w:val="0072243C"/>
    <w:rsid w:val="0072244D"/>
    <w:rsid w:val="007229EC"/>
    <w:rsid w:val="00722B91"/>
    <w:rsid w:val="00722CFA"/>
    <w:rsid w:val="00722DCF"/>
    <w:rsid w:val="00722F89"/>
    <w:rsid w:val="00722FA6"/>
    <w:rsid w:val="007230F7"/>
    <w:rsid w:val="00723151"/>
    <w:rsid w:val="007232A1"/>
    <w:rsid w:val="00723424"/>
    <w:rsid w:val="007234D3"/>
    <w:rsid w:val="007236AE"/>
    <w:rsid w:val="00723A3F"/>
    <w:rsid w:val="00723FD0"/>
    <w:rsid w:val="00724222"/>
    <w:rsid w:val="00724B3B"/>
    <w:rsid w:val="00724C3F"/>
    <w:rsid w:val="00725141"/>
    <w:rsid w:val="007251E6"/>
    <w:rsid w:val="007251E7"/>
    <w:rsid w:val="007252A1"/>
    <w:rsid w:val="007252D4"/>
    <w:rsid w:val="00725668"/>
    <w:rsid w:val="007258E8"/>
    <w:rsid w:val="00725979"/>
    <w:rsid w:val="00725B1E"/>
    <w:rsid w:val="00725ED5"/>
    <w:rsid w:val="00725EE4"/>
    <w:rsid w:val="007261E1"/>
    <w:rsid w:val="00726302"/>
    <w:rsid w:val="00726399"/>
    <w:rsid w:val="007263E7"/>
    <w:rsid w:val="0072657C"/>
    <w:rsid w:val="0072660A"/>
    <w:rsid w:val="00726993"/>
    <w:rsid w:val="00726BD0"/>
    <w:rsid w:val="00726D33"/>
    <w:rsid w:val="00726DB9"/>
    <w:rsid w:val="00726E48"/>
    <w:rsid w:val="00726F38"/>
    <w:rsid w:val="0072793B"/>
    <w:rsid w:val="007279DD"/>
    <w:rsid w:val="00727AB7"/>
    <w:rsid w:val="00727C60"/>
    <w:rsid w:val="0073020D"/>
    <w:rsid w:val="00730221"/>
    <w:rsid w:val="007305FA"/>
    <w:rsid w:val="0073065D"/>
    <w:rsid w:val="0073073E"/>
    <w:rsid w:val="00730C7B"/>
    <w:rsid w:val="00730F1E"/>
    <w:rsid w:val="007310D4"/>
    <w:rsid w:val="00731158"/>
    <w:rsid w:val="00731392"/>
    <w:rsid w:val="00731449"/>
    <w:rsid w:val="00731519"/>
    <w:rsid w:val="00731815"/>
    <w:rsid w:val="007319F8"/>
    <w:rsid w:val="007322E2"/>
    <w:rsid w:val="00732857"/>
    <w:rsid w:val="00732955"/>
    <w:rsid w:val="0073299E"/>
    <w:rsid w:val="00732A07"/>
    <w:rsid w:val="00732A09"/>
    <w:rsid w:val="00732A8A"/>
    <w:rsid w:val="00732C50"/>
    <w:rsid w:val="00732E4C"/>
    <w:rsid w:val="00732F60"/>
    <w:rsid w:val="007330CB"/>
    <w:rsid w:val="007330FC"/>
    <w:rsid w:val="00733A13"/>
    <w:rsid w:val="00733B87"/>
    <w:rsid w:val="007341A2"/>
    <w:rsid w:val="00734204"/>
    <w:rsid w:val="00734558"/>
    <w:rsid w:val="0073468E"/>
    <w:rsid w:val="00734F1D"/>
    <w:rsid w:val="0073529C"/>
    <w:rsid w:val="0073570A"/>
    <w:rsid w:val="00735E3B"/>
    <w:rsid w:val="00735EC3"/>
    <w:rsid w:val="007360CE"/>
    <w:rsid w:val="007365BA"/>
    <w:rsid w:val="00736611"/>
    <w:rsid w:val="00736906"/>
    <w:rsid w:val="00736945"/>
    <w:rsid w:val="007369E9"/>
    <w:rsid w:val="00736A64"/>
    <w:rsid w:val="00736CDD"/>
    <w:rsid w:val="00737253"/>
    <w:rsid w:val="00737273"/>
    <w:rsid w:val="00737440"/>
    <w:rsid w:val="007378DE"/>
    <w:rsid w:val="007401DE"/>
    <w:rsid w:val="007403E9"/>
    <w:rsid w:val="00740737"/>
    <w:rsid w:val="00740795"/>
    <w:rsid w:val="00740AC4"/>
    <w:rsid w:val="0074132C"/>
    <w:rsid w:val="00741492"/>
    <w:rsid w:val="00741519"/>
    <w:rsid w:val="007416B8"/>
    <w:rsid w:val="007416ED"/>
    <w:rsid w:val="007417BC"/>
    <w:rsid w:val="00741A09"/>
    <w:rsid w:val="00741D79"/>
    <w:rsid w:val="00741F86"/>
    <w:rsid w:val="00742055"/>
    <w:rsid w:val="007421A6"/>
    <w:rsid w:val="00742267"/>
    <w:rsid w:val="00742296"/>
    <w:rsid w:val="00742319"/>
    <w:rsid w:val="007424B5"/>
    <w:rsid w:val="00742571"/>
    <w:rsid w:val="00742613"/>
    <w:rsid w:val="00742C1D"/>
    <w:rsid w:val="00742D17"/>
    <w:rsid w:val="00742EDD"/>
    <w:rsid w:val="007430A6"/>
    <w:rsid w:val="007431ED"/>
    <w:rsid w:val="0074335A"/>
    <w:rsid w:val="007435DE"/>
    <w:rsid w:val="00743644"/>
    <w:rsid w:val="007436A1"/>
    <w:rsid w:val="00743706"/>
    <w:rsid w:val="007439E1"/>
    <w:rsid w:val="00743E0D"/>
    <w:rsid w:val="00743F0F"/>
    <w:rsid w:val="00744899"/>
    <w:rsid w:val="00744A1E"/>
    <w:rsid w:val="00744A23"/>
    <w:rsid w:val="00744C62"/>
    <w:rsid w:val="00744CE2"/>
    <w:rsid w:val="0074516D"/>
    <w:rsid w:val="007451AA"/>
    <w:rsid w:val="007457D5"/>
    <w:rsid w:val="0074582F"/>
    <w:rsid w:val="007459A4"/>
    <w:rsid w:val="00745B6E"/>
    <w:rsid w:val="00745BC3"/>
    <w:rsid w:val="00745E78"/>
    <w:rsid w:val="00746158"/>
    <w:rsid w:val="0074616E"/>
    <w:rsid w:val="00746342"/>
    <w:rsid w:val="00746809"/>
    <w:rsid w:val="00746DDB"/>
    <w:rsid w:val="00746F39"/>
    <w:rsid w:val="00746F82"/>
    <w:rsid w:val="007470A3"/>
    <w:rsid w:val="007471FF"/>
    <w:rsid w:val="007473FC"/>
    <w:rsid w:val="007474F9"/>
    <w:rsid w:val="007477FC"/>
    <w:rsid w:val="00747A17"/>
    <w:rsid w:val="00747BC9"/>
    <w:rsid w:val="00747D08"/>
    <w:rsid w:val="00750352"/>
    <w:rsid w:val="007505E2"/>
    <w:rsid w:val="007506F5"/>
    <w:rsid w:val="0075096E"/>
    <w:rsid w:val="00750983"/>
    <w:rsid w:val="00750AE0"/>
    <w:rsid w:val="00750B56"/>
    <w:rsid w:val="00750DB9"/>
    <w:rsid w:val="00751112"/>
    <w:rsid w:val="0075147A"/>
    <w:rsid w:val="00751BBD"/>
    <w:rsid w:val="00752224"/>
    <w:rsid w:val="0075235D"/>
    <w:rsid w:val="007524C8"/>
    <w:rsid w:val="0075250E"/>
    <w:rsid w:val="007525EE"/>
    <w:rsid w:val="007525FD"/>
    <w:rsid w:val="007526A2"/>
    <w:rsid w:val="007528E1"/>
    <w:rsid w:val="00752920"/>
    <w:rsid w:val="007529EA"/>
    <w:rsid w:val="00752C76"/>
    <w:rsid w:val="00752D92"/>
    <w:rsid w:val="007530E8"/>
    <w:rsid w:val="00753590"/>
    <w:rsid w:val="00753602"/>
    <w:rsid w:val="0075366C"/>
    <w:rsid w:val="007538C3"/>
    <w:rsid w:val="00753B61"/>
    <w:rsid w:val="00753BCC"/>
    <w:rsid w:val="00753D31"/>
    <w:rsid w:val="00753DF6"/>
    <w:rsid w:val="00753FDB"/>
    <w:rsid w:val="00754087"/>
    <w:rsid w:val="00754264"/>
    <w:rsid w:val="00754431"/>
    <w:rsid w:val="0075481C"/>
    <w:rsid w:val="00754B24"/>
    <w:rsid w:val="00754CB6"/>
    <w:rsid w:val="00754F2B"/>
    <w:rsid w:val="007550F8"/>
    <w:rsid w:val="00755101"/>
    <w:rsid w:val="00755717"/>
    <w:rsid w:val="0075595E"/>
    <w:rsid w:val="007559DE"/>
    <w:rsid w:val="00755A63"/>
    <w:rsid w:val="00756127"/>
    <w:rsid w:val="0075615B"/>
    <w:rsid w:val="00756182"/>
    <w:rsid w:val="0075621C"/>
    <w:rsid w:val="00756657"/>
    <w:rsid w:val="007566DF"/>
    <w:rsid w:val="00756830"/>
    <w:rsid w:val="00756942"/>
    <w:rsid w:val="00756D85"/>
    <w:rsid w:val="00756DB6"/>
    <w:rsid w:val="00756EE3"/>
    <w:rsid w:val="0075701D"/>
    <w:rsid w:val="00757139"/>
    <w:rsid w:val="007572ED"/>
    <w:rsid w:val="007574A5"/>
    <w:rsid w:val="007576B3"/>
    <w:rsid w:val="007576CD"/>
    <w:rsid w:val="00757FCE"/>
    <w:rsid w:val="007600B6"/>
    <w:rsid w:val="00760301"/>
    <w:rsid w:val="0076051D"/>
    <w:rsid w:val="00760588"/>
    <w:rsid w:val="00760670"/>
    <w:rsid w:val="007606BA"/>
    <w:rsid w:val="007607B2"/>
    <w:rsid w:val="00760818"/>
    <w:rsid w:val="0076099A"/>
    <w:rsid w:val="00760F2D"/>
    <w:rsid w:val="0076131D"/>
    <w:rsid w:val="0076162C"/>
    <w:rsid w:val="00761B85"/>
    <w:rsid w:val="00761EF6"/>
    <w:rsid w:val="00761FDE"/>
    <w:rsid w:val="00762047"/>
    <w:rsid w:val="0076213D"/>
    <w:rsid w:val="007621C7"/>
    <w:rsid w:val="007621CD"/>
    <w:rsid w:val="00762679"/>
    <w:rsid w:val="007628BA"/>
    <w:rsid w:val="00762AFA"/>
    <w:rsid w:val="00762BCD"/>
    <w:rsid w:val="00762D88"/>
    <w:rsid w:val="00762DA7"/>
    <w:rsid w:val="007630D3"/>
    <w:rsid w:val="0076310E"/>
    <w:rsid w:val="0076315A"/>
    <w:rsid w:val="0076319D"/>
    <w:rsid w:val="007633B4"/>
    <w:rsid w:val="007633BB"/>
    <w:rsid w:val="00763495"/>
    <w:rsid w:val="007636BA"/>
    <w:rsid w:val="007636D2"/>
    <w:rsid w:val="0076395F"/>
    <w:rsid w:val="00763B33"/>
    <w:rsid w:val="00763C99"/>
    <w:rsid w:val="00763F5B"/>
    <w:rsid w:val="007640B4"/>
    <w:rsid w:val="007641E6"/>
    <w:rsid w:val="00764400"/>
    <w:rsid w:val="007645A0"/>
    <w:rsid w:val="0076467E"/>
    <w:rsid w:val="00764B9A"/>
    <w:rsid w:val="00764E02"/>
    <w:rsid w:val="00764E25"/>
    <w:rsid w:val="00764E27"/>
    <w:rsid w:val="00764E93"/>
    <w:rsid w:val="0076515A"/>
    <w:rsid w:val="00765384"/>
    <w:rsid w:val="007657C1"/>
    <w:rsid w:val="0076580D"/>
    <w:rsid w:val="00765D5E"/>
    <w:rsid w:val="007663D0"/>
    <w:rsid w:val="0076645D"/>
    <w:rsid w:val="00766752"/>
    <w:rsid w:val="0076677C"/>
    <w:rsid w:val="007667BF"/>
    <w:rsid w:val="0076697E"/>
    <w:rsid w:val="007669C2"/>
    <w:rsid w:val="00766D5F"/>
    <w:rsid w:val="00766DA5"/>
    <w:rsid w:val="00767016"/>
    <w:rsid w:val="0076703D"/>
    <w:rsid w:val="00767516"/>
    <w:rsid w:val="0076764E"/>
    <w:rsid w:val="00767746"/>
    <w:rsid w:val="00767B66"/>
    <w:rsid w:val="00767C0D"/>
    <w:rsid w:val="00767C98"/>
    <w:rsid w:val="00767D6F"/>
    <w:rsid w:val="00767E94"/>
    <w:rsid w:val="0077061D"/>
    <w:rsid w:val="007708AE"/>
    <w:rsid w:val="00770922"/>
    <w:rsid w:val="00771550"/>
    <w:rsid w:val="0077173B"/>
    <w:rsid w:val="00771D2D"/>
    <w:rsid w:val="00771E7B"/>
    <w:rsid w:val="00771FD2"/>
    <w:rsid w:val="007720E5"/>
    <w:rsid w:val="00772834"/>
    <w:rsid w:val="00772875"/>
    <w:rsid w:val="00772C06"/>
    <w:rsid w:val="00773044"/>
    <w:rsid w:val="0077349E"/>
    <w:rsid w:val="0077365D"/>
    <w:rsid w:val="00773748"/>
    <w:rsid w:val="00773BCF"/>
    <w:rsid w:val="00773EA0"/>
    <w:rsid w:val="00773F19"/>
    <w:rsid w:val="00773F7F"/>
    <w:rsid w:val="00774268"/>
    <w:rsid w:val="007743B8"/>
    <w:rsid w:val="00774403"/>
    <w:rsid w:val="00774422"/>
    <w:rsid w:val="00774645"/>
    <w:rsid w:val="0077474D"/>
    <w:rsid w:val="007747D0"/>
    <w:rsid w:val="0077496D"/>
    <w:rsid w:val="00774BF1"/>
    <w:rsid w:val="00775109"/>
    <w:rsid w:val="0077544A"/>
    <w:rsid w:val="00775B2E"/>
    <w:rsid w:val="00775B5A"/>
    <w:rsid w:val="00775F3B"/>
    <w:rsid w:val="00775FE8"/>
    <w:rsid w:val="0077628E"/>
    <w:rsid w:val="007764CA"/>
    <w:rsid w:val="007765BD"/>
    <w:rsid w:val="007766AF"/>
    <w:rsid w:val="007768EF"/>
    <w:rsid w:val="00776C5C"/>
    <w:rsid w:val="00776E15"/>
    <w:rsid w:val="00776FED"/>
    <w:rsid w:val="0077701A"/>
    <w:rsid w:val="007770F2"/>
    <w:rsid w:val="007772A1"/>
    <w:rsid w:val="0077755F"/>
    <w:rsid w:val="007775F2"/>
    <w:rsid w:val="00777645"/>
    <w:rsid w:val="007778C4"/>
    <w:rsid w:val="00777CAD"/>
    <w:rsid w:val="0078036B"/>
    <w:rsid w:val="0078040C"/>
    <w:rsid w:val="007804FC"/>
    <w:rsid w:val="00780671"/>
    <w:rsid w:val="0078075B"/>
    <w:rsid w:val="00780C42"/>
    <w:rsid w:val="00780CC0"/>
    <w:rsid w:val="00780D39"/>
    <w:rsid w:val="00780D58"/>
    <w:rsid w:val="00780EDE"/>
    <w:rsid w:val="00780F54"/>
    <w:rsid w:val="00780F8F"/>
    <w:rsid w:val="00781080"/>
    <w:rsid w:val="0078108A"/>
    <w:rsid w:val="00781272"/>
    <w:rsid w:val="00781307"/>
    <w:rsid w:val="007813C1"/>
    <w:rsid w:val="0078146B"/>
    <w:rsid w:val="0078171F"/>
    <w:rsid w:val="00781952"/>
    <w:rsid w:val="00781B5D"/>
    <w:rsid w:val="00781B69"/>
    <w:rsid w:val="00782225"/>
    <w:rsid w:val="007822CB"/>
    <w:rsid w:val="007824F2"/>
    <w:rsid w:val="007827AA"/>
    <w:rsid w:val="00782861"/>
    <w:rsid w:val="0078287F"/>
    <w:rsid w:val="007828A1"/>
    <w:rsid w:val="00782CEB"/>
    <w:rsid w:val="00782E34"/>
    <w:rsid w:val="00782F18"/>
    <w:rsid w:val="00782F3C"/>
    <w:rsid w:val="00783071"/>
    <w:rsid w:val="00783917"/>
    <w:rsid w:val="00783A77"/>
    <w:rsid w:val="00783B03"/>
    <w:rsid w:val="00783E4C"/>
    <w:rsid w:val="00784072"/>
    <w:rsid w:val="00784126"/>
    <w:rsid w:val="00784163"/>
    <w:rsid w:val="00784502"/>
    <w:rsid w:val="00784540"/>
    <w:rsid w:val="00784752"/>
    <w:rsid w:val="00784941"/>
    <w:rsid w:val="00784947"/>
    <w:rsid w:val="00784A85"/>
    <w:rsid w:val="00784C12"/>
    <w:rsid w:val="00784CC4"/>
    <w:rsid w:val="007855DB"/>
    <w:rsid w:val="00785725"/>
    <w:rsid w:val="0078579C"/>
    <w:rsid w:val="00785886"/>
    <w:rsid w:val="00785A40"/>
    <w:rsid w:val="00785ABD"/>
    <w:rsid w:val="00785D44"/>
    <w:rsid w:val="00785D74"/>
    <w:rsid w:val="00785F74"/>
    <w:rsid w:val="0078609C"/>
    <w:rsid w:val="007863A6"/>
    <w:rsid w:val="00786565"/>
    <w:rsid w:val="00786A77"/>
    <w:rsid w:val="00786D3D"/>
    <w:rsid w:val="00786FA4"/>
    <w:rsid w:val="007872B1"/>
    <w:rsid w:val="00787434"/>
    <w:rsid w:val="007875EA"/>
    <w:rsid w:val="00787D13"/>
    <w:rsid w:val="00787DED"/>
    <w:rsid w:val="007902F2"/>
    <w:rsid w:val="007905FF"/>
    <w:rsid w:val="00790ABF"/>
    <w:rsid w:val="00790B66"/>
    <w:rsid w:val="00790C27"/>
    <w:rsid w:val="00790D4C"/>
    <w:rsid w:val="00790F04"/>
    <w:rsid w:val="00791345"/>
    <w:rsid w:val="007913BB"/>
    <w:rsid w:val="0079177A"/>
    <w:rsid w:val="00791CC3"/>
    <w:rsid w:val="00791EE7"/>
    <w:rsid w:val="0079251A"/>
    <w:rsid w:val="0079303A"/>
    <w:rsid w:val="00793135"/>
    <w:rsid w:val="00793274"/>
    <w:rsid w:val="00793351"/>
    <w:rsid w:val="007935EC"/>
    <w:rsid w:val="00793A92"/>
    <w:rsid w:val="00793B0B"/>
    <w:rsid w:val="00793B6F"/>
    <w:rsid w:val="00793DCD"/>
    <w:rsid w:val="00793ED0"/>
    <w:rsid w:val="00794302"/>
    <w:rsid w:val="00794513"/>
    <w:rsid w:val="007945BB"/>
    <w:rsid w:val="00794662"/>
    <w:rsid w:val="0079479B"/>
    <w:rsid w:val="00794A94"/>
    <w:rsid w:val="00794C7D"/>
    <w:rsid w:val="00794E5D"/>
    <w:rsid w:val="00795001"/>
    <w:rsid w:val="0079502F"/>
    <w:rsid w:val="00795192"/>
    <w:rsid w:val="00795369"/>
    <w:rsid w:val="007954AA"/>
    <w:rsid w:val="00795954"/>
    <w:rsid w:val="007959A7"/>
    <w:rsid w:val="00795B81"/>
    <w:rsid w:val="00795C2C"/>
    <w:rsid w:val="00795F52"/>
    <w:rsid w:val="00795FE3"/>
    <w:rsid w:val="00796334"/>
    <w:rsid w:val="0079640D"/>
    <w:rsid w:val="007964CA"/>
    <w:rsid w:val="007964F0"/>
    <w:rsid w:val="0079657C"/>
    <w:rsid w:val="00796729"/>
    <w:rsid w:val="00796B88"/>
    <w:rsid w:val="00796D49"/>
    <w:rsid w:val="00796DAA"/>
    <w:rsid w:val="00796EDD"/>
    <w:rsid w:val="007971D1"/>
    <w:rsid w:val="007973B9"/>
    <w:rsid w:val="00797461"/>
    <w:rsid w:val="00797545"/>
    <w:rsid w:val="0079785C"/>
    <w:rsid w:val="0079790A"/>
    <w:rsid w:val="00797C93"/>
    <w:rsid w:val="00797CCA"/>
    <w:rsid w:val="00797F64"/>
    <w:rsid w:val="007A01FC"/>
    <w:rsid w:val="007A0479"/>
    <w:rsid w:val="007A0755"/>
    <w:rsid w:val="007A080C"/>
    <w:rsid w:val="007A099F"/>
    <w:rsid w:val="007A0C8D"/>
    <w:rsid w:val="007A0F03"/>
    <w:rsid w:val="007A0F3C"/>
    <w:rsid w:val="007A104A"/>
    <w:rsid w:val="007A1381"/>
    <w:rsid w:val="007A1779"/>
    <w:rsid w:val="007A1A01"/>
    <w:rsid w:val="007A1C4D"/>
    <w:rsid w:val="007A1D49"/>
    <w:rsid w:val="007A2208"/>
    <w:rsid w:val="007A230C"/>
    <w:rsid w:val="007A2363"/>
    <w:rsid w:val="007A238D"/>
    <w:rsid w:val="007A2545"/>
    <w:rsid w:val="007A2597"/>
    <w:rsid w:val="007A2A1C"/>
    <w:rsid w:val="007A2B83"/>
    <w:rsid w:val="007A2BAB"/>
    <w:rsid w:val="007A2C4D"/>
    <w:rsid w:val="007A2D2C"/>
    <w:rsid w:val="007A3116"/>
    <w:rsid w:val="007A31CE"/>
    <w:rsid w:val="007A3648"/>
    <w:rsid w:val="007A3C35"/>
    <w:rsid w:val="007A3E90"/>
    <w:rsid w:val="007A40E3"/>
    <w:rsid w:val="007A40FB"/>
    <w:rsid w:val="007A4137"/>
    <w:rsid w:val="007A4332"/>
    <w:rsid w:val="007A4439"/>
    <w:rsid w:val="007A48F2"/>
    <w:rsid w:val="007A4D6F"/>
    <w:rsid w:val="007A4E1C"/>
    <w:rsid w:val="007A4FD3"/>
    <w:rsid w:val="007A4FFC"/>
    <w:rsid w:val="007A51AC"/>
    <w:rsid w:val="007A52D7"/>
    <w:rsid w:val="007A53E1"/>
    <w:rsid w:val="007A5986"/>
    <w:rsid w:val="007A5B35"/>
    <w:rsid w:val="007A5BAF"/>
    <w:rsid w:val="007A5D8C"/>
    <w:rsid w:val="007A63D9"/>
    <w:rsid w:val="007A657A"/>
    <w:rsid w:val="007A6701"/>
    <w:rsid w:val="007A674A"/>
    <w:rsid w:val="007A69C0"/>
    <w:rsid w:val="007A6B28"/>
    <w:rsid w:val="007A6D0B"/>
    <w:rsid w:val="007A6D5B"/>
    <w:rsid w:val="007A760E"/>
    <w:rsid w:val="007A7620"/>
    <w:rsid w:val="007A789A"/>
    <w:rsid w:val="007A7A09"/>
    <w:rsid w:val="007A7A62"/>
    <w:rsid w:val="007A7BEE"/>
    <w:rsid w:val="007A7C17"/>
    <w:rsid w:val="007A7F1C"/>
    <w:rsid w:val="007B0105"/>
    <w:rsid w:val="007B03D3"/>
    <w:rsid w:val="007B06B2"/>
    <w:rsid w:val="007B07D0"/>
    <w:rsid w:val="007B08F7"/>
    <w:rsid w:val="007B0991"/>
    <w:rsid w:val="007B0BDF"/>
    <w:rsid w:val="007B0D16"/>
    <w:rsid w:val="007B0D24"/>
    <w:rsid w:val="007B1602"/>
    <w:rsid w:val="007B165C"/>
    <w:rsid w:val="007B19BA"/>
    <w:rsid w:val="007B1A76"/>
    <w:rsid w:val="007B1AF2"/>
    <w:rsid w:val="007B1B83"/>
    <w:rsid w:val="007B1EC7"/>
    <w:rsid w:val="007B21E6"/>
    <w:rsid w:val="007B2B61"/>
    <w:rsid w:val="007B2BC6"/>
    <w:rsid w:val="007B2CB6"/>
    <w:rsid w:val="007B2CBD"/>
    <w:rsid w:val="007B2F70"/>
    <w:rsid w:val="007B30F3"/>
    <w:rsid w:val="007B3116"/>
    <w:rsid w:val="007B3428"/>
    <w:rsid w:val="007B34EE"/>
    <w:rsid w:val="007B36F1"/>
    <w:rsid w:val="007B38EA"/>
    <w:rsid w:val="007B3983"/>
    <w:rsid w:val="007B3A71"/>
    <w:rsid w:val="007B3B1D"/>
    <w:rsid w:val="007B3C59"/>
    <w:rsid w:val="007B4453"/>
    <w:rsid w:val="007B4523"/>
    <w:rsid w:val="007B468E"/>
    <w:rsid w:val="007B4713"/>
    <w:rsid w:val="007B4756"/>
    <w:rsid w:val="007B4FE3"/>
    <w:rsid w:val="007B528C"/>
    <w:rsid w:val="007B5416"/>
    <w:rsid w:val="007B5841"/>
    <w:rsid w:val="007B5887"/>
    <w:rsid w:val="007B59D0"/>
    <w:rsid w:val="007B5CCA"/>
    <w:rsid w:val="007B5DB5"/>
    <w:rsid w:val="007B5E84"/>
    <w:rsid w:val="007B5EF5"/>
    <w:rsid w:val="007B61F4"/>
    <w:rsid w:val="007B631F"/>
    <w:rsid w:val="007B63BF"/>
    <w:rsid w:val="007B6661"/>
    <w:rsid w:val="007B6714"/>
    <w:rsid w:val="007B6A3B"/>
    <w:rsid w:val="007B6BA1"/>
    <w:rsid w:val="007B711F"/>
    <w:rsid w:val="007B716A"/>
    <w:rsid w:val="007B7731"/>
    <w:rsid w:val="007B790F"/>
    <w:rsid w:val="007B7A6A"/>
    <w:rsid w:val="007B7AB6"/>
    <w:rsid w:val="007B7C1B"/>
    <w:rsid w:val="007B7EB6"/>
    <w:rsid w:val="007C02E6"/>
    <w:rsid w:val="007C05BD"/>
    <w:rsid w:val="007C06E1"/>
    <w:rsid w:val="007C0C49"/>
    <w:rsid w:val="007C108A"/>
    <w:rsid w:val="007C14DD"/>
    <w:rsid w:val="007C1636"/>
    <w:rsid w:val="007C165C"/>
    <w:rsid w:val="007C16B2"/>
    <w:rsid w:val="007C177B"/>
    <w:rsid w:val="007C18FA"/>
    <w:rsid w:val="007C1E51"/>
    <w:rsid w:val="007C206E"/>
    <w:rsid w:val="007C2416"/>
    <w:rsid w:val="007C2531"/>
    <w:rsid w:val="007C286C"/>
    <w:rsid w:val="007C29DA"/>
    <w:rsid w:val="007C2A22"/>
    <w:rsid w:val="007C2DC5"/>
    <w:rsid w:val="007C36C8"/>
    <w:rsid w:val="007C3B82"/>
    <w:rsid w:val="007C4081"/>
    <w:rsid w:val="007C420E"/>
    <w:rsid w:val="007C48A5"/>
    <w:rsid w:val="007C48B2"/>
    <w:rsid w:val="007C4910"/>
    <w:rsid w:val="007C4B39"/>
    <w:rsid w:val="007C4F01"/>
    <w:rsid w:val="007C5426"/>
    <w:rsid w:val="007C5B1A"/>
    <w:rsid w:val="007C5C07"/>
    <w:rsid w:val="007C5CF6"/>
    <w:rsid w:val="007C5E36"/>
    <w:rsid w:val="007C6006"/>
    <w:rsid w:val="007C6343"/>
    <w:rsid w:val="007C6705"/>
    <w:rsid w:val="007C6764"/>
    <w:rsid w:val="007C68AD"/>
    <w:rsid w:val="007C6AAD"/>
    <w:rsid w:val="007C6AB5"/>
    <w:rsid w:val="007C6C37"/>
    <w:rsid w:val="007C6CCA"/>
    <w:rsid w:val="007C6E87"/>
    <w:rsid w:val="007C71CF"/>
    <w:rsid w:val="007C72A5"/>
    <w:rsid w:val="007C7642"/>
    <w:rsid w:val="007C7D75"/>
    <w:rsid w:val="007C7E22"/>
    <w:rsid w:val="007C7E7C"/>
    <w:rsid w:val="007C7E96"/>
    <w:rsid w:val="007C7FE9"/>
    <w:rsid w:val="007D0076"/>
    <w:rsid w:val="007D0085"/>
    <w:rsid w:val="007D00E1"/>
    <w:rsid w:val="007D0244"/>
    <w:rsid w:val="007D0A30"/>
    <w:rsid w:val="007D0F0B"/>
    <w:rsid w:val="007D1265"/>
    <w:rsid w:val="007D12BA"/>
    <w:rsid w:val="007D1343"/>
    <w:rsid w:val="007D1C06"/>
    <w:rsid w:val="007D1D4A"/>
    <w:rsid w:val="007D1DBA"/>
    <w:rsid w:val="007D1F90"/>
    <w:rsid w:val="007D23B0"/>
    <w:rsid w:val="007D287F"/>
    <w:rsid w:val="007D28C0"/>
    <w:rsid w:val="007D2ABF"/>
    <w:rsid w:val="007D2B7F"/>
    <w:rsid w:val="007D2C4C"/>
    <w:rsid w:val="007D2CC5"/>
    <w:rsid w:val="007D2EAE"/>
    <w:rsid w:val="007D33BF"/>
    <w:rsid w:val="007D33E1"/>
    <w:rsid w:val="007D34C1"/>
    <w:rsid w:val="007D34FE"/>
    <w:rsid w:val="007D356A"/>
    <w:rsid w:val="007D3732"/>
    <w:rsid w:val="007D3AFC"/>
    <w:rsid w:val="007D3B47"/>
    <w:rsid w:val="007D4353"/>
    <w:rsid w:val="007D4405"/>
    <w:rsid w:val="007D4452"/>
    <w:rsid w:val="007D44CD"/>
    <w:rsid w:val="007D470E"/>
    <w:rsid w:val="007D4BB7"/>
    <w:rsid w:val="007D4DB2"/>
    <w:rsid w:val="007D4E06"/>
    <w:rsid w:val="007D4FC5"/>
    <w:rsid w:val="007D506D"/>
    <w:rsid w:val="007D52C8"/>
    <w:rsid w:val="007D530F"/>
    <w:rsid w:val="007D542D"/>
    <w:rsid w:val="007D55A5"/>
    <w:rsid w:val="007D5602"/>
    <w:rsid w:val="007D5673"/>
    <w:rsid w:val="007D56B1"/>
    <w:rsid w:val="007D5788"/>
    <w:rsid w:val="007D590B"/>
    <w:rsid w:val="007D6428"/>
    <w:rsid w:val="007D653C"/>
    <w:rsid w:val="007D6682"/>
    <w:rsid w:val="007D6DED"/>
    <w:rsid w:val="007D7399"/>
    <w:rsid w:val="007D749A"/>
    <w:rsid w:val="007D7942"/>
    <w:rsid w:val="007D7D9F"/>
    <w:rsid w:val="007D7DFC"/>
    <w:rsid w:val="007D7ECB"/>
    <w:rsid w:val="007D7EE8"/>
    <w:rsid w:val="007D7F02"/>
    <w:rsid w:val="007E006F"/>
    <w:rsid w:val="007E02EC"/>
    <w:rsid w:val="007E0758"/>
    <w:rsid w:val="007E0C44"/>
    <w:rsid w:val="007E0ECB"/>
    <w:rsid w:val="007E0F0C"/>
    <w:rsid w:val="007E136C"/>
    <w:rsid w:val="007E139A"/>
    <w:rsid w:val="007E175C"/>
    <w:rsid w:val="007E17E0"/>
    <w:rsid w:val="007E188B"/>
    <w:rsid w:val="007E18F4"/>
    <w:rsid w:val="007E1913"/>
    <w:rsid w:val="007E1A70"/>
    <w:rsid w:val="007E1F36"/>
    <w:rsid w:val="007E224D"/>
    <w:rsid w:val="007E2685"/>
    <w:rsid w:val="007E2CEE"/>
    <w:rsid w:val="007E2D3B"/>
    <w:rsid w:val="007E2DD0"/>
    <w:rsid w:val="007E2F8A"/>
    <w:rsid w:val="007E3005"/>
    <w:rsid w:val="007E3548"/>
    <w:rsid w:val="007E3648"/>
    <w:rsid w:val="007E36A5"/>
    <w:rsid w:val="007E375B"/>
    <w:rsid w:val="007E37F6"/>
    <w:rsid w:val="007E38BC"/>
    <w:rsid w:val="007E3AA5"/>
    <w:rsid w:val="007E423D"/>
    <w:rsid w:val="007E45A7"/>
    <w:rsid w:val="007E4A7B"/>
    <w:rsid w:val="007E4AEB"/>
    <w:rsid w:val="007E4B72"/>
    <w:rsid w:val="007E4BDC"/>
    <w:rsid w:val="007E4DA9"/>
    <w:rsid w:val="007E4F0F"/>
    <w:rsid w:val="007E508E"/>
    <w:rsid w:val="007E5095"/>
    <w:rsid w:val="007E555D"/>
    <w:rsid w:val="007E558A"/>
    <w:rsid w:val="007E561C"/>
    <w:rsid w:val="007E5694"/>
    <w:rsid w:val="007E57B0"/>
    <w:rsid w:val="007E59CC"/>
    <w:rsid w:val="007E5A90"/>
    <w:rsid w:val="007E5C94"/>
    <w:rsid w:val="007E5DB2"/>
    <w:rsid w:val="007E60B3"/>
    <w:rsid w:val="007E6308"/>
    <w:rsid w:val="007E642C"/>
    <w:rsid w:val="007E6472"/>
    <w:rsid w:val="007E664E"/>
    <w:rsid w:val="007E66E1"/>
    <w:rsid w:val="007E6A9C"/>
    <w:rsid w:val="007E6D07"/>
    <w:rsid w:val="007E6DB8"/>
    <w:rsid w:val="007E6EA2"/>
    <w:rsid w:val="007E7131"/>
    <w:rsid w:val="007E7440"/>
    <w:rsid w:val="007E7722"/>
    <w:rsid w:val="007E77BC"/>
    <w:rsid w:val="007E7985"/>
    <w:rsid w:val="007E7B19"/>
    <w:rsid w:val="007F0109"/>
    <w:rsid w:val="007F042B"/>
    <w:rsid w:val="007F0443"/>
    <w:rsid w:val="007F04D4"/>
    <w:rsid w:val="007F055C"/>
    <w:rsid w:val="007F09EA"/>
    <w:rsid w:val="007F0B27"/>
    <w:rsid w:val="007F0F10"/>
    <w:rsid w:val="007F0F78"/>
    <w:rsid w:val="007F1622"/>
    <w:rsid w:val="007F174F"/>
    <w:rsid w:val="007F1753"/>
    <w:rsid w:val="007F1A45"/>
    <w:rsid w:val="007F1B4D"/>
    <w:rsid w:val="007F2412"/>
    <w:rsid w:val="007F26A9"/>
    <w:rsid w:val="007F2725"/>
    <w:rsid w:val="007F2C99"/>
    <w:rsid w:val="007F31CF"/>
    <w:rsid w:val="007F3625"/>
    <w:rsid w:val="007F3A6E"/>
    <w:rsid w:val="007F3BB8"/>
    <w:rsid w:val="007F3E40"/>
    <w:rsid w:val="007F40EE"/>
    <w:rsid w:val="007F42BD"/>
    <w:rsid w:val="007F42DE"/>
    <w:rsid w:val="007F4307"/>
    <w:rsid w:val="007F43B5"/>
    <w:rsid w:val="007F45FE"/>
    <w:rsid w:val="007F480E"/>
    <w:rsid w:val="007F4C56"/>
    <w:rsid w:val="007F50DC"/>
    <w:rsid w:val="007F52D9"/>
    <w:rsid w:val="007F54E3"/>
    <w:rsid w:val="007F5595"/>
    <w:rsid w:val="007F55AC"/>
    <w:rsid w:val="007F5822"/>
    <w:rsid w:val="007F5C66"/>
    <w:rsid w:val="007F5CA6"/>
    <w:rsid w:val="007F6250"/>
    <w:rsid w:val="007F6265"/>
    <w:rsid w:val="007F66B6"/>
    <w:rsid w:val="007F6CB1"/>
    <w:rsid w:val="007F6F87"/>
    <w:rsid w:val="007F74A5"/>
    <w:rsid w:val="007F788F"/>
    <w:rsid w:val="007F7ABE"/>
    <w:rsid w:val="007F7ACF"/>
    <w:rsid w:val="007F7EC2"/>
    <w:rsid w:val="007F7F56"/>
    <w:rsid w:val="008003F7"/>
    <w:rsid w:val="0080056E"/>
    <w:rsid w:val="00800B76"/>
    <w:rsid w:val="00800CBD"/>
    <w:rsid w:val="00800E02"/>
    <w:rsid w:val="00800F89"/>
    <w:rsid w:val="008012B4"/>
    <w:rsid w:val="00801364"/>
    <w:rsid w:val="008013B0"/>
    <w:rsid w:val="0080160B"/>
    <w:rsid w:val="00801C39"/>
    <w:rsid w:val="00802012"/>
    <w:rsid w:val="00802574"/>
    <w:rsid w:val="008026B1"/>
    <w:rsid w:val="008028AD"/>
    <w:rsid w:val="00802B32"/>
    <w:rsid w:val="00802BC8"/>
    <w:rsid w:val="00802D6E"/>
    <w:rsid w:val="00802DD7"/>
    <w:rsid w:val="008032AD"/>
    <w:rsid w:val="00803947"/>
    <w:rsid w:val="00803BD1"/>
    <w:rsid w:val="00803CEB"/>
    <w:rsid w:val="00803D37"/>
    <w:rsid w:val="00803FA0"/>
    <w:rsid w:val="00803FFE"/>
    <w:rsid w:val="00804384"/>
    <w:rsid w:val="008043F6"/>
    <w:rsid w:val="00804584"/>
    <w:rsid w:val="0080465F"/>
    <w:rsid w:val="00804833"/>
    <w:rsid w:val="00804F60"/>
    <w:rsid w:val="0080507F"/>
    <w:rsid w:val="00805B77"/>
    <w:rsid w:val="00805D0D"/>
    <w:rsid w:val="00805D31"/>
    <w:rsid w:val="00805FEF"/>
    <w:rsid w:val="00806122"/>
    <w:rsid w:val="008062D4"/>
    <w:rsid w:val="0080645A"/>
    <w:rsid w:val="008067A7"/>
    <w:rsid w:val="00806905"/>
    <w:rsid w:val="0080695E"/>
    <w:rsid w:val="00806B46"/>
    <w:rsid w:val="00806B65"/>
    <w:rsid w:val="00806D91"/>
    <w:rsid w:val="00807363"/>
    <w:rsid w:val="008076C2"/>
    <w:rsid w:val="00807982"/>
    <w:rsid w:val="00807AB6"/>
    <w:rsid w:val="00807C7C"/>
    <w:rsid w:val="00807D24"/>
    <w:rsid w:val="00807D50"/>
    <w:rsid w:val="00807D8C"/>
    <w:rsid w:val="00807F40"/>
    <w:rsid w:val="00807FAE"/>
    <w:rsid w:val="008100C1"/>
    <w:rsid w:val="008103CD"/>
    <w:rsid w:val="008103D1"/>
    <w:rsid w:val="008106E6"/>
    <w:rsid w:val="00810735"/>
    <w:rsid w:val="008108AC"/>
    <w:rsid w:val="008109CD"/>
    <w:rsid w:val="00810A46"/>
    <w:rsid w:val="008110B1"/>
    <w:rsid w:val="0081113A"/>
    <w:rsid w:val="00811665"/>
    <w:rsid w:val="0081184C"/>
    <w:rsid w:val="00811960"/>
    <w:rsid w:val="00811A80"/>
    <w:rsid w:val="00811AE6"/>
    <w:rsid w:val="00811C75"/>
    <w:rsid w:val="00811E3C"/>
    <w:rsid w:val="00811E8D"/>
    <w:rsid w:val="00811F43"/>
    <w:rsid w:val="00812208"/>
    <w:rsid w:val="0081233D"/>
    <w:rsid w:val="00812390"/>
    <w:rsid w:val="0081274D"/>
    <w:rsid w:val="008127D0"/>
    <w:rsid w:val="008129EF"/>
    <w:rsid w:val="00812B17"/>
    <w:rsid w:val="00812E02"/>
    <w:rsid w:val="008130DC"/>
    <w:rsid w:val="00813763"/>
    <w:rsid w:val="0081389B"/>
    <w:rsid w:val="00813B3B"/>
    <w:rsid w:val="00814051"/>
    <w:rsid w:val="00814160"/>
    <w:rsid w:val="008154E3"/>
    <w:rsid w:val="0081577A"/>
    <w:rsid w:val="008157B4"/>
    <w:rsid w:val="0081580A"/>
    <w:rsid w:val="00815B3F"/>
    <w:rsid w:val="00815B71"/>
    <w:rsid w:val="00815C5F"/>
    <w:rsid w:val="00815C96"/>
    <w:rsid w:val="00815DA4"/>
    <w:rsid w:val="00815ED2"/>
    <w:rsid w:val="00815F9F"/>
    <w:rsid w:val="008167CC"/>
    <w:rsid w:val="00816815"/>
    <w:rsid w:val="00816892"/>
    <w:rsid w:val="00816994"/>
    <w:rsid w:val="00816A8E"/>
    <w:rsid w:val="00816C4B"/>
    <w:rsid w:val="00816E57"/>
    <w:rsid w:val="008171CE"/>
    <w:rsid w:val="008171E3"/>
    <w:rsid w:val="00817237"/>
    <w:rsid w:val="00817274"/>
    <w:rsid w:val="008172A6"/>
    <w:rsid w:val="008173C2"/>
    <w:rsid w:val="00817612"/>
    <w:rsid w:val="00817ED1"/>
    <w:rsid w:val="0082041B"/>
    <w:rsid w:val="00820513"/>
    <w:rsid w:val="0082058C"/>
    <w:rsid w:val="00820A4D"/>
    <w:rsid w:val="00820B65"/>
    <w:rsid w:val="00820C7A"/>
    <w:rsid w:val="00820D6D"/>
    <w:rsid w:val="00820EB4"/>
    <w:rsid w:val="00820F97"/>
    <w:rsid w:val="0082100F"/>
    <w:rsid w:val="00821142"/>
    <w:rsid w:val="008211F4"/>
    <w:rsid w:val="00821248"/>
    <w:rsid w:val="00821281"/>
    <w:rsid w:val="00821538"/>
    <w:rsid w:val="00821A81"/>
    <w:rsid w:val="00821D42"/>
    <w:rsid w:val="008220C5"/>
    <w:rsid w:val="008225B9"/>
    <w:rsid w:val="00822875"/>
    <w:rsid w:val="0082299E"/>
    <w:rsid w:val="00822FC5"/>
    <w:rsid w:val="00822FE0"/>
    <w:rsid w:val="0082320F"/>
    <w:rsid w:val="00823385"/>
    <w:rsid w:val="0082347F"/>
    <w:rsid w:val="00823650"/>
    <w:rsid w:val="00823678"/>
    <w:rsid w:val="008236AE"/>
    <w:rsid w:val="0082373E"/>
    <w:rsid w:val="008237AD"/>
    <w:rsid w:val="008238BF"/>
    <w:rsid w:val="00823AAC"/>
    <w:rsid w:val="00823C52"/>
    <w:rsid w:val="00823F97"/>
    <w:rsid w:val="008240F0"/>
    <w:rsid w:val="008242FE"/>
    <w:rsid w:val="00824C2E"/>
    <w:rsid w:val="00824C5D"/>
    <w:rsid w:val="00824F10"/>
    <w:rsid w:val="008250FA"/>
    <w:rsid w:val="00825184"/>
    <w:rsid w:val="00825203"/>
    <w:rsid w:val="00825996"/>
    <w:rsid w:val="00825BF4"/>
    <w:rsid w:val="00825CC7"/>
    <w:rsid w:val="00825D3A"/>
    <w:rsid w:val="00825DA6"/>
    <w:rsid w:val="00825E81"/>
    <w:rsid w:val="00826257"/>
    <w:rsid w:val="00826993"/>
    <w:rsid w:val="00826A0D"/>
    <w:rsid w:val="00826BD5"/>
    <w:rsid w:val="00826F71"/>
    <w:rsid w:val="00827077"/>
    <w:rsid w:val="008276CD"/>
    <w:rsid w:val="00827724"/>
    <w:rsid w:val="008279BA"/>
    <w:rsid w:val="00827A6F"/>
    <w:rsid w:val="00827C60"/>
    <w:rsid w:val="0083001A"/>
    <w:rsid w:val="00830550"/>
    <w:rsid w:val="00830575"/>
    <w:rsid w:val="0083072E"/>
    <w:rsid w:val="008307CD"/>
    <w:rsid w:val="00830FE6"/>
    <w:rsid w:val="008312BE"/>
    <w:rsid w:val="008312CA"/>
    <w:rsid w:val="00831629"/>
    <w:rsid w:val="0083189E"/>
    <w:rsid w:val="00831A5C"/>
    <w:rsid w:val="00831C15"/>
    <w:rsid w:val="00831C1B"/>
    <w:rsid w:val="00831F74"/>
    <w:rsid w:val="00832900"/>
    <w:rsid w:val="00832927"/>
    <w:rsid w:val="00832AB4"/>
    <w:rsid w:val="00832AE7"/>
    <w:rsid w:val="00832EB4"/>
    <w:rsid w:val="008330F9"/>
    <w:rsid w:val="008334D5"/>
    <w:rsid w:val="008337A1"/>
    <w:rsid w:val="008337B6"/>
    <w:rsid w:val="00833BDD"/>
    <w:rsid w:val="00833C01"/>
    <w:rsid w:val="00833D0D"/>
    <w:rsid w:val="00833D4D"/>
    <w:rsid w:val="00833D99"/>
    <w:rsid w:val="00833E4F"/>
    <w:rsid w:val="00833E56"/>
    <w:rsid w:val="00833FC2"/>
    <w:rsid w:val="00834234"/>
    <w:rsid w:val="00834387"/>
    <w:rsid w:val="008346C6"/>
    <w:rsid w:val="00834747"/>
    <w:rsid w:val="008349C2"/>
    <w:rsid w:val="00834AA1"/>
    <w:rsid w:val="00834C16"/>
    <w:rsid w:val="00834EC5"/>
    <w:rsid w:val="0083503A"/>
    <w:rsid w:val="008354B4"/>
    <w:rsid w:val="008358A3"/>
    <w:rsid w:val="008358DC"/>
    <w:rsid w:val="00835ABB"/>
    <w:rsid w:val="00835DEA"/>
    <w:rsid w:val="00835EF4"/>
    <w:rsid w:val="00836331"/>
    <w:rsid w:val="0083650F"/>
    <w:rsid w:val="008366E9"/>
    <w:rsid w:val="0083697A"/>
    <w:rsid w:val="00836D71"/>
    <w:rsid w:val="00836E91"/>
    <w:rsid w:val="00836EDC"/>
    <w:rsid w:val="008370D5"/>
    <w:rsid w:val="008375DB"/>
    <w:rsid w:val="00837A3F"/>
    <w:rsid w:val="00837DFB"/>
    <w:rsid w:val="00837EC4"/>
    <w:rsid w:val="008403AD"/>
    <w:rsid w:val="008406B6"/>
    <w:rsid w:val="008409A4"/>
    <w:rsid w:val="00840ECA"/>
    <w:rsid w:val="00840F42"/>
    <w:rsid w:val="00841110"/>
    <w:rsid w:val="00841315"/>
    <w:rsid w:val="00841361"/>
    <w:rsid w:val="0084137F"/>
    <w:rsid w:val="00841902"/>
    <w:rsid w:val="00841971"/>
    <w:rsid w:val="00841C85"/>
    <w:rsid w:val="00841F77"/>
    <w:rsid w:val="008420F1"/>
    <w:rsid w:val="00842333"/>
    <w:rsid w:val="00842744"/>
    <w:rsid w:val="008427B7"/>
    <w:rsid w:val="008428FB"/>
    <w:rsid w:val="008433AD"/>
    <w:rsid w:val="008433EF"/>
    <w:rsid w:val="008435F3"/>
    <w:rsid w:val="0084361D"/>
    <w:rsid w:val="008436BF"/>
    <w:rsid w:val="008437CD"/>
    <w:rsid w:val="0084387B"/>
    <w:rsid w:val="008439CC"/>
    <w:rsid w:val="00843E64"/>
    <w:rsid w:val="00843FEA"/>
    <w:rsid w:val="008440E9"/>
    <w:rsid w:val="008442D0"/>
    <w:rsid w:val="008442F9"/>
    <w:rsid w:val="00844358"/>
    <w:rsid w:val="00844840"/>
    <w:rsid w:val="008448C6"/>
    <w:rsid w:val="00844BB6"/>
    <w:rsid w:val="00844BDF"/>
    <w:rsid w:val="00844DD2"/>
    <w:rsid w:val="008457FC"/>
    <w:rsid w:val="00845895"/>
    <w:rsid w:val="00845A2E"/>
    <w:rsid w:val="00845ABF"/>
    <w:rsid w:val="0084606F"/>
    <w:rsid w:val="008461E9"/>
    <w:rsid w:val="00846296"/>
    <w:rsid w:val="0084634E"/>
    <w:rsid w:val="00846551"/>
    <w:rsid w:val="0084666E"/>
    <w:rsid w:val="008466DB"/>
    <w:rsid w:val="008467F6"/>
    <w:rsid w:val="00846827"/>
    <w:rsid w:val="00846DE8"/>
    <w:rsid w:val="00846E53"/>
    <w:rsid w:val="00846FC2"/>
    <w:rsid w:val="0084700C"/>
    <w:rsid w:val="008470DA"/>
    <w:rsid w:val="008472A9"/>
    <w:rsid w:val="00847332"/>
    <w:rsid w:val="00847756"/>
    <w:rsid w:val="00847B57"/>
    <w:rsid w:val="00847B75"/>
    <w:rsid w:val="008500FF"/>
    <w:rsid w:val="008508BB"/>
    <w:rsid w:val="00850EA2"/>
    <w:rsid w:val="00850EB6"/>
    <w:rsid w:val="0085102A"/>
    <w:rsid w:val="008512FB"/>
    <w:rsid w:val="00851324"/>
    <w:rsid w:val="00851521"/>
    <w:rsid w:val="008517FF"/>
    <w:rsid w:val="00851960"/>
    <w:rsid w:val="00851BDE"/>
    <w:rsid w:val="00851F6B"/>
    <w:rsid w:val="00852022"/>
    <w:rsid w:val="00852026"/>
    <w:rsid w:val="0085275E"/>
    <w:rsid w:val="00852BCE"/>
    <w:rsid w:val="00852C6D"/>
    <w:rsid w:val="00852F83"/>
    <w:rsid w:val="0085312D"/>
    <w:rsid w:val="0085319E"/>
    <w:rsid w:val="008531FC"/>
    <w:rsid w:val="0085347E"/>
    <w:rsid w:val="00853762"/>
    <w:rsid w:val="00853796"/>
    <w:rsid w:val="008539A0"/>
    <w:rsid w:val="00853BA2"/>
    <w:rsid w:val="00853D2B"/>
    <w:rsid w:val="008540E7"/>
    <w:rsid w:val="008540E9"/>
    <w:rsid w:val="00854579"/>
    <w:rsid w:val="0085457C"/>
    <w:rsid w:val="0085482C"/>
    <w:rsid w:val="00854AD9"/>
    <w:rsid w:val="00854CA8"/>
    <w:rsid w:val="00854E52"/>
    <w:rsid w:val="008550CA"/>
    <w:rsid w:val="00855C3D"/>
    <w:rsid w:val="00855DAA"/>
    <w:rsid w:val="00856169"/>
    <w:rsid w:val="00856202"/>
    <w:rsid w:val="0085628A"/>
    <w:rsid w:val="00856510"/>
    <w:rsid w:val="0085662D"/>
    <w:rsid w:val="00856966"/>
    <w:rsid w:val="00856B42"/>
    <w:rsid w:val="00856F14"/>
    <w:rsid w:val="0085716A"/>
    <w:rsid w:val="008571BC"/>
    <w:rsid w:val="008571C4"/>
    <w:rsid w:val="00857364"/>
    <w:rsid w:val="008577C3"/>
    <w:rsid w:val="00857BFC"/>
    <w:rsid w:val="00857C3A"/>
    <w:rsid w:val="008608CE"/>
    <w:rsid w:val="0086092D"/>
    <w:rsid w:val="008609BD"/>
    <w:rsid w:val="008609CA"/>
    <w:rsid w:val="00860A0B"/>
    <w:rsid w:val="00860A72"/>
    <w:rsid w:val="00860B58"/>
    <w:rsid w:val="00860BB5"/>
    <w:rsid w:val="008612DC"/>
    <w:rsid w:val="0086151C"/>
    <w:rsid w:val="00861531"/>
    <w:rsid w:val="008616DD"/>
    <w:rsid w:val="00861CCC"/>
    <w:rsid w:val="00861E36"/>
    <w:rsid w:val="00861FF0"/>
    <w:rsid w:val="008620A5"/>
    <w:rsid w:val="008628C8"/>
    <w:rsid w:val="008629C6"/>
    <w:rsid w:val="008629D3"/>
    <w:rsid w:val="00862B72"/>
    <w:rsid w:val="00862BAD"/>
    <w:rsid w:val="00862C5D"/>
    <w:rsid w:val="00862D62"/>
    <w:rsid w:val="00862F30"/>
    <w:rsid w:val="00862FFA"/>
    <w:rsid w:val="00863505"/>
    <w:rsid w:val="00863AB3"/>
    <w:rsid w:val="00863AFC"/>
    <w:rsid w:val="00863C85"/>
    <w:rsid w:val="00864CFE"/>
    <w:rsid w:val="00864E95"/>
    <w:rsid w:val="0086521A"/>
    <w:rsid w:val="00865517"/>
    <w:rsid w:val="0086552E"/>
    <w:rsid w:val="00865754"/>
    <w:rsid w:val="008659CD"/>
    <w:rsid w:val="00865ADC"/>
    <w:rsid w:val="00865D46"/>
    <w:rsid w:val="00865D81"/>
    <w:rsid w:val="00865E66"/>
    <w:rsid w:val="00866103"/>
    <w:rsid w:val="008661C0"/>
    <w:rsid w:val="00866B18"/>
    <w:rsid w:val="008670F1"/>
    <w:rsid w:val="00867AFD"/>
    <w:rsid w:val="00867D4D"/>
    <w:rsid w:val="00867FC6"/>
    <w:rsid w:val="00870785"/>
    <w:rsid w:val="0087086B"/>
    <w:rsid w:val="00870B6F"/>
    <w:rsid w:val="00870B85"/>
    <w:rsid w:val="008711A0"/>
    <w:rsid w:val="008717E2"/>
    <w:rsid w:val="00871C1E"/>
    <w:rsid w:val="00871DD4"/>
    <w:rsid w:val="008722FF"/>
    <w:rsid w:val="00872621"/>
    <w:rsid w:val="008726A1"/>
    <w:rsid w:val="008728EA"/>
    <w:rsid w:val="008729D0"/>
    <w:rsid w:val="00872A60"/>
    <w:rsid w:val="00872EC2"/>
    <w:rsid w:val="00872F99"/>
    <w:rsid w:val="0087303A"/>
    <w:rsid w:val="00873058"/>
    <w:rsid w:val="00873220"/>
    <w:rsid w:val="00873A23"/>
    <w:rsid w:val="00873B63"/>
    <w:rsid w:val="00873DFC"/>
    <w:rsid w:val="00873F6B"/>
    <w:rsid w:val="0087409C"/>
    <w:rsid w:val="0087410B"/>
    <w:rsid w:val="008741A1"/>
    <w:rsid w:val="008746A3"/>
    <w:rsid w:val="0087472D"/>
    <w:rsid w:val="00874732"/>
    <w:rsid w:val="008749AA"/>
    <w:rsid w:val="00874D1A"/>
    <w:rsid w:val="00874E96"/>
    <w:rsid w:val="008750BB"/>
    <w:rsid w:val="00875104"/>
    <w:rsid w:val="008754B9"/>
    <w:rsid w:val="0087580E"/>
    <w:rsid w:val="00875C82"/>
    <w:rsid w:val="00875CDE"/>
    <w:rsid w:val="00875D30"/>
    <w:rsid w:val="00875DFF"/>
    <w:rsid w:val="00876029"/>
    <w:rsid w:val="008761A6"/>
    <w:rsid w:val="00876824"/>
    <w:rsid w:val="00876A56"/>
    <w:rsid w:val="00876AF4"/>
    <w:rsid w:val="00876E10"/>
    <w:rsid w:val="00877638"/>
    <w:rsid w:val="008777C3"/>
    <w:rsid w:val="0087790D"/>
    <w:rsid w:val="00877931"/>
    <w:rsid w:val="00877DBD"/>
    <w:rsid w:val="008804EE"/>
    <w:rsid w:val="0088050E"/>
    <w:rsid w:val="008805F4"/>
    <w:rsid w:val="008806E8"/>
    <w:rsid w:val="00880726"/>
    <w:rsid w:val="00880836"/>
    <w:rsid w:val="0088085F"/>
    <w:rsid w:val="00880A27"/>
    <w:rsid w:val="00880B46"/>
    <w:rsid w:val="008810B5"/>
    <w:rsid w:val="00881196"/>
    <w:rsid w:val="008820C9"/>
    <w:rsid w:val="0088214B"/>
    <w:rsid w:val="00882200"/>
    <w:rsid w:val="008822BC"/>
    <w:rsid w:val="00882340"/>
    <w:rsid w:val="0088257F"/>
    <w:rsid w:val="00882B2B"/>
    <w:rsid w:val="00882B2D"/>
    <w:rsid w:val="00882E11"/>
    <w:rsid w:val="0088331C"/>
    <w:rsid w:val="00883467"/>
    <w:rsid w:val="00883685"/>
    <w:rsid w:val="0088376F"/>
    <w:rsid w:val="008837B8"/>
    <w:rsid w:val="00883BF7"/>
    <w:rsid w:val="00883D91"/>
    <w:rsid w:val="00884051"/>
    <w:rsid w:val="0088421F"/>
    <w:rsid w:val="008842D1"/>
    <w:rsid w:val="0088448F"/>
    <w:rsid w:val="00884827"/>
    <w:rsid w:val="00884A09"/>
    <w:rsid w:val="00884DFB"/>
    <w:rsid w:val="00884EBA"/>
    <w:rsid w:val="00884EE8"/>
    <w:rsid w:val="00884F5D"/>
    <w:rsid w:val="00885357"/>
    <w:rsid w:val="008853E8"/>
    <w:rsid w:val="0088560D"/>
    <w:rsid w:val="0088562E"/>
    <w:rsid w:val="0088598D"/>
    <w:rsid w:val="00885A1D"/>
    <w:rsid w:val="00885B87"/>
    <w:rsid w:val="00885E6B"/>
    <w:rsid w:val="00885E92"/>
    <w:rsid w:val="00885F9E"/>
    <w:rsid w:val="00885FBF"/>
    <w:rsid w:val="00886227"/>
    <w:rsid w:val="0088624D"/>
    <w:rsid w:val="00886380"/>
    <w:rsid w:val="0088641E"/>
    <w:rsid w:val="008866F0"/>
    <w:rsid w:val="00886701"/>
    <w:rsid w:val="00886804"/>
    <w:rsid w:val="00886949"/>
    <w:rsid w:val="00886ADF"/>
    <w:rsid w:val="00886E9C"/>
    <w:rsid w:val="008872B0"/>
    <w:rsid w:val="00887432"/>
    <w:rsid w:val="00887B29"/>
    <w:rsid w:val="00887C20"/>
    <w:rsid w:val="00887C52"/>
    <w:rsid w:val="008901F1"/>
    <w:rsid w:val="008902DE"/>
    <w:rsid w:val="00890941"/>
    <w:rsid w:val="00890A0B"/>
    <w:rsid w:val="00890AA8"/>
    <w:rsid w:val="00890CA7"/>
    <w:rsid w:val="00890D16"/>
    <w:rsid w:val="00890E41"/>
    <w:rsid w:val="00890F58"/>
    <w:rsid w:val="00891127"/>
    <w:rsid w:val="008912C8"/>
    <w:rsid w:val="0089176D"/>
    <w:rsid w:val="00891771"/>
    <w:rsid w:val="00891887"/>
    <w:rsid w:val="00891899"/>
    <w:rsid w:val="008918C1"/>
    <w:rsid w:val="00891C77"/>
    <w:rsid w:val="00891CF1"/>
    <w:rsid w:val="00891EAD"/>
    <w:rsid w:val="00892056"/>
    <w:rsid w:val="008924F9"/>
    <w:rsid w:val="00892A8A"/>
    <w:rsid w:val="00892EBA"/>
    <w:rsid w:val="0089302C"/>
    <w:rsid w:val="008931AD"/>
    <w:rsid w:val="00893258"/>
    <w:rsid w:val="00893263"/>
    <w:rsid w:val="0089349A"/>
    <w:rsid w:val="0089351F"/>
    <w:rsid w:val="00893E9D"/>
    <w:rsid w:val="00894092"/>
    <w:rsid w:val="00894396"/>
    <w:rsid w:val="00894460"/>
    <w:rsid w:val="008945A5"/>
    <w:rsid w:val="00894828"/>
    <w:rsid w:val="008949D9"/>
    <w:rsid w:val="00894C78"/>
    <w:rsid w:val="00894E6B"/>
    <w:rsid w:val="00895135"/>
    <w:rsid w:val="00895279"/>
    <w:rsid w:val="00895863"/>
    <w:rsid w:val="00895ACD"/>
    <w:rsid w:val="00895BB5"/>
    <w:rsid w:val="00895D1D"/>
    <w:rsid w:val="00895FE4"/>
    <w:rsid w:val="008966F2"/>
    <w:rsid w:val="00896837"/>
    <w:rsid w:val="00896919"/>
    <w:rsid w:val="00896A9B"/>
    <w:rsid w:val="00896EA0"/>
    <w:rsid w:val="008972A1"/>
    <w:rsid w:val="008972FD"/>
    <w:rsid w:val="00897507"/>
    <w:rsid w:val="0089768A"/>
    <w:rsid w:val="008978AD"/>
    <w:rsid w:val="00897C9B"/>
    <w:rsid w:val="008A00A0"/>
    <w:rsid w:val="008A0205"/>
    <w:rsid w:val="008A03FB"/>
    <w:rsid w:val="008A0536"/>
    <w:rsid w:val="008A09B8"/>
    <w:rsid w:val="008A0A3E"/>
    <w:rsid w:val="008A0AC7"/>
    <w:rsid w:val="008A0D7C"/>
    <w:rsid w:val="008A0F15"/>
    <w:rsid w:val="008A0F7A"/>
    <w:rsid w:val="008A1081"/>
    <w:rsid w:val="008A10B3"/>
    <w:rsid w:val="008A1778"/>
    <w:rsid w:val="008A1AAC"/>
    <w:rsid w:val="008A1AD0"/>
    <w:rsid w:val="008A1B5F"/>
    <w:rsid w:val="008A23A9"/>
    <w:rsid w:val="008A23F8"/>
    <w:rsid w:val="008A24DC"/>
    <w:rsid w:val="008A2926"/>
    <w:rsid w:val="008A2AF3"/>
    <w:rsid w:val="008A2D9C"/>
    <w:rsid w:val="008A2E1A"/>
    <w:rsid w:val="008A31C2"/>
    <w:rsid w:val="008A371A"/>
    <w:rsid w:val="008A3818"/>
    <w:rsid w:val="008A3B4B"/>
    <w:rsid w:val="008A3B63"/>
    <w:rsid w:val="008A3C13"/>
    <w:rsid w:val="008A3C42"/>
    <w:rsid w:val="008A3D34"/>
    <w:rsid w:val="008A3F10"/>
    <w:rsid w:val="008A404F"/>
    <w:rsid w:val="008A4259"/>
    <w:rsid w:val="008A44BD"/>
    <w:rsid w:val="008A45FA"/>
    <w:rsid w:val="008A4A89"/>
    <w:rsid w:val="008A4B08"/>
    <w:rsid w:val="008A4E52"/>
    <w:rsid w:val="008A4EC3"/>
    <w:rsid w:val="008A5562"/>
    <w:rsid w:val="008A56C7"/>
    <w:rsid w:val="008A579E"/>
    <w:rsid w:val="008A5A5E"/>
    <w:rsid w:val="008A5B35"/>
    <w:rsid w:val="008A5D12"/>
    <w:rsid w:val="008A5F04"/>
    <w:rsid w:val="008A5F6D"/>
    <w:rsid w:val="008A65E3"/>
    <w:rsid w:val="008A6FEA"/>
    <w:rsid w:val="008A722F"/>
    <w:rsid w:val="008A73E6"/>
    <w:rsid w:val="008A74F0"/>
    <w:rsid w:val="008A778A"/>
    <w:rsid w:val="008A78C8"/>
    <w:rsid w:val="008A7AC9"/>
    <w:rsid w:val="008A7B01"/>
    <w:rsid w:val="008A7CF1"/>
    <w:rsid w:val="008A7D5A"/>
    <w:rsid w:val="008B003D"/>
    <w:rsid w:val="008B0262"/>
    <w:rsid w:val="008B0299"/>
    <w:rsid w:val="008B02D8"/>
    <w:rsid w:val="008B06E7"/>
    <w:rsid w:val="008B0AC3"/>
    <w:rsid w:val="008B0C30"/>
    <w:rsid w:val="008B1062"/>
    <w:rsid w:val="008B14B2"/>
    <w:rsid w:val="008B186D"/>
    <w:rsid w:val="008B19E3"/>
    <w:rsid w:val="008B1CB4"/>
    <w:rsid w:val="008B1CC5"/>
    <w:rsid w:val="008B20E4"/>
    <w:rsid w:val="008B234F"/>
    <w:rsid w:val="008B2811"/>
    <w:rsid w:val="008B2B98"/>
    <w:rsid w:val="008B3550"/>
    <w:rsid w:val="008B3CF0"/>
    <w:rsid w:val="008B3E7C"/>
    <w:rsid w:val="008B4136"/>
    <w:rsid w:val="008B4214"/>
    <w:rsid w:val="008B42BB"/>
    <w:rsid w:val="008B447F"/>
    <w:rsid w:val="008B44AD"/>
    <w:rsid w:val="008B45AF"/>
    <w:rsid w:val="008B45DC"/>
    <w:rsid w:val="008B4610"/>
    <w:rsid w:val="008B4771"/>
    <w:rsid w:val="008B4944"/>
    <w:rsid w:val="008B49DA"/>
    <w:rsid w:val="008B4C6E"/>
    <w:rsid w:val="008B4E1F"/>
    <w:rsid w:val="008B4E89"/>
    <w:rsid w:val="008B4F94"/>
    <w:rsid w:val="008B4FD3"/>
    <w:rsid w:val="008B504F"/>
    <w:rsid w:val="008B5166"/>
    <w:rsid w:val="008B518D"/>
    <w:rsid w:val="008B5409"/>
    <w:rsid w:val="008B5426"/>
    <w:rsid w:val="008B556B"/>
    <w:rsid w:val="008B5672"/>
    <w:rsid w:val="008B574B"/>
    <w:rsid w:val="008B5781"/>
    <w:rsid w:val="008B57D8"/>
    <w:rsid w:val="008B5A52"/>
    <w:rsid w:val="008B6043"/>
    <w:rsid w:val="008B628E"/>
    <w:rsid w:val="008B62E6"/>
    <w:rsid w:val="008B66FA"/>
    <w:rsid w:val="008B680F"/>
    <w:rsid w:val="008B7284"/>
    <w:rsid w:val="008B730C"/>
    <w:rsid w:val="008B798D"/>
    <w:rsid w:val="008B7D45"/>
    <w:rsid w:val="008C0038"/>
    <w:rsid w:val="008C022D"/>
    <w:rsid w:val="008C03DD"/>
    <w:rsid w:val="008C0687"/>
    <w:rsid w:val="008C06B6"/>
    <w:rsid w:val="008C09BA"/>
    <w:rsid w:val="008C09C8"/>
    <w:rsid w:val="008C0C64"/>
    <w:rsid w:val="008C0E57"/>
    <w:rsid w:val="008C0F72"/>
    <w:rsid w:val="008C134F"/>
    <w:rsid w:val="008C151B"/>
    <w:rsid w:val="008C162B"/>
    <w:rsid w:val="008C1660"/>
    <w:rsid w:val="008C1E61"/>
    <w:rsid w:val="008C1F31"/>
    <w:rsid w:val="008C2365"/>
    <w:rsid w:val="008C23E4"/>
    <w:rsid w:val="008C252F"/>
    <w:rsid w:val="008C27DC"/>
    <w:rsid w:val="008C27FC"/>
    <w:rsid w:val="008C2806"/>
    <w:rsid w:val="008C2A6E"/>
    <w:rsid w:val="008C2BEA"/>
    <w:rsid w:val="008C3011"/>
    <w:rsid w:val="008C32D0"/>
    <w:rsid w:val="008C3643"/>
    <w:rsid w:val="008C36FD"/>
    <w:rsid w:val="008C3941"/>
    <w:rsid w:val="008C39A6"/>
    <w:rsid w:val="008C3F65"/>
    <w:rsid w:val="008C4082"/>
    <w:rsid w:val="008C410C"/>
    <w:rsid w:val="008C44C4"/>
    <w:rsid w:val="008C45C5"/>
    <w:rsid w:val="008C47BE"/>
    <w:rsid w:val="008C4C26"/>
    <w:rsid w:val="008C4CAD"/>
    <w:rsid w:val="008C4DC7"/>
    <w:rsid w:val="008C4DD3"/>
    <w:rsid w:val="008C50AE"/>
    <w:rsid w:val="008C5340"/>
    <w:rsid w:val="008C55C6"/>
    <w:rsid w:val="008C5ACA"/>
    <w:rsid w:val="008C6189"/>
    <w:rsid w:val="008C6217"/>
    <w:rsid w:val="008C625C"/>
    <w:rsid w:val="008C646A"/>
    <w:rsid w:val="008C69BC"/>
    <w:rsid w:val="008C69F4"/>
    <w:rsid w:val="008C6AEE"/>
    <w:rsid w:val="008C6C6C"/>
    <w:rsid w:val="008C6EA4"/>
    <w:rsid w:val="008C705D"/>
    <w:rsid w:val="008C71CF"/>
    <w:rsid w:val="008C71E3"/>
    <w:rsid w:val="008C72E9"/>
    <w:rsid w:val="008C7317"/>
    <w:rsid w:val="008C7397"/>
    <w:rsid w:val="008C76D8"/>
    <w:rsid w:val="008C77C1"/>
    <w:rsid w:val="008C7942"/>
    <w:rsid w:val="008C7AB8"/>
    <w:rsid w:val="008D048F"/>
    <w:rsid w:val="008D0806"/>
    <w:rsid w:val="008D096F"/>
    <w:rsid w:val="008D09A5"/>
    <w:rsid w:val="008D09E7"/>
    <w:rsid w:val="008D09F4"/>
    <w:rsid w:val="008D0A7E"/>
    <w:rsid w:val="008D0D9D"/>
    <w:rsid w:val="008D0FDF"/>
    <w:rsid w:val="008D103A"/>
    <w:rsid w:val="008D114D"/>
    <w:rsid w:val="008D116A"/>
    <w:rsid w:val="008D1297"/>
    <w:rsid w:val="008D12C3"/>
    <w:rsid w:val="008D1371"/>
    <w:rsid w:val="008D1374"/>
    <w:rsid w:val="008D13A1"/>
    <w:rsid w:val="008D157E"/>
    <w:rsid w:val="008D1880"/>
    <w:rsid w:val="008D1DF1"/>
    <w:rsid w:val="008D208D"/>
    <w:rsid w:val="008D2243"/>
    <w:rsid w:val="008D2681"/>
    <w:rsid w:val="008D2A3C"/>
    <w:rsid w:val="008D2AEA"/>
    <w:rsid w:val="008D30A3"/>
    <w:rsid w:val="008D3192"/>
    <w:rsid w:val="008D31D0"/>
    <w:rsid w:val="008D33F8"/>
    <w:rsid w:val="008D36A8"/>
    <w:rsid w:val="008D39AE"/>
    <w:rsid w:val="008D3A2C"/>
    <w:rsid w:val="008D3FB2"/>
    <w:rsid w:val="008D3FF8"/>
    <w:rsid w:val="008D4275"/>
    <w:rsid w:val="008D42EC"/>
    <w:rsid w:val="008D4664"/>
    <w:rsid w:val="008D47EC"/>
    <w:rsid w:val="008D49DB"/>
    <w:rsid w:val="008D4E4A"/>
    <w:rsid w:val="008D4FB9"/>
    <w:rsid w:val="008D51BB"/>
    <w:rsid w:val="008D5209"/>
    <w:rsid w:val="008D58E4"/>
    <w:rsid w:val="008D5AEA"/>
    <w:rsid w:val="008D5B05"/>
    <w:rsid w:val="008D5C83"/>
    <w:rsid w:val="008D5E7E"/>
    <w:rsid w:val="008D611B"/>
    <w:rsid w:val="008D626B"/>
    <w:rsid w:val="008D633B"/>
    <w:rsid w:val="008D64C0"/>
    <w:rsid w:val="008D663E"/>
    <w:rsid w:val="008D66F7"/>
    <w:rsid w:val="008D674C"/>
    <w:rsid w:val="008D6F8A"/>
    <w:rsid w:val="008D7294"/>
    <w:rsid w:val="008D7B20"/>
    <w:rsid w:val="008D7E48"/>
    <w:rsid w:val="008D7EEF"/>
    <w:rsid w:val="008D7FC6"/>
    <w:rsid w:val="008E0326"/>
    <w:rsid w:val="008E0370"/>
    <w:rsid w:val="008E0D4E"/>
    <w:rsid w:val="008E0D62"/>
    <w:rsid w:val="008E0EEF"/>
    <w:rsid w:val="008E0FE1"/>
    <w:rsid w:val="008E1118"/>
    <w:rsid w:val="008E13D7"/>
    <w:rsid w:val="008E1913"/>
    <w:rsid w:val="008E1DD5"/>
    <w:rsid w:val="008E2244"/>
    <w:rsid w:val="008E225F"/>
    <w:rsid w:val="008E226D"/>
    <w:rsid w:val="008E229E"/>
    <w:rsid w:val="008E247C"/>
    <w:rsid w:val="008E28BD"/>
    <w:rsid w:val="008E2A77"/>
    <w:rsid w:val="008E2EE6"/>
    <w:rsid w:val="008E303D"/>
    <w:rsid w:val="008E309B"/>
    <w:rsid w:val="008E3455"/>
    <w:rsid w:val="008E34B8"/>
    <w:rsid w:val="008E34BE"/>
    <w:rsid w:val="008E37C1"/>
    <w:rsid w:val="008E3885"/>
    <w:rsid w:val="008E3A98"/>
    <w:rsid w:val="008E3B0E"/>
    <w:rsid w:val="008E3BD2"/>
    <w:rsid w:val="008E3DD1"/>
    <w:rsid w:val="008E3EF9"/>
    <w:rsid w:val="008E40A5"/>
    <w:rsid w:val="008E41B7"/>
    <w:rsid w:val="008E42F5"/>
    <w:rsid w:val="008E4314"/>
    <w:rsid w:val="008E4630"/>
    <w:rsid w:val="008E4CF6"/>
    <w:rsid w:val="008E4DEA"/>
    <w:rsid w:val="008E4ECA"/>
    <w:rsid w:val="008E4F2F"/>
    <w:rsid w:val="008E4F42"/>
    <w:rsid w:val="008E5146"/>
    <w:rsid w:val="008E55A5"/>
    <w:rsid w:val="008E562E"/>
    <w:rsid w:val="008E56B5"/>
    <w:rsid w:val="008E5AAB"/>
    <w:rsid w:val="008E5C5D"/>
    <w:rsid w:val="008E67A6"/>
    <w:rsid w:val="008E686E"/>
    <w:rsid w:val="008E6CBA"/>
    <w:rsid w:val="008E6F00"/>
    <w:rsid w:val="008E728C"/>
    <w:rsid w:val="008E7588"/>
    <w:rsid w:val="008E7740"/>
    <w:rsid w:val="008E7945"/>
    <w:rsid w:val="008E798F"/>
    <w:rsid w:val="008E79D8"/>
    <w:rsid w:val="008E7C97"/>
    <w:rsid w:val="008F00A2"/>
    <w:rsid w:val="008F00C0"/>
    <w:rsid w:val="008F0102"/>
    <w:rsid w:val="008F02BD"/>
    <w:rsid w:val="008F0709"/>
    <w:rsid w:val="008F0B76"/>
    <w:rsid w:val="008F0C73"/>
    <w:rsid w:val="008F0E81"/>
    <w:rsid w:val="008F1007"/>
    <w:rsid w:val="008F11A0"/>
    <w:rsid w:val="008F1298"/>
    <w:rsid w:val="008F1318"/>
    <w:rsid w:val="008F13AF"/>
    <w:rsid w:val="008F1647"/>
    <w:rsid w:val="008F169B"/>
    <w:rsid w:val="008F1AF9"/>
    <w:rsid w:val="008F1B8F"/>
    <w:rsid w:val="008F2540"/>
    <w:rsid w:val="008F29CE"/>
    <w:rsid w:val="008F2BB9"/>
    <w:rsid w:val="008F2D93"/>
    <w:rsid w:val="008F2F06"/>
    <w:rsid w:val="008F3528"/>
    <w:rsid w:val="008F362A"/>
    <w:rsid w:val="008F3A6F"/>
    <w:rsid w:val="008F3A78"/>
    <w:rsid w:val="008F3DE5"/>
    <w:rsid w:val="008F3F1E"/>
    <w:rsid w:val="008F3F86"/>
    <w:rsid w:val="008F436B"/>
    <w:rsid w:val="008F46FB"/>
    <w:rsid w:val="008F48EE"/>
    <w:rsid w:val="008F4B16"/>
    <w:rsid w:val="008F4E3E"/>
    <w:rsid w:val="008F4EB6"/>
    <w:rsid w:val="008F4F94"/>
    <w:rsid w:val="008F50EE"/>
    <w:rsid w:val="008F55D5"/>
    <w:rsid w:val="008F5825"/>
    <w:rsid w:val="008F5987"/>
    <w:rsid w:val="008F5C30"/>
    <w:rsid w:val="008F5CF6"/>
    <w:rsid w:val="008F5EF1"/>
    <w:rsid w:val="008F5F00"/>
    <w:rsid w:val="008F6050"/>
    <w:rsid w:val="008F61CF"/>
    <w:rsid w:val="008F61EB"/>
    <w:rsid w:val="008F62CB"/>
    <w:rsid w:val="008F639C"/>
    <w:rsid w:val="008F63FB"/>
    <w:rsid w:val="008F6587"/>
    <w:rsid w:val="008F65D5"/>
    <w:rsid w:val="008F6A38"/>
    <w:rsid w:val="008F6A6E"/>
    <w:rsid w:val="008F6F89"/>
    <w:rsid w:val="008F71DD"/>
    <w:rsid w:val="008F727A"/>
    <w:rsid w:val="008F73BA"/>
    <w:rsid w:val="008F7A06"/>
    <w:rsid w:val="009002E7"/>
    <w:rsid w:val="00900363"/>
    <w:rsid w:val="0090085B"/>
    <w:rsid w:val="009008E8"/>
    <w:rsid w:val="00900B98"/>
    <w:rsid w:val="00900CCB"/>
    <w:rsid w:val="00900EEC"/>
    <w:rsid w:val="00900F31"/>
    <w:rsid w:val="00901067"/>
    <w:rsid w:val="009010DE"/>
    <w:rsid w:val="0090133C"/>
    <w:rsid w:val="00901350"/>
    <w:rsid w:val="009014E7"/>
    <w:rsid w:val="00901A8B"/>
    <w:rsid w:val="00901D52"/>
    <w:rsid w:val="0090208B"/>
    <w:rsid w:val="00902790"/>
    <w:rsid w:val="009027A5"/>
    <w:rsid w:val="00902B31"/>
    <w:rsid w:val="00902CFC"/>
    <w:rsid w:val="00902DB1"/>
    <w:rsid w:val="00902EF8"/>
    <w:rsid w:val="009030E1"/>
    <w:rsid w:val="0090344B"/>
    <w:rsid w:val="009034F1"/>
    <w:rsid w:val="00903762"/>
    <w:rsid w:val="00903BE7"/>
    <w:rsid w:val="0090419C"/>
    <w:rsid w:val="00904229"/>
    <w:rsid w:val="0090424C"/>
    <w:rsid w:val="009042CF"/>
    <w:rsid w:val="00904463"/>
    <w:rsid w:val="009044AD"/>
    <w:rsid w:val="00904533"/>
    <w:rsid w:val="00904618"/>
    <w:rsid w:val="009047A8"/>
    <w:rsid w:val="009047C8"/>
    <w:rsid w:val="00904845"/>
    <w:rsid w:val="00904955"/>
    <w:rsid w:val="009049EF"/>
    <w:rsid w:val="00904A93"/>
    <w:rsid w:val="00904CAF"/>
    <w:rsid w:val="00904D1B"/>
    <w:rsid w:val="00904DAD"/>
    <w:rsid w:val="00904E08"/>
    <w:rsid w:val="00904F65"/>
    <w:rsid w:val="00905010"/>
    <w:rsid w:val="0090504C"/>
    <w:rsid w:val="009055D2"/>
    <w:rsid w:val="0090570F"/>
    <w:rsid w:val="00905B23"/>
    <w:rsid w:val="00905C8F"/>
    <w:rsid w:val="00905F10"/>
    <w:rsid w:val="00905FA7"/>
    <w:rsid w:val="00906A86"/>
    <w:rsid w:val="00906B0C"/>
    <w:rsid w:val="009070AF"/>
    <w:rsid w:val="009070E3"/>
    <w:rsid w:val="00907258"/>
    <w:rsid w:val="009072D2"/>
    <w:rsid w:val="009074D4"/>
    <w:rsid w:val="009076C1"/>
    <w:rsid w:val="009079BD"/>
    <w:rsid w:val="00907B77"/>
    <w:rsid w:val="00907D61"/>
    <w:rsid w:val="00907FC5"/>
    <w:rsid w:val="00907FD1"/>
    <w:rsid w:val="00910050"/>
    <w:rsid w:val="0091012B"/>
    <w:rsid w:val="009103E6"/>
    <w:rsid w:val="0091042D"/>
    <w:rsid w:val="00910725"/>
    <w:rsid w:val="009109AD"/>
    <w:rsid w:val="009109BE"/>
    <w:rsid w:val="00910DD8"/>
    <w:rsid w:val="00910E3A"/>
    <w:rsid w:val="009112CD"/>
    <w:rsid w:val="00911804"/>
    <w:rsid w:val="009119FA"/>
    <w:rsid w:val="00911BB7"/>
    <w:rsid w:val="00911BFB"/>
    <w:rsid w:val="00911C40"/>
    <w:rsid w:val="00911EF4"/>
    <w:rsid w:val="00912C80"/>
    <w:rsid w:val="009131F6"/>
    <w:rsid w:val="009131FE"/>
    <w:rsid w:val="0091368C"/>
    <w:rsid w:val="00913722"/>
    <w:rsid w:val="00913F47"/>
    <w:rsid w:val="009143EF"/>
    <w:rsid w:val="0091454E"/>
    <w:rsid w:val="00914D12"/>
    <w:rsid w:val="00914F5B"/>
    <w:rsid w:val="00915304"/>
    <w:rsid w:val="009153BA"/>
    <w:rsid w:val="00915C6B"/>
    <w:rsid w:val="009160AE"/>
    <w:rsid w:val="0091658D"/>
    <w:rsid w:val="009166A8"/>
    <w:rsid w:val="0091684C"/>
    <w:rsid w:val="009169A1"/>
    <w:rsid w:val="00916ECF"/>
    <w:rsid w:val="0091702A"/>
    <w:rsid w:val="0091731D"/>
    <w:rsid w:val="009174A8"/>
    <w:rsid w:val="009204A5"/>
    <w:rsid w:val="00920B7E"/>
    <w:rsid w:val="00920EE6"/>
    <w:rsid w:val="009211D8"/>
    <w:rsid w:val="009216D6"/>
    <w:rsid w:val="00921A36"/>
    <w:rsid w:val="00921C4D"/>
    <w:rsid w:val="00921E73"/>
    <w:rsid w:val="00922049"/>
    <w:rsid w:val="009223A1"/>
    <w:rsid w:val="009224B5"/>
    <w:rsid w:val="009224CF"/>
    <w:rsid w:val="00922542"/>
    <w:rsid w:val="00922550"/>
    <w:rsid w:val="0092282C"/>
    <w:rsid w:val="009230CE"/>
    <w:rsid w:val="0092329D"/>
    <w:rsid w:val="00923313"/>
    <w:rsid w:val="009235AC"/>
    <w:rsid w:val="00923DB8"/>
    <w:rsid w:val="00923E78"/>
    <w:rsid w:val="0092423E"/>
    <w:rsid w:val="009242AA"/>
    <w:rsid w:val="009242EE"/>
    <w:rsid w:val="00924365"/>
    <w:rsid w:val="009249FD"/>
    <w:rsid w:val="00924AFF"/>
    <w:rsid w:val="00924B2F"/>
    <w:rsid w:val="00924E82"/>
    <w:rsid w:val="00924FC7"/>
    <w:rsid w:val="009250EE"/>
    <w:rsid w:val="009254B1"/>
    <w:rsid w:val="00925533"/>
    <w:rsid w:val="009255C3"/>
    <w:rsid w:val="00925759"/>
    <w:rsid w:val="00925AE3"/>
    <w:rsid w:val="00925D63"/>
    <w:rsid w:val="00925F54"/>
    <w:rsid w:val="00925FB7"/>
    <w:rsid w:val="009260E6"/>
    <w:rsid w:val="009260E7"/>
    <w:rsid w:val="00926108"/>
    <w:rsid w:val="009266CC"/>
    <w:rsid w:val="00926965"/>
    <w:rsid w:val="00926A6A"/>
    <w:rsid w:val="00926AE5"/>
    <w:rsid w:val="00927149"/>
    <w:rsid w:val="00927336"/>
    <w:rsid w:val="0092736B"/>
    <w:rsid w:val="009273A0"/>
    <w:rsid w:val="00927A2E"/>
    <w:rsid w:val="00927CDF"/>
    <w:rsid w:val="00930043"/>
    <w:rsid w:val="009304E3"/>
    <w:rsid w:val="009307E1"/>
    <w:rsid w:val="009307FF"/>
    <w:rsid w:val="00930854"/>
    <w:rsid w:val="009308DA"/>
    <w:rsid w:val="00930CBA"/>
    <w:rsid w:val="00930E27"/>
    <w:rsid w:val="00930F3B"/>
    <w:rsid w:val="00930FA6"/>
    <w:rsid w:val="0093114F"/>
    <w:rsid w:val="009311A1"/>
    <w:rsid w:val="009311FD"/>
    <w:rsid w:val="009312E2"/>
    <w:rsid w:val="009313C6"/>
    <w:rsid w:val="00931636"/>
    <w:rsid w:val="00931A63"/>
    <w:rsid w:val="00931A76"/>
    <w:rsid w:val="00931EEA"/>
    <w:rsid w:val="0093211E"/>
    <w:rsid w:val="00932299"/>
    <w:rsid w:val="0093262D"/>
    <w:rsid w:val="0093268C"/>
    <w:rsid w:val="00932829"/>
    <w:rsid w:val="0093291A"/>
    <w:rsid w:val="0093291C"/>
    <w:rsid w:val="00932BC1"/>
    <w:rsid w:val="00932E30"/>
    <w:rsid w:val="00932EC9"/>
    <w:rsid w:val="009331B0"/>
    <w:rsid w:val="0093333E"/>
    <w:rsid w:val="009333DF"/>
    <w:rsid w:val="00933540"/>
    <w:rsid w:val="00934231"/>
    <w:rsid w:val="0093428B"/>
    <w:rsid w:val="0093463C"/>
    <w:rsid w:val="00934659"/>
    <w:rsid w:val="00934703"/>
    <w:rsid w:val="009347A0"/>
    <w:rsid w:val="009348F5"/>
    <w:rsid w:val="00934911"/>
    <w:rsid w:val="00935135"/>
    <w:rsid w:val="0093530E"/>
    <w:rsid w:val="00935407"/>
    <w:rsid w:val="0093568F"/>
    <w:rsid w:val="009359E4"/>
    <w:rsid w:val="00935EF2"/>
    <w:rsid w:val="00935FDB"/>
    <w:rsid w:val="009360F4"/>
    <w:rsid w:val="00936114"/>
    <w:rsid w:val="00936192"/>
    <w:rsid w:val="009361DF"/>
    <w:rsid w:val="009363C1"/>
    <w:rsid w:val="0093645D"/>
    <w:rsid w:val="00936879"/>
    <w:rsid w:val="00936DDA"/>
    <w:rsid w:val="00937120"/>
    <w:rsid w:val="009372D0"/>
    <w:rsid w:val="009378EB"/>
    <w:rsid w:val="009379F7"/>
    <w:rsid w:val="00937AA1"/>
    <w:rsid w:val="00937B95"/>
    <w:rsid w:val="00937E1F"/>
    <w:rsid w:val="00937F0F"/>
    <w:rsid w:val="00940033"/>
    <w:rsid w:val="00940367"/>
    <w:rsid w:val="009403E9"/>
    <w:rsid w:val="009405AB"/>
    <w:rsid w:val="00940723"/>
    <w:rsid w:val="0094093D"/>
    <w:rsid w:val="00940F91"/>
    <w:rsid w:val="0094125C"/>
    <w:rsid w:val="0094127D"/>
    <w:rsid w:val="0094127F"/>
    <w:rsid w:val="009412D1"/>
    <w:rsid w:val="0094167E"/>
    <w:rsid w:val="00941CCE"/>
    <w:rsid w:val="00941EC6"/>
    <w:rsid w:val="00942100"/>
    <w:rsid w:val="009423AC"/>
    <w:rsid w:val="009426E2"/>
    <w:rsid w:val="009427DF"/>
    <w:rsid w:val="00942F09"/>
    <w:rsid w:val="0094324A"/>
    <w:rsid w:val="009433B1"/>
    <w:rsid w:val="00943562"/>
    <w:rsid w:val="00943606"/>
    <w:rsid w:val="00943945"/>
    <w:rsid w:val="00943C58"/>
    <w:rsid w:val="00943E91"/>
    <w:rsid w:val="00944194"/>
    <w:rsid w:val="009441DC"/>
    <w:rsid w:val="00944337"/>
    <w:rsid w:val="00944506"/>
    <w:rsid w:val="00944569"/>
    <w:rsid w:val="00944B92"/>
    <w:rsid w:val="00944BE1"/>
    <w:rsid w:val="00944CB7"/>
    <w:rsid w:val="0094528C"/>
    <w:rsid w:val="0094541B"/>
    <w:rsid w:val="009454DB"/>
    <w:rsid w:val="00945A2B"/>
    <w:rsid w:val="00945B94"/>
    <w:rsid w:val="00945D54"/>
    <w:rsid w:val="00946150"/>
    <w:rsid w:val="009464BB"/>
    <w:rsid w:val="0094653B"/>
    <w:rsid w:val="009467F2"/>
    <w:rsid w:val="00946810"/>
    <w:rsid w:val="009469A8"/>
    <w:rsid w:val="00946AC1"/>
    <w:rsid w:val="00946B21"/>
    <w:rsid w:val="00946BE9"/>
    <w:rsid w:val="00946D6E"/>
    <w:rsid w:val="00946FCD"/>
    <w:rsid w:val="00947136"/>
    <w:rsid w:val="00947808"/>
    <w:rsid w:val="009479B0"/>
    <w:rsid w:val="00947AF3"/>
    <w:rsid w:val="00947C97"/>
    <w:rsid w:val="00947F64"/>
    <w:rsid w:val="00950019"/>
    <w:rsid w:val="00950268"/>
    <w:rsid w:val="009505CA"/>
    <w:rsid w:val="0095066D"/>
    <w:rsid w:val="009509E2"/>
    <w:rsid w:val="00950A67"/>
    <w:rsid w:val="00950A97"/>
    <w:rsid w:val="00950AD3"/>
    <w:rsid w:val="00950BB1"/>
    <w:rsid w:val="00950D2B"/>
    <w:rsid w:val="00950EBC"/>
    <w:rsid w:val="00950EEA"/>
    <w:rsid w:val="00951030"/>
    <w:rsid w:val="009510D9"/>
    <w:rsid w:val="009511CA"/>
    <w:rsid w:val="0095136D"/>
    <w:rsid w:val="009518BF"/>
    <w:rsid w:val="009521C1"/>
    <w:rsid w:val="00952A5C"/>
    <w:rsid w:val="00952E15"/>
    <w:rsid w:val="00953808"/>
    <w:rsid w:val="00953A12"/>
    <w:rsid w:val="00953A34"/>
    <w:rsid w:val="00953A9B"/>
    <w:rsid w:val="00953D10"/>
    <w:rsid w:val="00953F70"/>
    <w:rsid w:val="00953F7F"/>
    <w:rsid w:val="009546E7"/>
    <w:rsid w:val="0095476A"/>
    <w:rsid w:val="009547C6"/>
    <w:rsid w:val="00954A16"/>
    <w:rsid w:val="00954B88"/>
    <w:rsid w:val="0095519F"/>
    <w:rsid w:val="0095526B"/>
    <w:rsid w:val="0095551B"/>
    <w:rsid w:val="009556A5"/>
    <w:rsid w:val="0095573A"/>
    <w:rsid w:val="00955848"/>
    <w:rsid w:val="009559EA"/>
    <w:rsid w:val="009561C9"/>
    <w:rsid w:val="00956251"/>
    <w:rsid w:val="009563C1"/>
    <w:rsid w:val="009563C4"/>
    <w:rsid w:val="009563FB"/>
    <w:rsid w:val="009566E5"/>
    <w:rsid w:val="00956B6C"/>
    <w:rsid w:val="009572B2"/>
    <w:rsid w:val="009574B4"/>
    <w:rsid w:val="00957677"/>
    <w:rsid w:val="0095794E"/>
    <w:rsid w:val="00957B5A"/>
    <w:rsid w:val="00957C94"/>
    <w:rsid w:val="00957D63"/>
    <w:rsid w:val="00957D94"/>
    <w:rsid w:val="00957E2A"/>
    <w:rsid w:val="00960589"/>
    <w:rsid w:val="00960701"/>
    <w:rsid w:val="0096070A"/>
    <w:rsid w:val="009607C3"/>
    <w:rsid w:val="009607E5"/>
    <w:rsid w:val="00960AB3"/>
    <w:rsid w:val="00960B23"/>
    <w:rsid w:val="00960B3A"/>
    <w:rsid w:val="00960BB1"/>
    <w:rsid w:val="00960CEE"/>
    <w:rsid w:val="00960D9A"/>
    <w:rsid w:val="00960FFD"/>
    <w:rsid w:val="00961307"/>
    <w:rsid w:val="0096142A"/>
    <w:rsid w:val="00961465"/>
    <w:rsid w:val="0096154D"/>
    <w:rsid w:val="00961776"/>
    <w:rsid w:val="00961C7C"/>
    <w:rsid w:val="00961CF1"/>
    <w:rsid w:val="00961D22"/>
    <w:rsid w:val="00961DF7"/>
    <w:rsid w:val="00961E25"/>
    <w:rsid w:val="00962364"/>
    <w:rsid w:val="009625DD"/>
    <w:rsid w:val="009629D9"/>
    <w:rsid w:val="00962CED"/>
    <w:rsid w:val="00962D6F"/>
    <w:rsid w:val="0096335E"/>
    <w:rsid w:val="00963422"/>
    <w:rsid w:val="00963478"/>
    <w:rsid w:val="009634BE"/>
    <w:rsid w:val="00963636"/>
    <w:rsid w:val="00963A8C"/>
    <w:rsid w:val="00963F9C"/>
    <w:rsid w:val="00963FED"/>
    <w:rsid w:val="00964782"/>
    <w:rsid w:val="00964C82"/>
    <w:rsid w:val="0096500B"/>
    <w:rsid w:val="009650E8"/>
    <w:rsid w:val="00965120"/>
    <w:rsid w:val="00965293"/>
    <w:rsid w:val="00965490"/>
    <w:rsid w:val="0096560E"/>
    <w:rsid w:val="00965AFF"/>
    <w:rsid w:val="00965B96"/>
    <w:rsid w:val="00965EDA"/>
    <w:rsid w:val="009662DC"/>
    <w:rsid w:val="0096642B"/>
    <w:rsid w:val="00966969"/>
    <w:rsid w:val="0096697A"/>
    <w:rsid w:val="00966BDF"/>
    <w:rsid w:val="00966CE5"/>
    <w:rsid w:val="00966DEC"/>
    <w:rsid w:val="0096702C"/>
    <w:rsid w:val="00967095"/>
    <w:rsid w:val="009670B4"/>
    <w:rsid w:val="009671B7"/>
    <w:rsid w:val="0096743B"/>
    <w:rsid w:val="00967D37"/>
    <w:rsid w:val="00967DB7"/>
    <w:rsid w:val="00967E33"/>
    <w:rsid w:val="00967EBC"/>
    <w:rsid w:val="00967F45"/>
    <w:rsid w:val="00970228"/>
    <w:rsid w:val="00970557"/>
    <w:rsid w:val="0097061A"/>
    <w:rsid w:val="009709A7"/>
    <w:rsid w:val="00970AD3"/>
    <w:rsid w:val="00970BD2"/>
    <w:rsid w:val="00971313"/>
    <w:rsid w:val="00971BF3"/>
    <w:rsid w:val="00971FEB"/>
    <w:rsid w:val="009720E0"/>
    <w:rsid w:val="00972654"/>
    <w:rsid w:val="009726E2"/>
    <w:rsid w:val="00972815"/>
    <w:rsid w:val="00972821"/>
    <w:rsid w:val="00972836"/>
    <w:rsid w:val="00972902"/>
    <w:rsid w:val="00972C1E"/>
    <w:rsid w:val="00972F72"/>
    <w:rsid w:val="00972F91"/>
    <w:rsid w:val="0097306F"/>
    <w:rsid w:val="00973422"/>
    <w:rsid w:val="009735EA"/>
    <w:rsid w:val="009735FE"/>
    <w:rsid w:val="00973A7B"/>
    <w:rsid w:val="00973B81"/>
    <w:rsid w:val="00973FBA"/>
    <w:rsid w:val="00974391"/>
    <w:rsid w:val="00974761"/>
    <w:rsid w:val="009749F5"/>
    <w:rsid w:val="0097547C"/>
    <w:rsid w:val="0097579D"/>
    <w:rsid w:val="009758D4"/>
    <w:rsid w:val="00975968"/>
    <w:rsid w:val="00975EDC"/>
    <w:rsid w:val="009765A6"/>
    <w:rsid w:val="009768A9"/>
    <w:rsid w:val="009768AA"/>
    <w:rsid w:val="00976A15"/>
    <w:rsid w:val="00976EC4"/>
    <w:rsid w:val="00976FB9"/>
    <w:rsid w:val="009771B8"/>
    <w:rsid w:val="00977348"/>
    <w:rsid w:val="0097746D"/>
    <w:rsid w:val="009777D1"/>
    <w:rsid w:val="0097787B"/>
    <w:rsid w:val="009778AD"/>
    <w:rsid w:val="00977B65"/>
    <w:rsid w:val="00977D31"/>
    <w:rsid w:val="00977E88"/>
    <w:rsid w:val="00977EAB"/>
    <w:rsid w:val="00977EF1"/>
    <w:rsid w:val="00980334"/>
    <w:rsid w:val="0098034C"/>
    <w:rsid w:val="009805CD"/>
    <w:rsid w:val="0098089E"/>
    <w:rsid w:val="009808C3"/>
    <w:rsid w:val="00980BFB"/>
    <w:rsid w:val="00980D37"/>
    <w:rsid w:val="0098106C"/>
    <w:rsid w:val="009815F9"/>
    <w:rsid w:val="0098189A"/>
    <w:rsid w:val="00981C30"/>
    <w:rsid w:val="00981C6F"/>
    <w:rsid w:val="00981C97"/>
    <w:rsid w:val="00981E25"/>
    <w:rsid w:val="00981ED4"/>
    <w:rsid w:val="0098214A"/>
    <w:rsid w:val="00982570"/>
    <w:rsid w:val="009825FF"/>
    <w:rsid w:val="00982661"/>
    <w:rsid w:val="009828EE"/>
    <w:rsid w:val="00982F8B"/>
    <w:rsid w:val="00983288"/>
    <w:rsid w:val="009836DD"/>
    <w:rsid w:val="0098377F"/>
    <w:rsid w:val="00983FB8"/>
    <w:rsid w:val="009840B7"/>
    <w:rsid w:val="00984296"/>
    <w:rsid w:val="009842B0"/>
    <w:rsid w:val="009842EF"/>
    <w:rsid w:val="00984967"/>
    <w:rsid w:val="00984A2E"/>
    <w:rsid w:val="00984D80"/>
    <w:rsid w:val="00984DED"/>
    <w:rsid w:val="00984E38"/>
    <w:rsid w:val="009850E6"/>
    <w:rsid w:val="0098546E"/>
    <w:rsid w:val="0098547C"/>
    <w:rsid w:val="00985611"/>
    <w:rsid w:val="00985A10"/>
    <w:rsid w:val="00985B5E"/>
    <w:rsid w:val="00985B97"/>
    <w:rsid w:val="00985D4C"/>
    <w:rsid w:val="00985DD8"/>
    <w:rsid w:val="0098625D"/>
    <w:rsid w:val="009865E7"/>
    <w:rsid w:val="009866A0"/>
    <w:rsid w:val="00986811"/>
    <w:rsid w:val="00986821"/>
    <w:rsid w:val="009869B1"/>
    <w:rsid w:val="00986A07"/>
    <w:rsid w:val="00986C3D"/>
    <w:rsid w:val="00986C7D"/>
    <w:rsid w:val="00986D40"/>
    <w:rsid w:val="00986F30"/>
    <w:rsid w:val="009877B9"/>
    <w:rsid w:val="00987909"/>
    <w:rsid w:val="00987B12"/>
    <w:rsid w:val="0099008B"/>
    <w:rsid w:val="00990332"/>
    <w:rsid w:val="00990436"/>
    <w:rsid w:val="009907FD"/>
    <w:rsid w:val="00990806"/>
    <w:rsid w:val="0099091F"/>
    <w:rsid w:val="00990984"/>
    <w:rsid w:val="009909CC"/>
    <w:rsid w:val="00990AF5"/>
    <w:rsid w:val="00990DBD"/>
    <w:rsid w:val="00991182"/>
    <w:rsid w:val="009912B6"/>
    <w:rsid w:val="009912DF"/>
    <w:rsid w:val="0099131A"/>
    <w:rsid w:val="0099134D"/>
    <w:rsid w:val="009914D8"/>
    <w:rsid w:val="009916F2"/>
    <w:rsid w:val="00991873"/>
    <w:rsid w:val="00991A36"/>
    <w:rsid w:val="00991C59"/>
    <w:rsid w:val="00991FD0"/>
    <w:rsid w:val="00992142"/>
    <w:rsid w:val="00992150"/>
    <w:rsid w:val="00992201"/>
    <w:rsid w:val="0099253E"/>
    <w:rsid w:val="00992693"/>
    <w:rsid w:val="00992791"/>
    <w:rsid w:val="009927CB"/>
    <w:rsid w:val="00992CD1"/>
    <w:rsid w:val="00992FBB"/>
    <w:rsid w:val="00993006"/>
    <w:rsid w:val="00993070"/>
    <w:rsid w:val="009936D6"/>
    <w:rsid w:val="00993F34"/>
    <w:rsid w:val="00993F4D"/>
    <w:rsid w:val="00993F6A"/>
    <w:rsid w:val="00994122"/>
    <w:rsid w:val="00994294"/>
    <w:rsid w:val="0099457C"/>
    <w:rsid w:val="00994AB8"/>
    <w:rsid w:val="00994CAB"/>
    <w:rsid w:val="00994FB8"/>
    <w:rsid w:val="0099500A"/>
    <w:rsid w:val="0099509B"/>
    <w:rsid w:val="00995238"/>
    <w:rsid w:val="009958D3"/>
    <w:rsid w:val="00995D0A"/>
    <w:rsid w:val="00995D9E"/>
    <w:rsid w:val="00995E1D"/>
    <w:rsid w:val="00996243"/>
    <w:rsid w:val="00996336"/>
    <w:rsid w:val="009963A3"/>
    <w:rsid w:val="009964FC"/>
    <w:rsid w:val="009966C9"/>
    <w:rsid w:val="009966EE"/>
    <w:rsid w:val="00996701"/>
    <w:rsid w:val="00996B10"/>
    <w:rsid w:val="00996D01"/>
    <w:rsid w:val="00996D1D"/>
    <w:rsid w:val="00996E93"/>
    <w:rsid w:val="0099736B"/>
    <w:rsid w:val="0099743C"/>
    <w:rsid w:val="009974D1"/>
    <w:rsid w:val="009974E6"/>
    <w:rsid w:val="00997687"/>
    <w:rsid w:val="00997704"/>
    <w:rsid w:val="00997C9E"/>
    <w:rsid w:val="00997CA2"/>
    <w:rsid w:val="00997D97"/>
    <w:rsid w:val="00997EEC"/>
    <w:rsid w:val="009A0099"/>
    <w:rsid w:val="009A02E4"/>
    <w:rsid w:val="009A02F2"/>
    <w:rsid w:val="009A043E"/>
    <w:rsid w:val="009A06C0"/>
    <w:rsid w:val="009A073C"/>
    <w:rsid w:val="009A07E5"/>
    <w:rsid w:val="009A09C2"/>
    <w:rsid w:val="009A0A22"/>
    <w:rsid w:val="009A0D28"/>
    <w:rsid w:val="009A13DD"/>
    <w:rsid w:val="009A1511"/>
    <w:rsid w:val="009A194D"/>
    <w:rsid w:val="009A29AD"/>
    <w:rsid w:val="009A2BE3"/>
    <w:rsid w:val="009A2C27"/>
    <w:rsid w:val="009A2CC2"/>
    <w:rsid w:val="009A2E2C"/>
    <w:rsid w:val="009A2E44"/>
    <w:rsid w:val="009A2E5D"/>
    <w:rsid w:val="009A2E66"/>
    <w:rsid w:val="009A35B8"/>
    <w:rsid w:val="009A367F"/>
    <w:rsid w:val="009A36CE"/>
    <w:rsid w:val="009A38A2"/>
    <w:rsid w:val="009A3926"/>
    <w:rsid w:val="009A3B0A"/>
    <w:rsid w:val="009A3FE9"/>
    <w:rsid w:val="009A4028"/>
    <w:rsid w:val="009A4064"/>
    <w:rsid w:val="009A4183"/>
    <w:rsid w:val="009A42EE"/>
    <w:rsid w:val="009A4344"/>
    <w:rsid w:val="009A438F"/>
    <w:rsid w:val="009A45A0"/>
    <w:rsid w:val="009A46A4"/>
    <w:rsid w:val="009A46E9"/>
    <w:rsid w:val="009A48B8"/>
    <w:rsid w:val="009A492B"/>
    <w:rsid w:val="009A4CC0"/>
    <w:rsid w:val="009A4DD6"/>
    <w:rsid w:val="009A51B7"/>
    <w:rsid w:val="009A51D2"/>
    <w:rsid w:val="009A57A9"/>
    <w:rsid w:val="009A5F71"/>
    <w:rsid w:val="009A6162"/>
    <w:rsid w:val="009A642D"/>
    <w:rsid w:val="009A6703"/>
    <w:rsid w:val="009A67E6"/>
    <w:rsid w:val="009A683F"/>
    <w:rsid w:val="009A694B"/>
    <w:rsid w:val="009A6959"/>
    <w:rsid w:val="009A6A59"/>
    <w:rsid w:val="009A6B92"/>
    <w:rsid w:val="009A7114"/>
    <w:rsid w:val="009A716B"/>
    <w:rsid w:val="009A7261"/>
    <w:rsid w:val="009A782D"/>
    <w:rsid w:val="009A7A35"/>
    <w:rsid w:val="009A7C45"/>
    <w:rsid w:val="009A7D6D"/>
    <w:rsid w:val="009A7DC1"/>
    <w:rsid w:val="009A7FCE"/>
    <w:rsid w:val="009B00B6"/>
    <w:rsid w:val="009B00EC"/>
    <w:rsid w:val="009B014A"/>
    <w:rsid w:val="009B043C"/>
    <w:rsid w:val="009B08B4"/>
    <w:rsid w:val="009B0A80"/>
    <w:rsid w:val="009B0AF1"/>
    <w:rsid w:val="009B0D9F"/>
    <w:rsid w:val="009B1221"/>
    <w:rsid w:val="009B14BB"/>
    <w:rsid w:val="009B14C5"/>
    <w:rsid w:val="009B14EB"/>
    <w:rsid w:val="009B1585"/>
    <w:rsid w:val="009B16D6"/>
    <w:rsid w:val="009B1912"/>
    <w:rsid w:val="009B1B49"/>
    <w:rsid w:val="009B1BBE"/>
    <w:rsid w:val="009B1CCF"/>
    <w:rsid w:val="009B2603"/>
    <w:rsid w:val="009B26A5"/>
    <w:rsid w:val="009B2911"/>
    <w:rsid w:val="009B2E3F"/>
    <w:rsid w:val="009B2F31"/>
    <w:rsid w:val="009B2F91"/>
    <w:rsid w:val="009B3119"/>
    <w:rsid w:val="009B323F"/>
    <w:rsid w:val="009B3744"/>
    <w:rsid w:val="009B3806"/>
    <w:rsid w:val="009B38E1"/>
    <w:rsid w:val="009B38EB"/>
    <w:rsid w:val="009B3988"/>
    <w:rsid w:val="009B3A63"/>
    <w:rsid w:val="009B3CF7"/>
    <w:rsid w:val="009B3DEC"/>
    <w:rsid w:val="009B40A4"/>
    <w:rsid w:val="009B419C"/>
    <w:rsid w:val="009B41D1"/>
    <w:rsid w:val="009B443B"/>
    <w:rsid w:val="009B4501"/>
    <w:rsid w:val="009B49EC"/>
    <w:rsid w:val="009B4BBD"/>
    <w:rsid w:val="009B5000"/>
    <w:rsid w:val="009B5072"/>
    <w:rsid w:val="009B5267"/>
    <w:rsid w:val="009B526B"/>
    <w:rsid w:val="009B5671"/>
    <w:rsid w:val="009B5881"/>
    <w:rsid w:val="009B5A3B"/>
    <w:rsid w:val="009B5A52"/>
    <w:rsid w:val="009B5B50"/>
    <w:rsid w:val="009B5B56"/>
    <w:rsid w:val="009B610C"/>
    <w:rsid w:val="009B6343"/>
    <w:rsid w:val="009B63A2"/>
    <w:rsid w:val="009B63DE"/>
    <w:rsid w:val="009B68D7"/>
    <w:rsid w:val="009B6A3F"/>
    <w:rsid w:val="009B6F17"/>
    <w:rsid w:val="009B716B"/>
    <w:rsid w:val="009B7203"/>
    <w:rsid w:val="009B739D"/>
    <w:rsid w:val="009B7627"/>
    <w:rsid w:val="009B77E7"/>
    <w:rsid w:val="009B7B55"/>
    <w:rsid w:val="009B7CB5"/>
    <w:rsid w:val="009C0078"/>
    <w:rsid w:val="009C04C6"/>
    <w:rsid w:val="009C0585"/>
    <w:rsid w:val="009C05C8"/>
    <w:rsid w:val="009C0757"/>
    <w:rsid w:val="009C0C71"/>
    <w:rsid w:val="009C0E82"/>
    <w:rsid w:val="009C1232"/>
    <w:rsid w:val="009C142F"/>
    <w:rsid w:val="009C15E4"/>
    <w:rsid w:val="009C160F"/>
    <w:rsid w:val="009C166D"/>
    <w:rsid w:val="009C183E"/>
    <w:rsid w:val="009C1953"/>
    <w:rsid w:val="009C1E84"/>
    <w:rsid w:val="009C1F86"/>
    <w:rsid w:val="009C21B5"/>
    <w:rsid w:val="009C23BA"/>
    <w:rsid w:val="009C29AE"/>
    <w:rsid w:val="009C2CB6"/>
    <w:rsid w:val="009C2F42"/>
    <w:rsid w:val="009C2F48"/>
    <w:rsid w:val="009C2F65"/>
    <w:rsid w:val="009C306B"/>
    <w:rsid w:val="009C3592"/>
    <w:rsid w:val="009C371E"/>
    <w:rsid w:val="009C3C04"/>
    <w:rsid w:val="009C4007"/>
    <w:rsid w:val="009C42EF"/>
    <w:rsid w:val="009C4331"/>
    <w:rsid w:val="009C481D"/>
    <w:rsid w:val="009C48BD"/>
    <w:rsid w:val="009C4DED"/>
    <w:rsid w:val="009C4F74"/>
    <w:rsid w:val="009C5751"/>
    <w:rsid w:val="009C5905"/>
    <w:rsid w:val="009C5A67"/>
    <w:rsid w:val="009C5C7F"/>
    <w:rsid w:val="009C5DA6"/>
    <w:rsid w:val="009C6068"/>
    <w:rsid w:val="009C637B"/>
    <w:rsid w:val="009C66FF"/>
    <w:rsid w:val="009C6723"/>
    <w:rsid w:val="009C67BF"/>
    <w:rsid w:val="009C6855"/>
    <w:rsid w:val="009C68CA"/>
    <w:rsid w:val="009C7018"/>
    <w:rsid w:val="009C71F2"/>
    <w:rsid w:val="009C74AB"/>
    <w:rsid w:val="009C759E"/>
    <w:rsid w:val="009C76F4"/>
    <w:rsid w:val="009C7998"/>
    <w:rsid w:val="009C7A19"/>
    <w:rsid w:val="009C7AC1"/>
    <w:rsid w:val="009C7BCE"/>
    <w:rsid w:val="009C7CE3"/>
    <w:rsid w:val="009C7D63"/>
    <w:rsid w:val="009C7E21"/>
    <w:rsid w:val="009C7E68"/>
    <w:rsid w:val="009C7F35"/>
    <w:rsid w:val="009D00C4"/>
    <w:rsid w:val="009D0122"/>
    <w:rsid w:val="009D09A9"/>
    <w:rsid w:val="009D0A60"/>
    <w:rsid w:val="009D0BFB"/>
    <w:rsid w:val="009D186D"/>
    <w:rsid w:val="009D18F9"/>
    <w:rsid w:val="009D196A"/>
    <w:rsid w:val="009D1A15"/>
    <w:rsid w:val="009D1B9A"/>
    <w:rsid w:val="009D1C3F"/>
    <w:rsid w:val="009D1D6D"/>
    <w:rsid w:val="009D225B"/>
    <w:rsid w:val="009D22CA"/>
    <w:rsid w:val="009D2476"/>
    <w:rsid w:val="009D27DB"/>
    <w:rsid w:val="009D28F9"/>
    <w:rsid w:val="009D29B6"/>
    <w:rsid w:val="009D2CAC"/>
    <w:rsid w:val="009D2D0D"/>
    <w:rsid w:val="009D2D2E"/>
    <w:rsid w:val="009D3011"/>
    <w:rsid w:val="009D32DF"/>
    <w:rsid w:val="009D3362"/>
    <w:rsid w:val="009D339D"/>
    <w:rsid w:val="009D33D1"/>
    <w:rsid w:val="009D33EB"/>
    <w:rsid w:val="009D3562"/>
    <w:rsid w:val="009D371F"/>
    <w:rsid w:val="009D3769"/>
    <w:rsid w:val="009D3974"/>
    <w:rsid w:val="009D39B1"/>
    <w:rsid w:val="009D3A6F"/>
    <w:rsid w:val="009D3B37"/>
    <w:rsid w:val="009D3E10"/>
    <w:rsid w:val="009D4001"/>
    <w:rsid w:val="009D40CA"/>
    <w:rsid w:val="009D4355"/>
    <w:rsid w:val="009D447C"/>
    <w:rsid w:val="009D46AC"/>
    <w:rsid w:val="009D48D2"/>
    <w:rsid w:val="009D4973"/>
    <w:rsid w:val="009D4B9F"/>
    <w:rsid w:val="009D4E29"/>
    <w:rsid w:val="009D515E"/>
    <w:rsid w:val="009D51E5"/>
    <w:rsid w:val="009D522C"/>
    <w:rsid w:val="009D5280"/>
    <w:rsid w:val="009D54DE"/>
    <w:rsid w:val="009D55CC"/>
    <w:rsid w:val="009D5603"/>
    <w:rsid w:val="009D5923"/>
    <w:rsid w:val="009D5A80"/>
    <w:rsid w:val="009D5B46"/>
    <w:rsid w:val="009D60B8"/>
    <w:rsid w:val="009D6227"/>
    <w:rsid w:val="009D629A"/>
    <w:rsid w:val="009D66FB"/>
    <w:rsid w:val="009D671A"/>
    <w:rsid w:val="009D6990"/>
    <w:rsid w:val="009D6AC8"/>
    <w:rsid w:val="009D6B92"/>
    <w:rsid w:val="009D6C58"/>
    <w:rsid w:val="009D6EBE"/>
    <w:rsid w:val="009D6EEF"/>
    <w:rsid w:val="009D6EF4"/>
    <w:rsid w:val="009D6F5A"/>
    <w:rsid w:val="009D6FE5"/>
    <w:rsid w:val="009D71EC"/>
    <w:rsid w:val="009D73E0"/>
    <w:rsid w:val="009D7759"/>
    <w:rsid w:val="009D7AF1"/>
    <w:rsid w:val="009D7B5F"/>
    <w:rsid w:val="009E0191"/>
    <w:rsid w:val="009E05EA"/>
    <w:rsid w:val="009E0620"/>
    <w:rsid w:val="009E0A22"/>
    <w:rsid w:val="009E0D6B"/>
    <w:rsid w:val="009E0E50"/>
    <w:rsid w:val="009E12A4"/>
    <w:rsid w:val="009E15E1"/>
    <w:rsid w:val="009E1B52"/>
    <w:rsid w:val="009E1FB0"/>
    <w:rsid w:val="009E2309"/>
    <w:rsid w:val="009E2520"/>
    <w:rsid w:val="009E26BE"/>
    <w:rsid w:val="009E2844"/>
    <w:rsid w:val="009E2907"/>
    <w:rsid w:val="009E2974"/>
    <w:rsid w:val="009E2BCA"/>
    <w:rsid w:val="009E2E80"/>
    <w:rsid w:val="009E3031"/>
    <w:rsid w:val="009E33DB"/>
    <w:rsid w:val="009E3680"/>
    <w:rsid w:val="009E3E34"/>
    <w:rsid w:val="009E424C"/>
    <w:rsid w:val="009E44A1"/>
    <w:rsid w:val="009E4611"/>
    <w:rsid w:val="009E4984"/>
    <w:rsid w:val="009E516C"/>
    <w:rsid w:val="009E5249"/>
    <w:rsid w:val="009E53C8"/>
    <w:rsid w:val="009E5B54"/>
    <w:rsid w:val="009E6375"/>
    <w:rsid w:val="009E64EE"/>
    <w:rsid w:val="009E652E"/>
    <w:rsid w:val="009E664D"/>
    <w:rsid w:val="009E669E"/>
    <w:rsid w:val="009E6707"/>
    <w:rsid w:val="009E67C0"/>
    <w:rsid w:val="009E6842"/>
    <w:rsid w:val="009E6B29"/>
    <w:rsid w:val="009E6C67"/>
    <w:rsid w:val="009E74ED"/>
    <w:rsid w:val="009E7675"/>
    <w:rsid w:val="009E77CA"/>
    <w:rsid w:val="009E790C"/>
    <w:rsid w:val="009E7944"/>
    <w:rsid w:val="009E7B26"/>
    <w:rsid w:val="009E7EEA"/>
    <w:rsid w:val="009E7EF9"/>
    <w:rsid w:val="009F012B"/>
    <w:rsid w:val="009F0593"/>
    <w:rsid w:val="009F064C"/>
    <w:rsid w:val="009F07CE"/>
    <w:rsid w:val="009F08DD"/>
    <w:rsid w:val="009F0A90"/>
    <w:rsid w:val="009F0D53"/>
    <w:rsid w:val="009F0DD8"/>
    <w:rsid w:val="009F12B6"/>
    <w:rsid w:val="009F130B"/>
    <w:rsid w:val="009F141F"/>
    <w:rsid w:val="009F150D"/>
    <w:rsid w:val="009F1599"/>
    <w:rsid w:val="009F15B9"/>
    <w:rsid w:val="009F1655"/>
    <w:rsid w:val="009F1AD8"/>
    <w:rsid w:val="009F1D7A"/>
    <w:rsid w:val="009F1F2A"/>
    <w:rsid w:val="009F21F4"/>
    <w:rsid w:val="009F221C"/>
    <w:rsid w:val="009F234D"/>
    <w:rsid w:val="009F23AC"/>
    <w:rsid w:val="009F2535"/>
    <w:rsid w:val="009F2AAA"/>
    <w:rsid w:val="009F2D97"/>
    <w:rsid w:val="009F3CF7"/>
    <w:rsid w:val="009F41E2"/>
    <w:rsid w:val="009F449A"/>
    <w:rsid w:val="009F480E"/>
    <w:rsid w:val="009F4A29"/>
    <w:rsid w:val="009F4AE6"/>
    <w:rsid w:val="009F4B1C"/>
    <w:rsid w:val="009F4DB8"/>
    <w:rsid w:val="009F50BB"/>
    <w:rsid w:val="009F52DD"/>
    <w:rsid w:val="009F54CC"/>
    <w:rsid w:val="009F553C"/>
    <w:rsid w:val="009F5BB8"/>
    <w:rsid w:val="009F60A8"/>
    <w:rsid w:val="009F628C"/>
    <w:rsid w:val="009F62B4"/>
    <w:rsid w:val="009F6345"/>
    <w:rsid w:val="009F6656"/>
    <w:rsid w:val="009F6824"/>
    <w:rsid w:val="009F6AFB"/>
    <w:rsid w:val="009F6EFE"/>
    <w:rsid w:val="009F708C"/>
    <w:rsid w:val="009F70BB"/>
    <w:rsid w:val="009F71F1"/>
    <w:rsid w:val="009F7776"/>
    <w:rsid w:val="009F783F"/>
    <w:rsid w:val="009F7B4A"/>
    <w:rsid w:val="00A002CB"/>
    <w:rsid w:val="00A002F5"/>
    <w:rsid w:val="00A00463"/>
    <w:rsid w:val="00A0090C"/>
    <w:rsid w:val="00A00C16"/>
    <w:rsid w:val="00A00DC8"/>
    <w:rsid w:val="00A01001"/>
    <w:rsid w:val="00A01209"/>
    <w:rsid w:val="00A01257"/>
    <w:rsid w:val="00A013EC"/>
    <w:rsid w:val="00A01476"/>
    <w:rsid w:val="00A01842"/>
    <w:rsid w:val="00A018E6"/>
    <w:rsid w:val="00A0194C"/>
    <w:rsid w:val="00A01ABB"/>
    <w:rsid w:val="00A01AC3"/>
    <w:rsid w:val="00A01BDA"/>
    <w:rsid w:val="00A01CDF"/>
    <w:rsid w:val="00A01FA6"/>
    <w:rsid w:val="00A025DA"/>
    <w:rsid w:val="00A026C1"/>
    <w:rsid w:val="00A0294F"/>
    <w:rsid w:val="00A029CC"/>
    <w:rsid w:val="00A02E3B"/>
    <w:rsid w:val="00A02E64"/>
    <w:rsid w:val="00A02FE1"/>
    <w:rsid w:val="00A031D7"/>
    <w:rsid w:val="00A03697"/>
    <w:rsid w:val="00A039EA"/>
    <w:rsid w:val="00A03C16"/>
    <w:rsid w:val="00A03ED7"/>
    <w:rsid w:val="00A03EDC"/>
    <w:rsid w:val="00A040DA"/>
    <w:rsid w:val="00A04104"/>
    <w:rsid w:val="00A041B2"/>
    <w:rsid w:val="00A0481E"/>
    <w:rsid w:val="00A048C4"/>
    <w:rsid w:val="00A04B89"/>
    <w:rsid w:val="00A04C77"/>
    <w:rsid w:val="00A04D9D"/>
    <w:rsid w:val="00A05348"/>
    <w:rsid w:val="00A0580D"/>
    <w:rsid w:val="00A05943"/>
    <w:rsid w:val="00A05A2F"/>
    <w:rsid w:val="00A05B0A"/>
    <w:rsid w:val="00A05EC7"/>
    <w:rsid w:val="00A060C1"/>
    <w:rsid w:val="00A0637B"/>
    <w:rsid w:val="00A06406"/>
    <w:rsid w:val="00A06774"/>
    <w:rsid w:val="00A06827"/>
    <w:rsid w:val="00A06BE9"/>
    <w:rsid w:val="00A06CFB"/>
    <w:rsid w:val="00A06ED9"/>
    <w:rsid w:val="00A073AE"/>
    <w:rsid w:val="00A07575"/>
    <w:rsid w:val="00A0799A"/>
    <w:rsid w:val="00A07A2E"/>
    <w:rsid w:val="00A07BBB"/>
    <w:rsid w:val="00A07ECF"/>
    <w:rsid w:val="00A1015D"/>
    <w:rsid w:val="00A101E3"/>
    <w:rsid w:val="00A10417"/>
    <w:rsid w:val="00A10652"/>
    <w:rsid w:val="00A10CFB"/>
    <w:rsid w:val="00A10F52"/>
    <w:rsid w:val="00A1122F"/>
    <w:rsid w:val="00A1156E"/>
    <w:rsid w:val="00A1173A"/>
    <w:rsid w:val="00A118B7"/>
    <w:rsid w:val="00A11A2E"/>
    <w:rsid w:val="00A1225D"/>
    <w:rsid w:val="00A12371"/>
    <w:rsid w:val="00A12423"/>
    <w:rsid w:val="00A12723"/>
    <w:rsid w:val="00A1275B"/>
    <w:rsid w:val="00A12C00"/>
    <w:rsid w:val="00A12C90"/>
    <w:rsid w:val="00A12CE5"/>
    <w:rsid w:val="00A12D57"/>
    <w:rsid w:val="00A132EB"/>
    <w:rsid w:val="00A13E0B"/>
    <w:rsid w:val="00A13FFD"/>
    <w:rsid w:val="00A145F6"/>
    <w:rsid w:val="00A14703"/>
    <w:rsid w:val="00A14B90"/>
    <w:rsid w:val="00A14BAD"/>
    <w:rsid w:val="00A14C2B"/>
    <w:rsid w:val="00A14F0B"/>
    <w:rsid w:val="00A15425"/>
    <w:rsid w:val="00A15493"/>
    <w:rsid w:val="00A15646"/>
    <w:rsid w:val="00A1566F"/>
    <w:rsid w:val="00A156BE"/>
    <w:rsid w:val="00A15957"/>
    <w:rsid w:val="00A15A55"/>
    <w:rsid w:val="00A15CEC"/>
    <w:rsid w:val="00A15EA0"/>
    <w:rsid w:val="00A15F62"/>
    <w:rsid w:val="00A163D8"/>
    <w:rsid w:val="00A16476"/>
    <w:rsid w:val="00A16527"/>
    <w:rsid w:val="00A1695D"/>
    <w:rsid w:val="00A16B06"/>
    <w:rsid w:val="00A171C9"/>
    <w:rsid w:val="00A1727B"/>
    <w:rsid w:val="00A1751A"/>
    <w:rsid w:val="00A17550"/>
    <w:rsid w:val="00A1757F"/>
    <w:rsid w:val="00A177A4"/>
    <w:rsid w:val="00A177DA"/>
    <w:rsid w:val="00A1788B"/>
    <w:rsid w:val="00A17F45"/>
    <w:rsid w:val="00A20141"/>
    <w:rsid w:val="00A205D9"/>
    <w:rsid w:val="00A20630"/>
    <w:rsid w:val="00A2083A"/>
    <w:rsid w:val="00A20F94"/>
    <w:rsid w:val="00A2103D"/>
    <w:rsid w:val="00A21147"/>
    <w:rsid w:val="00A2148F"/>
    <w:rsid w:val="00A2155B"/>
    <w:rsid w:val="00A218EF"/>
    <w:rsid w:val="00A21B34"/>
    <w:rsid w:val="00A21C79"/>
    <w:rsid w:val="00A21E77"/>
    <w:rsid w:val="00A22194"/>
    <w:rsid w:val="00A22267"/>
    <w:rsid w:val="00A22410"/>
    <w:rsid w:val="00A22524"/>
    <w:rsid w:val="00A225BD"/>
    <w:rsid w:val="00A22634"/>
    <w:rsid w:val="00A2270D"/>
    <w:rsid w:val="00A22C9C"/>
    <w:rsid w:val="00A22EA2"/>
    <w:rsid w:val="00A230AB"/>
    <w:rsid w:val="00A23243"/>
    <w:rsid w:val="00A23407"/>
    <w:rsid w:val="00A2352F"/>
    <w:rsid w:val="00A23674"/>
    <w:rsid w:val="00A237BD"/>
    <w:rsid w:val="00A239E3"/>
    <w:rsid w:val="00A23B36"/>
    <w:rsid w:val="00A23EA3"/>
    <w:rsid w:val="00A23F24"/>
    <w:rsid w:val="00A23F79"/>
    <w:rsid w:val="00A24541"/>
    <w:rsid w:val="00A24841"/>
    <w:rsid w:val="00A2492C"/>
    <w:rsid w:val="00A24D24"/>
    <w:rsid w:val="00A2567A"/>
    <w:rsid w:val="00A2592A"/>
    <w:rsid w:val="00A25B95"/>
    <w:rsid w:val="00A25EDA"/>
    <w:rsid w:val="00A2601F"/>
    <w:rsid w:val="00A2647D"/>
    <w:rsid w:val="00A26670"/>
    <w:rsid w:val="00A26801"/>
    <w:rsid w:val="00A26938"/>
    <w:rsid w:val="00A26BDF"/>
    <w:rsid w:val="00A26CE6"/>
    <w:rsid w:val="00A26D50"/>
    <w:rsid w:val="00A26D6A"/>
    <w:rsid w:val="00A270F3"/>
    <w:rsid w:val="00A27106"/>
    <w:rsid w:val="00A273B4"/>
    <w:rsid w:val="00A273DA"/>
    <w:rsid w:val="00A278F3"/>
    <w:rsid w:val="00A27998"/>
    <w:rsid w:val="00A27F31"/>
    <w:rsid w:val="00A27FCA"/>
    <w:rsid w:val="00A3021D"/>
    <w:rsid w:val="00A303D3"/>
    <w:rsid w:val="00A30535"/>
    <w:rsid w:val="00A30598"/>
    <w:rsid w:val="00A30680"/>
    <w:rsid w:val="00A30715"/>
    <w:rsid w:val="00A308D8"/>
    <w:rsid w:val="00A30FC4"/>
    <w:rsid w:val="00A30FF8"/>
    <w:rsid w:val="00A3104D"/>
    <w:rsid w:val="00A3127A"/>
    <w:rsid w:val="00A31639"/>
    <w:rsid w:val="00A31739"/>
    <w:rsid w:val="00A31941"/>
    <w:rsid w:val="00A31D96"/>
    <w:rsid w:val="00A320E8"/>
    <w:rsid w:val="00A32374"/>
    <w:rsid w:val="00A324C0"/>
    <w:rsid w:val="00A325A1"/>
    <w:rsid w:val="00A326EC"/>
    <w:rsid w:val="00A327C0"/>
    <w:rsid w:val="00A32B85"/>
    <w:rsid w:val="00A32D51"/>
    <w:rsid w:val="00A32E17"/>
    <w:rsid w:val="00A32E43"/>
    <w:rsid w:val="00A3305A"/>
    <w:rsid w:val="00A33321"/>
    <w:rsid w:val="00A3374D"/>
    <w:rsid w:val="00A339C1"/>
    <w:rsid w:val="00A33B3D"/>
    <w:rsid w:val="00A33BBA"/>
    <w:rsid w:val="00A33CE6"/>
    <w:rsid w:val="00A33E8D"/>
    <w:rsid w:val="00A341F5"/>
    <w:rsid w:val="00A343C1"/>
    <w:rsid w:val="00A3451F"/>
    <w:rsid w:val="00A345BF"/>
    <w:rsid w:val="00A34646"/>
    <w:rsid w:val="00A348EA"/>
    <w:rsid w:val="00A34A59"/>
    <w:rsid w:val="00A34B90"/>
    <w:rsid w:val="00A34C91"/>
    <w:rsid w:val="00A34DBE"/>
    <w:rsid w:val="00A35233"/>
    <w:rsid w:val="00A35338"/>
    <w:rsid w:val="00A354B8"/>
    <w:rsid w:val="00A3596D"/>
    <w:rsid w:val="00A35D48"/>
    <w:rsid w:val="00A36024"/>
    <w:rsid w:val="00A3603A"/>
    <w:rsid w:val="00A3625E"/>
    <w:rsid w:val="00A36382"/>
    <w:rsid w:val="00A3639B"/>
    <w:rsid w:val="00A36400"/>
    <w:rsid w:val="00A36770"/>
    <w:rsid w:val="00A36C9D"/>
    <w:rsid w:val="00A36F1C"/>
    <w:rsid w:val="00A36F8D"/>
    <w:rsid w:val="00A37154"/>
    <w:rsid w:val="00A3717F"/>
    <w:rsid w:val="00A37611"/>
    <w:rsid w:val="00A376C0"/>
    <w:rsid w:val="00A377A7"/>
    <w:rsid w:val="00A37951"/>
    <w:rsid w:val="00A37D13"/>
    <w:rsid w:val="00A37F8A"/>
    <w:rsid w:val="00A40165"/>
    <w:rsid w:val="00A40194"/>
    <w:rsid w:val="00A409F3"/>
    <w:rsid w:val="00A40AF8"/>
    <w:rsid w:val="00A40E43"/>
    <w:rsid w:val="00A40E75"/>
    <w:rsid w:val="00A40E9D"/>
    <w:rsid w:val="00A411ED"/>
    <w:rsid w:val="00A413A1"/>
    <w:rsid w:val="00A413AC"/>
    <w:rsid w:val="00A414F6"/>
    <w:rsid w:val="00A41761"/>
    <w:rsid w:val="00A41799"/>
    <w:rsid w:val="00A41888"/>
    <w:rsid w:val="00A419A0"/>
    <w:rsid w:val="00A419E5"/>
    <w:rsid w:val="00A41A21"/>
    <w:rsid w:val="00A41BD1"/>
    <w:rsid w:val="00A41E85"/>
    <w:rsid w:val="00A41EC6"/>
    <w:rsid w:val="00A41F46"/>
    <w:rsid w:val="00A42044"/>
    <w:rsid w:val="00A4229F"/>
    <w:rsid w:val="00A423FC"/>
    <w:rsid w:val="00A42474"/>
    <w:rsid w:val="00A4256D"/>
    <w:rsid w:val="00A4268C"/>
    <w:rsid w:val="00A42717"/>
    <w:rsid w:val="00A42971"/>
    <w:rsid w:val="00A42A11"/>
    <w:rsid w:val="00A42A54"/>
    <w:rsid w:val="00A42CD7"/>
    <w:rsid w:val="00A43B71"/>
    <w:rsid w:val="00A43BAA"/>
    <w:rsid w:val="00A43DBE"/>
    <w:rsid w:val="00A44104"/>
    <w:rsid w:val="00A4427B"/>
    <w:rsid w:val="00A44383"/>
    <w:rsid w:val="00A445F4"/>
    <w:rsid w:val="00A446B0"/>
    <w:rsid w:val="00A4483B"/>
    <w:rsid w:val="00A44CC2"/>
    <w:rsid w:val="00A4509F"/>
    <w:rsid w:val="00A45713"/>
    <w:rsid w:val="00A4594F"/>
    <w:rsid w:val="00A45C2B"/>
    <w:rsid w:val="00A45C4A"/>
    <w:rsid w:val="00A46514"/>
    <w:rsid w:val="00A4654E"/>
    <w:rsid w:val="00A467AB"/>
    <w:rsid w:val="00A46B10"/>
    <w:rsid w:val="00A46D02"/>
    <w:rsid w:val="00A47273"/>
    <w:rsid w:val="00A473C2"/>
    <w:rsid w:val="00A476F3"/>
    <w:rsid w:val="00A47855"/>
    <w:rsid w:val="00A4789D"/>
    <w:rsid w:val="00A47AF3"/>
    <w:rsid w:val="00A47C5F"/>
    <w:rsid w:val="00A47F47"/>
    <w:rsid w:val="00A50326"/>
    <w:rsid w:val="00A50436"/>
    <w:rsid w:val="00A5048E"/>
    <w:rsid w:val="00A50572"/>
    <w:rsid w:val="00A507A0"/>
    <w:rsid w:val="00A50AF2"/>
    <w:rsid w:val="00A50C17"/>
    <w:rsid w:val="00A50FC2"/>
    <w:rsid w:val="00A514AA"/>
    <w:rsid w:val="00A518F0"/>
    <w:rsid w:val="00A51A40"/>
    <w:rsid w:val="00A51A7D"/>
    <w:rsid w:val="00A51AEA"/>
    <w:rsid w:val="00A51BBF"/>
    <w:rsid w:val="00A5225B"/>
    <w:rsid w:val="00A524DD"/>
    <w:rsid w:val="00A5266F"/>
    <w:rsid w:val="00A527A2"/>
    <w:rsid w:val="00A5283C"/>
    <w:rsid w:val="00A53021"/>
    <w:rsid w:val="00A53417"/>
    <w:rsid w:val="00A536D9"/>
    <w:rsid w:val="00A53C1D"/>
    <w:rsid w:val="00A54054"/>
    <w:rsid w:val="00A543B4"/>
    <w:rsid w:val="00A54E60"/>
    <w:rsid w:val="00A551B4"/>
    <w:rsid w:val="00A553CA"/>
    <w:rsid w:val="00A554A2"/>
    <w:rsid w:val="00A5553C"/>
    <w:rsid w:val="00A555B7"/>
    <w:rsid w:val="00A556C1"/>
    <w:rsid w:val="00A5578D"/>
    <w:rsid w:val="00A55A6D"/>
    <w:rsid w:val="00A55BE4"/>
    <w:rsid w:val="00A55D5C"/>
    <w:rsid w:val="00A55D75"/>
    <w:rsid w:val="00A55F59"/>
    <w:rsid w:val="00A5607E"/>
    <w:rsid w:val="00A56155"/>
    <w:rsid w:val="00A56260"/>
    <w:rsid w:val="00A563E8"/>
    <w:rsid w:val="00A569B7"/>
    <w:rsid w:val="00A56B07"/>
    <w:rsid w:val="00A572F9"/>
    <w:rsid w:val="00A57462"/>
    <w:rsid w:val="00A575E0"/>
    <w:rsid w:val="00A57712"/>
    <w:rsid w:val="00A577B8"/>
    <w:rsid w:val="00A57994"/>
    <w:rsid w:val="00A579DF"/>
    <w:rsid w:val="00A57AC8"/>
    <w:rsid w:val="00A57B32"/>
    <w:rsid w:val="00A608A2"/>
    <w:rsid w:val="00A608F1"/>
    <w:rsid w:val="00A609A2"/>
    <w:rsid w:val="00A60A2E"/>
    <w:rsid w:val="00A60E68"/>
    <w:rsid w:val="00A60EB4"/>
    <w:rsid w:val="00A6122B"/>
    <w:rsid w:val="00A61321"/>
    <w:rsid w:val="00A61470"/>
    <w:rsid w:val="00A614E5"/>
    <w:rsid w:val="00A61683"/>
    <w:rsid w:val="00A61AD3"/>
    <w:rsid w:val="00A61BB3"/>
    <w:rsid w:val="00A61BEB"/>
    <w:rsid w:val="00A61EAB"/>
    <w:rsid w:val="00A621FA"/>
    <w:rsid w:val="00A62315"/>
    <w:rsid w:val="00A623CC"/>
    <w:rsid w:val="00A624A7"/>
    <w:rsid w:val="00A62A7A"/>
    <w:rsid w:val="00A62B41"/>
    <w:rsid w:val="00A62CC1"/>
    <w:rsid w:val="00A62EA8"/>
    <w:rsid w:val="00A630B5"/>
    <w:rsid w:val="00A6354A"/>
    <w:rsid w:val="00A63723"/>
    <w:rsid w:val="00A63786"/>
    <w:rsid w:val="00A63A42"/>
    <w:rsid w:val="00A64362"/>
    <w:rsid w:val="00A6496F"/>
    <w:rsid w:val="00A64AD6"/>
    <w:rsid w:val="00A64C40"/>
    <w:rsid w:val="00A65474"/>
    <w:rsid w:val="00A659D1"/>
    <w:rsid w:val="00A659D3"/>
    <w:rsid w:val="00A65A03"/>
    <w:rsid w:val="00A65FB5"/>
    <w:rsid w:val="00A660BF"/>
    <w:rsid w:val="00A6623F"/>
    <w:rsid w:val="00A66843"/>
    <w:rsid w:val="00A66A41"/>
    <w:rsid w:val="00A66A96"/>
    <w:rsid w:val="00A66D96"/>
    <w:rsid w:val="00A67088"/>
    <w:rsid w:val="00A677F7"/>
    <w:rsid w:val="00A67AD8"/>
    <w:rsid w:val="00A67B87"/>
    <w:rsid w:val="00A67CCA"/>
    <w:rsid w:val="00A67F0C"/>
    <w:rsid w:val="00A67FD9"/>
    <w:rsid w:val="00A7013D"/>
    <w:rsid w:val="00A7037B"/>
    <w:rsid w:val="00A70513"/>
    <w:rsid w:val="00A709AC"/>
    <w:rsid w:val="00A70B61"/>
    <w:rsid w:val="00A70D9C"/>
    <w:rsid w:val="00A70E8F"/>
    <w:rsid w:val="00A71752"/>
    <w:rsid w:val="00A71BF1"/>
    <w:rsid w:val="00A720B9"/>
    <w:rsid w:val="00A72150"/>
    <w:rsid w:val="00A72517"/>
    <w:rsid w:val="00A726C9"/>
    <w:rsid w:val="00A726CF"/>
    <w:rsid w:val="00A72709"/>
    <w:rsid w:val="00A72A4D"/>
    <w:rsid w:val="00A72B4F"/>
    <w:rsid w:val="00A72B5A"/>
    <w:rsid w:val="00A72C01"/>
    <w:rsid w:val="00A72C76"/>
    <w:rsid w:val="00A72E5A"/>
    <w:rsid w:val="00A730FD"/>
    <w:rsid w:val="00A7362B"/>
    <w:rsid w:val="00A73D01"/>
    <w:rsid w:val="00A73D2F"/>
    <w:rsid w:val="00A73E7C"/>
    <w:rsid w:val="00A74062"/>
    <w:rsid w:val="00A74565"/>
    <w:rsid w:val="00A74804"/>
    <w:rsid w:val="00A74ABE"/>
    <w:rsid w:val="00A74C45"/>
    <w:rsid w:val="00A74C78"/>
    <w:rsid w:val="00A74CAB"/>
    <w:rsid w:val="00A74CDD"/>
    <w:rsid w:val="00A74EC2"/>
    <w:rsid w:val="00A75955"/>
    <w:rsid w:val="00A75B77"/>
    <w:rsid w:val="00A75B81"/>
    <w:rsid w:val="00A75CCC"/>
    <w:rsid w:val="00A75D79"/>
    <w:rsid w:val="00A75E85"/>
    <w:rsid w:val="00A76407"/>
    <w:rsid w:val="00A76820"/>
    <w:rsid w:val="00A76A80"/>
    <w:rsid w:val="00A76A94"/>
    <w:rsid w:val="00A76A9E"/>
    <w:rsid w:val="00A76D1E"/>
    <w:rsid w:val="00A770FC"/>
    <w:rsid w:val="00A7714C"/>
    <w:rsid w:val="00A7746A"/>
    <w:rsid w:val="00A775AF"/>
    <w:rsid w:val="00A775EC"/>
    <w:rsid w:val="00A776B3"/>
    <w:rsid w:val="00A77BE3"/>
    <w:rsid w:val="00A77E76"/>
    <w:rsid w:val="00A80140"/>
    <w:rsid w:val="00A8020E"/>
    <w:rsid w:val="00A805F1"/>
    <w:rsid w:val="00A80848"/>
    <w:rsid w:val="00A80AAB"/>
    <w:rsid w:val="00A80C5D"/>
    <w:rsid w:val="00A80CDF"/>
    <w:rsid w:val="00A813A8"/>
    <w:rsid w:val="00A8142C"/>
    <w:rsid w:val="00A815DC"/>
    <w:rsid w:val="00A8175D"/>
    <w:rsid w:val="00A8194E"/>
    <w:rsid w:val="00A819E2"/>
    <w:rsid w:val="00A81CA1"/>
    <w:rsid w:val="00A81F1E"/>
    <w:rsid w:val="00A822A8"/>
    <w:rsid w:val="00A82C85"/>
    <w:rsid w:val="00A82DAF"/>
    <w:rsid w:val="00A82F3B"/>
    <w:rsid w:val="00A833E6"/>
    <w:rsid w:val="00A8340C"/>
    <w:rsid w:val="00A835D5"/>
    <w:rsid w:val="00A838ED"/>
    <w:rsid w:val="00A83A8D"/>
    <w:rsid w:val="00A83C66"/>
    <w:rsid w:val="00A83C77"/>
    <w:rsid w:val="00A83CAA"/>
    <w:rsid w:val="00A83D9E"/>
    <w:rsid w:val="00A83E52"/>
    <w:rsid w:val="00A840EC"/>
    <w:rsid w:val="00A843F9"/>
    <w:rsid w:val="00A8458B"/>
    <w:rsid w:val="00A8459E"/>
    <w:rsid w:val="00A845B9"/>
    <w:rsid w:val="00A847C1"/>
    <w:rsid w:val="00A84B5B"/>
    <w:rsid w:val="00A84D9F"/>
    <w:rsid w:val="00A84DAE"/>
    <w:rsid w:val="00A84FD1"/>
    <w:rsid w:val="00A8512A"/>
    <w:rsid w:val="00A85143"/>
    <w:rsid w:val="00A8517C"/>
    <w:rsid w:val="00A85584"/>
    <w:rsid w:val="00A8585D"/>
    <w:rsid w:val="00A85DB4"/>
    <w:rsid w:val="00A85EAF"/>
    <w:rsid w:val="00A85EE7"/>
    <w:rsid w:val="00A860D0"/>
    <w:rsid w:val="00A8669B"/>
    <w:rsid w:val="00A86931"/>
    <w:rsid w:val="00A8693F"/>
    <w:rsid w:val="00A869D6"/>
    <w:rsid w:val="00A86CB9"/>
    <w:rsid w:val="00A86E00"/>
    <w:rsid w:val="00A8709C"/>
    <w:rsid w:val="00A877A5"/>
    <w:rsid w:val="00A87C7F"/>
    <w:rsid w:val="00A87E69"/>
    <w:rsid w:val="00A87ED4"/>
    <w:rsid w:val="00A87FBF"/>
    <w:rsid w:val="00A9009C"/>
    <w:rsid w:val="00A9015D"/>
    <w:rsid w:val="00A90328"/>
    <w:rsid w:val="00A903B2"/>
    <w:rsid w:val="00A9048F"/>
    <w:rsid w:val="00A9053B"/>
    <w:rsid w:val="00A907FC"/>
    <w:rsid w:val="00A90803"/>
    <w:rsid w:val="00A908EA"/>
    <w:rsid w:val="00A9090F"/>
    <w:rsid w:val="00A90A57"/>
    <w:rsid w:val="00A90AE8"/>
    <w:rsid w:val="00A90BE4"/>
    <w:rsid w:val="00A90D58"/>
    <w:rsid w:val="00A90F58"/>
    <w:rsid w:val="00A912B0"/>
    <w:rsid w:val="00A9141C"/>
    <w:rsid w:val="00A919D6"/>
    <w:rsid w:val="00A91BC1"/>
    <w:rsid w:val="00A91D19"/>
    <w:rsid w:val="00A91D8F"/>
    <w:rsid w:val="00A91F3C"/>
    <w:rsid w:val="00A92054"/>
    <w:rsid w:val="00A92949"/>
    <w:rsid w:val="00A929A4"/>
    <w:rsid w:val="00A92AC5"/>
    <w:rsid w:val="00A92FE0"/>
    <w:rsid w:val="00A933A3"/>
    <w:rsid w:val="00A934D2"/>
    <w:rsid w:val="00A93A42"/>
    <w:rsid w:val="00A93E63"/>
    <w:rsid w:val="00A93FDF"/>
    <w:rsid w:val="00A9469B"/>
    <w:rsid w:val="00A949D9"/>
    <w:rsid w:val="00A94AB2"/>
    <w:rsid w:val="00A94ABB"/>
    <w:rsid w:val="00A94CEA"/>
    <w:rsid w:val="00A95695"/>
    <w:rsid w:val="00A958A9"/>
    <w:rsid w:val="00A95BA2"/>
    <w:rsid w:val="00A95C7B"/>
    <w:rsid w:val="00A962BA"/>
    <w:rsid w:val="00A964DB"/>
    <w:rsid w:val="00A96693"/>
    <w:rsid w:val="00A96B0E"/>
    <w:rsid w:val="00A96C3B"/>
    <w:rsid w:val="00A96F8E"/>
    <w:rsid w:val="00A9720A"/>
    <w:rsid w:val="00A9726F"/>
    <w:rsid w:val="00A97626"/>
    <w:rsid w:val="00A97649"/>
    <w:rsid w:val="00A97711"/>
    <w:rsid w:val="00A977CB"/>
    <w:rsid w:val="00A97A0A"/>
    <w:rsid w:val="00A97BF9"/>
    <w:rsid w:val="00A97D82"/>
    <w:rsid w:val="00AA0160"/>
    <w:rsid w:val="00AA02D3"/>
    <w:rsid w:val="00AA074E"/>
    <w:rsid w:val="00AA0CB5"/>
    <w:rsid w:val="00AA0D59"/>
    <w:rsid w:val="00AA0FF7"/>
    <w:rsid w:val="00AA1349"/>
    <w:rsid w:val="00AA1ABE"/>
    <w:rsid w:val="00AA206A"/>
    <w:rsid w:val="00AA2295"/>
    <w:rsid w:val="00AA23D7"/>
    <w:rsid w:val="00AA25D8"/>
    <w:rsid w:val="00AA25F7"/>
    <w:rsid w:val="00AA3109"/>
    <w:rsid w:val="00AA3545"/>
    <w:rsid w:val="00AA3858"/>
    <w:rsid w:val="00AA3894"/>
    <w:rsid w:val="00AA3A10"/>
    <w:rsid w:val="00AA3A81"/>
    <w:rsid w:val="00AA3BD9"/>
    <w:rsid w:val="00AA3E72"/>
    <w:rsid w:val="00AA4322"/>
    <w:rsid w:val="00AA4328"/>
    <w:rsid w:val="00AA4404"/>
    <w:rsid w:val="00AA4625"/>
    <w:rsid w:val="00AA4936"/>
    <w:rsid w:val="00AA4B18"/>
    <w:rsid w:val="00AA4C42"/>
    <w:rsid w:val="00AA5016"/>
    <w:rsid w:val="00AA5024"/>
    <w:rsid w:val="00AA514F"/>
    <w:rsid w:val="00AA53CB"/>
    <w:rsid w:val="00AA5A9E"/>
    <w:rsid w:val="00AA5C16"/>
    <w:rsid w:val="00AA62F7"/>
    <w:rsid w:val="00AA6576"/>
    <w:rsid w:val="00AA66DB"/>
    <w:rsid w:val="00AA6AC8"/>
    <w:rsid w:val="00AA6FBE"/>
    <w:rsid w:val="00AA752E"/>
    <w:rsid w:val="00AA771F"/>
    <w:rsid w:val="00AA7C13"/>
    <w:rsid w:val="00AA7EE7"/>
    <w:rsid w:val="00AB019B"/>
    <w:rsid w:val="00AB041F"/>
    <w:rsid w:val="00AB0456"/>
    <w:rsid w:val="00AB04DD"/>
    <w:rsid w:val="00AB06A8"/>
    <w:rsid w:val="00AB0CC0"/>
    <w:rsid w:val="00AB10E0"/>
    <w:rsid w:val="00AB1214"/>
    <w:rsid w:val="00AB16AD"/>
    <w:rsid w:val="00AB18A6"/>
    <w:rsid w:val="00AB1921"/>
    <w:rsid w:val="00AB1A5B"/>
    <w:rsid w:val="00AB1AA3"/>
    <w:rsid w:val="00AB1E4A"/>
    <w:rsid w:val="00AB212B"/>
    <w:rsid w:val="00AB21C0"/>
    <w:rsid w:val="00AB27FA"/>
    <w:rsid w:val="00AB2E14"/>
    <w:rsid w:val="00AB306A"/>
    <w:rsid w:val="00AB306D"/>
    <w:rsid w:val="00AB308B"/>
    <w:rsid w:val="00AB3364"/>
    <w:rsid w:val="00AB36F1"/>
    <w:rsid w:val="00AB371B"/>
    <w:rsid w:val="00AB3779"/>
    <w:rsid w:val="00AB3B42"/>
    <w:rsid w:val="00AB3EE8"/>
    <w:rsid w:val="00AB40CC"/>
    <w:rsid w:val="00AB4253"/>
    <w:rsid w:val="00AB45CC"/>
    <w:rsid w:val="00AB4807"/>
    <w:rsid w:val="00AB4A3B"/>
    <w:rsid w:val="00AB4A52"/>
    <w:rsid w:val="00AB5349"/>
    <w:rsid w:val="00AB53B3"/>
    <w:rsid w:val="00AB5492"/>
    <w:rsid w:val="00AB5820"/>
    <w:rsid w:val="00AB592E"/>
    <w:rsid w:val="00AB5A39"/>
    <w:rsid w:val="00AB5DA8"/>
    <w:rsid w:val="00AB5F8D"/>
    <w:rsid w:val="00AB6197"/>
    <w:rsid w:val="00AB684F"/>
    <w:rsid w:val="00AB6B0A"/>
    <w:rsid w:val="00AB6C77"/>
    <w:rsid w:val="00AB7415"/>
    <w:rsid w:val="00AB7515"/>
    <w:rsid w:val="00AB7525"/>
    <w:rsid w:val="00AB79F2"/>
    <w:rsid w:val="00AB7C5B"/>
    <w:rsid w:val="00AB7DCF"/>
    <w:rsid w:val="00AC01D6"/>
    <w:rsid w:val="00AC0814"/>
    <w:rsid w:val="00AC08CD"/>
    <w:rsid w:val="00AC0A94"/>
    <w:rsid w:val="00AC0B87"/>
    <w:rsid w:val="00AC0F2D"/>
    <w:rsid w:val="00AC0FEF"/>
    <w:rsid w:val="00AC10BB"/>
    <w:rsid w:val="00AC11D1"/>
    <w:rsid w:val="00AC1257"/>
    <w:rsid w:val="00AC1AB9"/>
    <w:rsid w:val="00AC1B89"/>
    <w:rsid w:val="00AC1B9F"/>
    <w:rsid w:val="00AC1CCC"/>
    <w:rsid w:val="00AC2419"/>
    <w:rsid w:val="00AC24AF"/>
    <w:rsid w:val="00AC2C5A"/>
    <w:rsid w:val="00AC2CDA"/>
    <w:rsid w:val="00AC30C9"/>
    <w:rsid w:val="00AC3233"/>
    <w:rsid w:val="00AC3415"/>
    <w:rsid w:val="00AC3773"/>
    <w:rsid w:val="00AC3957"/>
    <w:rsid w:val="00AC3981"/>
    <w:rsid w:val="00AC3E13"/>
    <w:rsid w:val="00AC3F0B"/>
    <w:rsid w:val="00AC3FEB"/>
    <w:rsid w:val="00AC4056"/>
    <w:rsid w:val="00AC40B1"/>
    <w:rsid w:val="00AC4186"/>
    <w:rsid w:val="00AC4208"/>
    <w:rsid w:val="00AC4525"/>
    <w:rsid w:val="00AC45AF"/>
    <w:rsid w:val="00AC45E9"/>
    <w:rsid w:val="00AC4ACE"/>
    <w:rsid w:val="00AC4D41"/>
    <w:rsid w:val="00AC5217"/>
    <w:rsid w:val="00AC58F1"/>
    <w:rsid w:val="00AC5CA1"/>
    <w:rsid w:val="00AC5F6C"/>
    <w:rsid w:val="00AC5FA1"/>
    <w:rsid w:val="00AC5FEC"/>
    <w:rsid w:val="00AC65C1"/>
    <w:rsid w:val="00AC6677"/>
    <w:rsid w:val="00AC689A"/>
    <w:rsid w:val="00AC69DD"/>
    <w:rsid w:val="00AC6DE0"/>
    <w:rsid w:val="00AC7187"/>
    <w:rsid w:val="00AC731A"/>
    <w:rsid w:val="00AC7381"/>
    <w:rsid w:val="00AC7661"/>
    <w:rsid w:val="00AC7765"/>
    <w:rsid w:val="00AC7835"/>
    <w:rsid w:val="00AC7844"/>
    <w:rsid w:val="00AC7AED"/>
    <w:rsid w:val="00AC7C07"/>
    <w:rsid w:val="00AC7F6E"/>
    <w:rsid w:val="00AD0024"/>
    <w:rsid w:val="00AD0234"/>
    <w:rsid w:val="00AD03EA"/>
    <w:rsid w:val="00AD04DF"/>
    <w:rsid w:val="00AD059A"/>
    <w:rsid w:val="00AD08AD"/>
    <w:rsid w:val="00AD0ABB"/>
    <w:rsid w:val="00AD0BBC"/>
    <w:rsid w:val="00AD0E8A"/>
    <w:rsid w:val="00AD11BD"/>
    <w:rsid w:val="00AD12CF"/>
    <w:rsid w:val="00AD13A0"/>
    <w:rsid w:val="00AD1BD0"/>
    <w:rsid w:val="00AD1D9F"/>
    <w:rsid w:val="00AD1DDE"/>
    <w:rsid w:val="00AD1E32"/>
    <w:rsid w:val="00AD1ED9"/>
    <w:rsid w:val="00AD1F03"/>
    <w:rsid w:val="00AD1FB3"/>
    <w:rsid w:val="00AD2009"/>
    <w:rsid w:val="00AD2399"/>
    <w:rsid w:val="00AD2660"/>
    <w:rsid w:val="00AD285D"/>
    <w:rsid w:val="00AD28F8"/>
    <w:rsid w:val="00AD2A85"/>
    <w:rsid w:val="00AD2B6E"/>
    <w:rsid w:val="00AD2C53"/>
    <w:rsid w:val="00AD2F40"/>
    <w:rsid w:val="00AD318F"/>
    <w:rsid w:val="00AD345E"/>
    <w:rsid w:val="00AD34C9"/>
    <w:rsid w:val="00AD350C"/>
    <w:rsid w:val="00AD3B92"/>
    <w:rsid w:val="00AD3E0E"/>
    <w:rsid w:val="00AD3F3F"/>
    <w:rsid w:val="00AD3F68"/>
    <w:rsid w:val="00AD43DB"/>
    <w:rsid w:val="00AD4459"/>
    <w:rsid w:val="00AD45B6"/>
    <w:rsid w:val="00AD475D"/>
    <w:rsid w:val="00AD4904"/>
    <w:rsid w:val="00AD491A"/>
    <w:rsid w:val="00AD496C"/>
    <w:rsid w:val="00AD49C8"/>
    <w:rsid w:val="00AD4B04"/>
    <w:rsid w:val="00AD5AB3"/>
    <w:rsid w:val="00AD6020"/>
    <w:rsid w:val="00AD609C"/>
    <w:rsid w:val="00AD63F6"/>
    <w:rsid w:val="00AD6856"/>
    <w:rsid w:val="00AD68C0"/>
    <w:rsid w:val="00AD6927"/>
    <w:rsid w:val="00AD6942"/>
    <w:rsid w:val="00AD6B52"/>
    <w:rsid w:val="00AD6C1E"/>
    <w:rsid w:val="00AD6DFF"/>
    <w:rsid w:val="00AD6E1C"/>
    <w:rsid w:val="00AD6FD6"/>
    <w:rsid w:val="00AD7174"/>
    <w:rsid w:val="00AD71C3"/>
    <w:rsid w:val="00AD791F"/>
    <w:rsid w:val="00AD7B06"/>
    <w:rsid w:val="00AD7C4A"/>
    <w:rsid w:val="00AD7D13"/>
    <w:rsid w:val="00AD7E88"/>
    <w:rsid w:val="00AE00DF"/>
    <w:rsid w:val="00AE0323"/>
    <w:rsid w:val="00AE04B6"/>
    <w:rsid w:val="00AE0B11"/>
    <w:rsid w:val="00AE0DB9"/>
    <w:rsid w:val="00AE0EBD"/>
    <w:rsid w:val="00AE0FA1"/>
    <w:rsid w:val="00AE11D5"/>
    <w:rsid w:val="00AE15B3"/>
    <w:rsid w:val="00AE1752"/>
    <w:rsid w:val="00AE1AC8"/>
    <w:rsid w:val="00AE1CDC"/>
    <w:rsid w:val="00AE21A9"/>
    <w:rsid w:val="00AE222E"/>
    <w:rsid w:val="00AE231D"/>
    <w:rsid w:val="00AE2351"/>
    <w:rsid w:val="00AE23C0"/>
    <w:rsid w:val="00AE278C"/>
    <w:rsid w:val="00AE2845"/>
    <w:rsid w:val="00AE295D"/>
    <w:rsid w:val="00AE2B3E"/>
    <w:rsid w:val="00AE30F4"/>
    <w:rsid w:val="00AE341C"/>
    <w:rsid w:val="00AE3A92"/>
    <w:rsid w:val="00AE3AAA"/>
    <w:rsid w:val="00AE3BBA"/>
    <w:rsid w:val="00AE3CD8"/>
    <w:rsid w:val="00AE4394"/>
    <w:rsid w:val="00AE45D2"/>
    <w:rsid w:val="00AE4605"/>
    <w:rsid w:val="00AE48C6"/>
    <w:rsid w:val="00AE4D0B"/>
    <w:rsid w:val="00AE4E1C"/>
    <w:rsid w:val="00AE50B3"/>
    <w:rsid w:val="00AE50F0"/>
    <w:rsid w:val="00AE51AA"/>
    <w:rsid w:val="00AE5494"/>
    <w:rsid w:val="00AE5695"/>
    <w:rsid w:val="00AE571A"/>
    <w:rsid w:val="00AE57FE"/>
    <w:rsid w:val="00AE5B11"/>
    <w:rsid w:val="00AE5B26"/>
    <w:rsid w:val="00AE5CB5"/>
    <w:rsid w:val="00AE5DFC"/>
    <w:rsid w:val="00AE6073"/>
    <w:rsid w:val="00AE618D"/>
    <w:rsid w:val="00AE61BD"/>
    <w:rsid w:val="00AE61CB"/>
    <w:rsid w:val="00AE61D2"/>
    <w:rsid w:val="00AE632B"/>
    <w:rsid w:val="00AE64FC"/>
    <w:rsid w:val="00AE65C2"/>
    <w:rsid w:val="00AE67DF"/>
    <w:rsid w:val="00AE68BA"/>
    <w:rsid w:val="00AE6988"/>
    <w:rsid w:val="00AE6AAD"/>
    <w:rsid w:val="00AE6C5B"/>
    <w:rsid w:val="00AE6DD0"/>
    <w:rsid w:val="00AE73D4"/>
    <w:rsid w:val="00AE7B33"/>
    <w:rsid w:val="00AE7BF7"/>
    <w:rsid w:val="00AE7D04"/>
    <w:rsid w:val="00AE7D37"/>
    <w:rsid w:val="00AE7F75"/>
    <w:rsid w:val="00AF01A9"/>
    <w:rsid w:val="00AF037B"/>
    <w:rsid w:val="00AF0784"/>
    <w:rsid w:val="00AF0818"/>
    <w:rsid w:val="00AF091D"/>
    <w:rsid w:val="00AF0ABD"/>
    <w:rsid w:val="00AF0CCE"/>
    <w:rsid w:val="00AF0D0A"/>
    <w:rsid w:val="00AF0EF6"/>
    <w:rsid w:val="00AF11B5"/>
    <w:rsid w:val="00AF11C7"/>
    <w:rsid w:val="00AF16BD"/>
    <w:rsid w:val="00AF1739"/>
    <w:rsid w:val="00AF18DD"/>
    <w:rsid w:val="00AF1A1E"/>
    <w:rsid w:val="00AF1FC6"/>
    <w:rsid w:val="00AF214C"/>
    <w:rsid w:val="00AF2158"/>
    <w:rsid w:val="00AF25B1"/>
    <w:rsid w:val="00AF26EE"/>
    <w:rsid w:val="00AF2701"/>
    <w:rsid w:val="00AF28A6"/>
    <w:rsid w:val="00AF290C"/>
    <w:rsid w:val="00AF2CBE"/>
    <w:rsid w:val="00AF30AE"/>
    <w:rsid w:val="00AF30D7"/>
    <w:rsid w:val="00AF3136"/>
    <w:rsid w:val="00AF313C"/>
    <w:rsid w:val="00AF33F3"/>
    <w:rsid w:val="00AF3465"/>
    <w:rsid w:val="00AF37D4"/>
    <w:rsid w:val="00AF3ABA"/>
    <w:rsid w:val="00AF3BBE"/>
    <w:rsid w:val="00AF3E5A"/>
    <w:rsid w:val="00AF439D"/>
    <w:rsid w:val="00AF4695"/>
    <w:rsid w:val="00AF47FC"/>
    <w:rsid w:val="00AF4A55"/>
    <w:rsid w:val="00AF4ABE"/>
    <w:rsid w:val="00AF4AFC"/>
    <w:rsid w:val="00AF4B86"/>
    <w:rsid w:val="00AF4D1C"/>
    <w:rsid w:val="00AF4E2B"/>
    <w:rsid w:val="00AF56C7"/>
    <w:rsid w:val="00AF5A14"/>
    <w:rsid w:val="00AF5A89"/>
    <w:rsid w:val="00AF5CAB"/>
    <w:rsid w:val="00AF5E61"/>
    <w:rsid w:val="00AF5F2D"/>
    <w:rsid w:val="00AF60F8"/>
    <w:rsid w:val="00AF6154"/>
    <w:rsid w:val="00AF65EB"/>
    <w:rsid w:val="00AF6620"/>
    <w:rsid w:val="00AF6749"/>
    <w:rsid w:val="00AF691D"/>
    <w:rsid w:val="00AF6B79"/>
    <w:rsid w:val="00AF6DA1"/>
    <w:rsid w:val="00AF70A7"/>
    <w:rsid w:val="00AF75AA"/>
    <w:rsid w:val="00AF772B"/>
    <w:rsid w:val="00AF7772"/>
    <w:rsid w:val="00AF782E"/>
    <w:rsid w:val="00AF78E4"/>
    <w:rsid w:val="00AF792E"/>
    <w:rsid w:val="00AF79D4"/>
    <w:rsid w:val="00AF7ABB"/>
    <w:rsid w:val="00AF7C27"/>
    <w:rsid w:val="00AF7C6B"/>
    <w:rsid w:val="00AF7F3C"/>
    <w:rsid w:val="00B002BC"/>
    <w:rsid w:val="00B00314"/>
    <w:rsid w:val="00B0037A"/>
    <w:rsid w:val="00B004B5"/>
    <w:rsid w:val="00B006CA"/>
    <w:rsid w:val="00B00883"/>
    <w:rsid w:val="00B00DE7"/>
    <w:rsid w:val="00B01165"/>
    <w:rsid w:val="00B011D2"/>
    <w:rsid w:val="00B0133D"/>
    <w:rsid w:val="00B013DA"/>
    <w:rsid w:val="00B01A43"/>
    <w:rsid w:val="00B02158"/>
    <w:rsid w:val="00B0216E"/>
    <w:rsid w:val="00B0240C"/>
    <w:rsid w:val="00B02488"/>
    <w:rsid w:val="00B027FE"/>
    <w:rsid w:val="00B02938"/>
    <w:rsid w:val="00B029DB"/>
    <w:rsid w:val="00B02BD4"/>
    <w:rsid w:val="00B02C93"/>
    <w:rsid w:val="00B02CA1"/>
    <w:rsid w:val="00B02CDF"/>
    <w:rsid w:val="00B02D9C"/>
    <w:rsid w:val="00B02E58"/>
    <w:rsid w:val="00B034D7"/>
    <w:rsid w:val="00B039EF"/>
    <w:rsid w:val="00B03A18"/>
    <w:rsid w:val="00B03A4B"/>
    <w:rsid w:val="00B03ABF"/>
    <w:rsid w:val="00B03E9F"/>
    <w:rsid w:val="00B03ECE"/>
    <w:rsid w:val="00B0494C"/>
    <w:rsid w:val="00B04A68"/>
    <w:rsid w:val="00B04C91"/>
    <w:rsid w:val="00B04CC3"/>
    <w:rsid w:val="00B05062"/>
    <w:rsid w:val="00B05141"/>
    <w:rsid w:val="00B054B8"/>
    <w:rsid w:val="00B055A7"/>
    <w:rsid w:val="00B05934"/>
    <w:rsid w:val="00B0599A"/>
    <w:rsid w:val="00B05AF1"/>
    <w:rsid w:val="00B05BCB"/>
    <w:rsid w:val="00B05CFB"/>
    <w:rsid w:val="00B05E5C"/>
    <w:rsid w:val="00B060CE"/>
    <w:rsid w:val="00B06A9A"/>
    <w:rsid w:val="00B06B79"/>
    <w:rsid w:val="00B06C1F"/>
    <w:rsid w:val="00B06C48"/>
    <w:rsid w:val="00B06D8A"/>
    <w:rsid w:val="00B06F29"/>
    <w:rsid w:val="00B07266"/>
    <w:rsid w:val="00B07336"/>
    <w:rsid w:val="00B07442"/>
    <w:rsid w:val="00B07463"/>
    <w:rsid w:val="00B077CF"/>
    <w:rsid w:val="00B100F3"/>
    <w:rsid w:val="00B101C3"/>
    <w:rsid w:val="00B101C8"/>
    <w:rsid w:val="00B10453"/>
    <w:rsid w:val="00B106B5"/>
    <w:rsid w:val="00B1086F"/>
    <w:rsid w:val="00B108B6"/>
    <w:rsid w:val="00B10E74"/>
    <w:rsid w:val="00B11282"/>
    <w:rsid w:val="00B1135C"/>
    <w:rsid w:val="00B11423"/>
    <w:rsid w:val="00B1190F"/>
    <w:rsid w:val="00B11B2E"/>
    <w:rsid w:val="00B11D8B"/>
    <w:rsid w:val="00B11DF7"/>
    <w:rsid w:val="00B12169"/>
    <w:rsid w:val="00B12271"/>
    <w:rsid w:val="00B123AA"/>
    <w:rsid w:val="00B12444"/>
    <w:rsid w:val="00B12612"/>
    <w:rsid w:val="00B12982"/>
    <w:rsid w:val="00B129E8"/>
    <w:rsid w:val="00B12A1E"/>
    <w:rsid w:val="00B12CF1"/>
    <w:rsid w:val="00B12D5E"/>
    <w:rsid w:val="00B13001"/>
    <w:rsid w:val="00B133AF"/>
    <w:rsid w:val="00B1343B"/>
    <w:rsid w:val="00B135CA"/>
    <w:rsid w:val="00B1363B"/>
    <w:rsid w:val="00B13BB1"/>
    <w:rsid w:val="00B143C2"/>
    <w:rsid w:val="00B14559"/>
    <w:rsid w:val="00B1473F"/>
    <w:rsid w:val="00B14847"/>
    <w:rsid w:val="00B148AF"/>
    <w:rsid w:val="00B14967"/>
    <w:rsid w:val="00B14993"/>
    <w:rsid w:val="00B14B12"/>
    <w:rsid w:val="00B14D7D"/>
    <w:rsid w:val="00B14DA7"/>
    <w:rsid w:val="00B15401"/>
    <w:rsid w:val="00B15663"/>
    <w:rsid w:val="00B157BF"/>
    <w:rsid w:val="00B159C7"/>
    <w:rsid w:val="00B159E5"/>
    <w:rsid w:val="00B15B36"/>
    <w:rsid w:val="00B15DFB"/>
    <w:rsid w:val="00B15E5E"/>
    <w:rsid w:val="00B1634D"/>
    <w:rsid w:val="00B163D2"/>
    <w:rsid w:val="00B165A6"/>
    <w:rsid w:val="00B166D3"/>
    <w:rsid w:val="00B1684F"/>
    <w:rsid w:val="00B16B3A"/>
    <w:rsid w:val="00B16CDD"/>
    <w:rsid w:val="00B16E7C"/>
    <w:rsid w:val="00B170D2"/>
    <w:rsid w:val="00B17505"/>
    <w:rsid w:val="00B17670"/>
    <w:rsid w:val="00B17B2E"/>
    <w:rsid w:val="00B17C19"/>
    <w:rsid w:val="00B17DA8"/>
    <w:rsid w:val="00B17F94"/>
    <w:rsid w:val="00B205F5"/>
    <w:rsid w:val="00B207CF"/>
    <w:rsid w:val="00B20A0C"/>
    <w:rsid w:val="00B20B82"/>
    <w:rsid w:val="00B20D8E"/>
    <w:rsid w:val="00B20FB8"/>
    <w:rsid w:val="00B21335"/>
    <w:rsid w:val="00B216AD"/>
    <w:rsid w:val="00B217BD"/>
    <w:rsid w:val="00B219BE"/>
    <w:rsid w:val="00B219C8"/>
    <w:rsid w:val="00B21F68"/>
    <w:rsid w:val="00B2208C"/>
    <w:rsid w:val="00B22139"/>
    <w:rsid w:val="00B223C8"/>
    <w:rsid w:val="00B2273A"/>
    <w:rsid w:val="00B22FA8"/>
    <w:rsid w:val="00B2307F"/>
    <w:rsid w:val="00B2314F"/>
    <w:rsid w:val="00B23158"/>
    <w:rsid w:val="00B23D81"/>
    <w:rsid w:val="00B23DE0"/>
    <w:rsid w:val="00B23E65"/>
    <w:rsid w:val="00B23EA3"/>
    <w:rsid w:val="00B2412F"/>
    <w:rsid w:val="00B2416A"/>
    <w:rsid w:val="00B2440D"/>
    <w:rsid w:val="00B248BD"/>
    <w:rsid w:val="00B24C92"/>
    <w:rsid w:val="00B252F3"/>
    <w:rsid w:val="00B253A5"/>
    <w:rsid w:val="00B253ED"/>
    <w:rsid w:val="00B2551C"/>
    <w:rsid w:val="00B25777"/>
    <w:rsid w:val="00B257D5"/>
    <w:rsid w:val="00B25806"/>
    <w:rsid w:val="00B25C67"/>
    <w:rsid w:val="00B25D7F"/>
    <w:rsid w:val="00B25DC7"/>
    <w:rsid w:val="00B25F0D"/>
    <w:rsid w:val="00B26084"/>
    <w:rsid w:val="00B263BD"/>
    <w:rsid w:val="00B2652D"/>
    <w:rsid w:val="00B26756"/>
    <w:rsid w:val="00B26F56"/>
    <w:rsid w:val="00B27198"/>
    <w:rsid w:val="00B27465"/>
    <w:rsid w:val="00B274BC"/>
    <w:rsid w:val="00B27910"/>
    <w:rsid w:val="00B27BD9"/>
    <w:rsid w:val="00B3010F"/>
    <w:rsid w:val="00B30428"/>
    <w:rsid w:val="00B3080C"/>
    <w:rsid w:val="00B309C1"/>
    <w:rsid w:val="00B30A09"/>
    <w:rsid w:val="00B30A37"/>
    <w:rsid w:val="00B30ACA"/>
    <w:rsid w:val="00B30AEF"/>
    <w:rsid w:val="00B30C2E"/>
    <w:rsid w:val="00B30DC8"/>
    <w:rsid w:val="00B311D1"/>
    <w:rsid w:val="00B3161D"/>
    <w:rsid w:val="00B318B9"/>
    <w:rsid w:val="00B31B30"/>
    <w:rsid w:val="00B3200A"/>
    <w:rsid w:val="00B32274"/>
    <w:rsid w:val="00B322E5"/>
    <w:rsid w:val="00B325B2"/>
    <w:rsid w:val="00B328C8"/>
    <w:rsid w:val="00B32BC3"/>
    <w:rsid w:val="00B32C63"/>
    <w:rsid w:val="00B32D91"/>
    <w:rsid w:val="00B32DCE"/>
    <w:rsid w:val="00B32E5C"/>
    <w:rsid w:val="00B3304E"/>
    <w:rsid w:val="00B3319D"/>
    <w:rsid w:val="00B3327F"/>
    <w:rsid w:val="00B33476"/>
    <w:rsid w:val="00B33626"/>
    <w:rsid w:val="00B3393B"/>
    <w:rsid w:val="00B33A74"/>
    <w:rsid w:val="00B33BC2"/>
    <w:rsid w:val="00B33C3B"/>
    <w:rsid w:val="00B33C63"/>
    <w:rsid w:val="00B33CEF"/>
    <w:rsid w:val="00B34002"/>
    <w:rsid w:val="00B340BD"/>
    <w:rsid w:val="00B3416D"/>
    <w:rsid w:val="00B34235"/>
    <w:rsid w:val="00B34427"/>
    <w:rsid w:val="00B34BE8"/>
    <w:rsid w:val="00B34BF2"/>
    <w:rsid w:val="00B34C1C"/>
    <w:rsid w:val="00B34C76"/>
    <w:rsid w:val="00B34FF7"/>
    <w:rsid w:val="00B35182"/>
    <w:rsid w:val="00B35308"/>
    <w:rsid w:val="00B356B0"/>
    <w:rsid w:val="00B3580D"/>
    <w:rsid w:val="00B358F1"/>
    <w:rsid w:val="00B35901"/>
    <w:rsid w:val="00B35C0B"/>
    <w:rsid w:val="00B35C89"/>
    <w:rsid w:val="00B3605E"/>
    <w:rsid w:val="00B3633A"/>
    <w:rsid w:val="00B36881"/>
    <w:rsid w:val="00B36B0F"/>
    <w:rsid w:val="00B36E05"/>
    <w:rsid w:val="00B37556"/>
    <w:rsid w:val="00B3779E"/>
    <w:rsid w:val="00B379C0"/>
    <w:rsid w:val="00B379D6"/>
    <w:rsid w:val="00B37CBD"/>
    <w:rsid w:val="00B37E4A"/>
    <w:rsid w:val="00B40171"/>
    <w:rsid w:val="00B402D7"/>
    <w:rsid w:val="00B40B19"/>
    <w:rsid w:val="00B40B40"/>
    <w:rsid w:val="00B40B47"/>
    <w:rsid w:val="00B40C4E"/>
    <w:rsid w:val="00B40DD1"/>
    <w:rsid w:val="00B417CD"/>
    <w:rsid w:val="00B41968"/>
    <w:rsid w:val="00B419E0"/>
    <w:rsid w:val="00B41A03"/>
    <w:rsid w:val="00B41A3C"/>
    <w:rsid w:val="00B41AA1"/>
    <w:rsid w:val="00B41ED4"/>
    <w:rsid w:val="00B41F5D"/>
    <w:rsid w:val="00B41F68"/>
    <w:rsid w:val="00B42249"/>
    <w:rsid w:val="00B4229F"/>
    <w:rsid w:val="00B422A0"/>
    <w:rsid w:val="00B42703"/>
    <w:rsid w:val="00B4274E"/>
    <w:rsid w:val="00B427F6"/>
    <w:rsid w:val="00B429EE"/>
    <w:rsid w:val="00B42C42"/>
    <w:rsid w:val="00B42FF3"/>
    <w:rsid w:val="00B42FF8"/>
    <w:rsid w:val="00B43114"/>
    <w:rsid w:val="00B43170"/>
    <w:rsid w:val="00B4396C"/>
    <w:rsid w:val="00B43A0C"/>
    <w:rsid w:val="00B43ACA"/>
    <w:rsid w:val="00B443E6"/>
    <w:rsid w:val="00B44438"/>
    <w:rsid w:val="00B44736"/>
    <w:rsid w:val="00B4490C"/>
    <w:rsid w:val="00B44DE8"/>
    <w:rsid w:val="00B44FF7"/>
    <w:rsid w:val="00B45411"/>
    <w:rsid w:val="00B45A3A"/>
    <w:rsid w:val="00B45D6C"/>
    <w:rsid w:val="00B4602F"/>
    <w:rsid w:val="00B46646"/>
    <w:rsid w:val="00B46AA0"/>
    <w:rsid w:val="00B46C66"/>
    <w:rsid w:val="00B46E0A"/>
    <w:rsid w:val="00B46EA0"/>
    <w:rsid w:val="00B470FF"/>
    <w:rsid w:val="00B47151"/>
    <w:rsid w:val="00B47212"/>
    <w:rsid w:val="00B472A0"/>
    <w:rsid w:val="00B4746A"/>
    <w:rsid w:val="00B47483"/>
    <w:rsid w:val="00B475AE"/>
    <w:rsid w:val="00B475EF"/>
    <w:rsid w:val="00B4777C"/>
    <w:rsid w:val="00B47A02"/>
    <w:rsid w:val="00B47AFD"/>
    <w:rsid w:val="00B47E03"/>
    <w:rsid w:val="00B500AD"/>
    <w:rsid w:val="00B502CE"/>
    <w:rsid w:val="00B5035C"/>
    <w:rsid w:val="00B50568"/>
    <w:rsid w:val="00B50647"/>
    <w:rsid w:val="00B5084A"/>
    <w:rsid w:val="00B50F2B"/>
    <w:rsid w:val="00B5104B"/>
    <w:rsid w:val="00B5125B"/>
    <w:rsid w:val="00B512E4"/>
    <w:rsid w:val="00B5141E"/>
    <w:rsid w:val="00B516E0"/>
    <w:rsid w:val="00B51BB2"/>
    <w:rsid w:val="00B51EE7"/>
    <w:rsid w:val="00B52087"/>
    <w:rsid w:val="00B524A8"/>
    <w:rsid w:val="00B525AE"/>
    <w:rsid w:val="00B527A9"/>
    <w:rsid w:val="00B52AF6"/>
    <w:rsid w:val="00B52B08"/>
    <w:rsid w:val="00B52C84"/>
    <w:rsid w:val="00B52EA7"/>
    <w:rsid w:val="00B52EAF"/>
    <w:rsid w:val="00B52FA4"/>
    <w:rsid w:val="00B53B54"/>
    <w:rsid w:val="00B53DE4"/>
    <w:rsid w:val="00B53F3A"/>
    <w:rsid w:val="00B545C6"/>
    <w:rsid w:val="00B54666"/>
    <w:rsid w:val="00B5472B"/>
    <w:rsid w:val="00B549BF"/>
    <w:rsid w:val="00B54BA3"/>
    <w:rsid w:val="00B54F02"/>
    <w:rsid w:val="00B54F61"/>
    <w:rsid w:val="00B55AF6"/>
    <w:rsid w:val="00B55C65"/>
    <w:rsid w:val="00B55C68"/>
    <w:rsid w:val="00B56854"/>
    <w:rsid w:val="00B56A58"/>
    <w:rsid w:val="00B56D8A"/>
    <w:rsid w:val="00B56E85"/>
    <w:rsid w:val="00B57072"/>
    <w:rsid w:val="00B57088"/>
    <w:rsid w:val="00B57252"/>
    <w:rsid w:val="00B574DE"/>
    <w:rsid w:val="00B575E9"/>
    <w:rsid w:val="00B576EE"/>
    <w:rsid w:val="00B577A7"/>
    <w:rsid w:val="00B57808"/>
    <w:rsid w:val="00B57965"/>
    <w:rsid w:val="00B579CF"/>
    <w:rsid w:val="00B57F81"/>
    <w:rsid w:val="00B6012F"/>
    <w:rsid w:val="00B603E5"/>
    <w:rsid w:val="00B604AF"/>
    <w:rsid w:val="00B60CCE"/>
    <w:rsid w:val="00B60D75"/>
    <w:rsid w:val="00B60EA2"/>
    <w:rsid w:val="00B612A4"/>
    <w:rsid w:val="00B612AD"/>
    <w:rsid w:val="00B6172E"/>
    <w:rsid w:val="00B61975"/>
    <w:rsid w:val="00B61A2B"/>
    <w:rsid w:val="00B61F6B"/>
    <w:rsid w:val="00B61FBE"/>
    <w:rsid w:val="00B629EE"/>
    <w:rsid w:val="00B62BC5"/>
    <w:rsid w:val="00B62C64"/>
    <w:rsid w:val="00B631EC"/>
    <w:rsid w:val="00B63659"/>
    <w:rsid w:val="00B637C6"/>
    <w:rsid w:val="00B63867"/>
    <w:rsid w:val="00B638BC"/>
    <w:rsid w:val="00B63B67"/>
    <w:rsid w:val="00B63E2A"/>
    <w:rsid w:val="00B63F01"/>
    <w:rsid w:val="00B64320"/>
    <w:rsid w:val="00B643BB"/>
    <w:rsid w:val="00B64B1E"/>
    <w:rsid w:val="00B64CFA"/>
    <w:rsid w:val="00B64D5C"/>
    <w:rsid w:val="00B64E43"/>
    <w:rsid w:val="00B64EBE"/>
    <w:rsid w:val="00B65093"/>
    <w:rsid w:val="00B65192"/>
    <w:rsid w:val="00B6533A"/>
    <w:rsid w:val="00B6566A"/>
    <w:rsid w:val="00B65879"/>
    <w:rsid w:val="00B65DC8"/>
    <w:rsid w:val="00B65E5F"/>
    <w:rsid w:val="00B66116"/>
    <w:rsid w:val="00B66163"/>
    <w:rsid w:val="00B666D3"/>
    <w:rsid w:val="00B668E3"/>
    <w:rsid w:val="00B66A85"/>
    <w:rsid w:val="00B66AB9"/>
    <w:rsid w:val="00B66BEE"/>
    <w:rsid w:val="00B66C8B"/>
    <w:rsid w:val="00B66CB7"/>
    <w:rsid w:val="00B674BF"/>
    <w:rsid w:val="00B678BA"/>
    <w:rsid w:val="00B67A5A"/>
    <w:rsid w:val="00B67A75"/>
    <w:rsid w:val="00B67E66"/>
    <w:rsid w:val="00B70042"/>
    <w:rsid w:val="00B7018E"/>
    <w:rsid w:val="00B709E1"/>
    <w:rsid w:val="00B70B33"/>
    <w:rsid w:val="00B70DE7"/>
    <w:rsid w:val="00B70E2C"/>
    <w:rsid w:val="00B710B2"/>
    <w:rsid w:val="00B71190"/>
    <w:rsid w:val="00B71276"/>
    <w:rsid w:val="00B713A8"/>
    <w:rsid w:val="00B71483"/>
    <w:rsid w:val="00B71868"/>
    <w:rsid w:val="00B718D4"/>
    <w:rsid w:val="00B71A34"/>
    <w:rsid w:val="00B71AC4"/>
    <w:rsid w:val="00B71C1C"/>
    <w:rsid w:val="00B71F98"/>
    <w:rsid w:val="00B7218F"/>
    <w:rsid w:val="00B72211"/>
    <w:rsid w:val="00B725FA"/>
    <w:rsid w:val="00B72773"/>
    <w:rsid w:val="00B72974"/>
    <w:rsid w:val="00B72E20"/>
    <w:rsid w:val="00B732EF"/>
    <w:rsid w:val="00B73B67"/>
    <w:rsid w:val="00B73BE9"/>
    <w:rsid w:val="00B74078"/>
    <w:rsid w:val="00B74AEC"/>
    <w:rsid w:val="00B74C5D"/>
    <w:rsid w:val="00B74CA7"/>
    <w:rsid w:val="00B74EBE"/>
    <w:rsid w:val="00B7517B"/>
    <w:rsid w:val="00B75323"/>
    <w:rsid w:val="00B75616"/>
    <w:rsid w:val="00B75797"/>
    <w:rsid w:val="00B75806"/>
    <w:rsid w:val="00B7584C"/>
    <w:rsid w:val="00B75887"/>
    <w:rsid w:val="00B75C2F"/>
    <w:rsid w:val="00B75CAC"/>
    <w:rsid w:val="00B764F6"/>
    <w:rsid w:val="00B76B7F"/>
    <w:rsid w:val="00B76F4D"/>
    <w:rsid w:val="00B76FC2"/>
    <w:rsid w:val="00B76FD2"/>
    <w:rsid w:val="00B77546"/>
    <w:rsid w:val="00B77CDE"/>
    <w:rsid w:val="00B77CEA"/>
    <w:rsid w:val="00B77E2E"/>
    <w:rsid w:val="00B800A9"/>
    <w:rsid w:val="00B801F6"/>
    <w:rsid w:val="00B80723"/>
    <w:rsid w:val="00B80752"/>
    <w:rsid w:val="00B8088F"/>
    <w:rsid w:val="00B8091B"/>
    <w:rsid w:val="00B80979"/>
    <w:rsid w:val="00B80992"/>
    <w:rsid w:val="00B809F5"/>
    <w:rsid w:val="00B80BC0"/>
    <w:rsid w:val="00B80EE4"/>
    <w:rsid w:val="00B80F38"/>
    <w:rsid w:val="00B8113E"/>
    <w:rsid w:val="00B814AE"/>
    <w:rsid w:val="00B8151C"/>
    <w:rsid w:val="00B8152F"/>
    <w:rsid w:val="00B815E2"/>
    <w:rsid w:val="00B81792"/>
    <w:rsid w:val="00B818DB"/>
    <w:rsid w:val="00B821B2"/>
    <w:rsid w:val="00B821E7"/>
    <w:rsid w:val="00B822D6"/>
    <w:rsid w:val="00B827A4"/>
    <w:rsid w:val="00B82AC2"/>
    <w:rsid w:val="00B82BD6"/>
    <w:rsid w:val="00B82C42"/>
    <w:rsid w:val="00B82E9E"/>
    <w:rsid w:val="00B83399"/>
    <w:rsid w:val="00B833BF"/>
    <w:rsid w:val="00B83BC5"/>
    <w:rsid w:val="00B83D01"/>
    <w:rsid w:val="00B84142"/>
    <w:rsid w:val="00B842EA"/>
    <w:rsid w:val="00B844E8"/>
    <w:rsid w:val="00B8451D"/>
    <w:rsid w:val="00B845F3"/>
    <w:rsid w:val="00B84698"/>
    <w:rsid w:val="00B84904"/>
    <w:rsid w:val="00B84B1A"/>
    <w:rsid w:val="00B850EF"/>
    <w:rsid w:val="00B854E7"/>
    <w:rsid w:val="00B8559C"/>
    <w:rsid w:val="00B8566D"/>
    <w:rsid w:val="00B85C73"/>
    <w:rsid w:val="00B85C8A"/>
    <w:rsid w:val="00B85F77"/>
    <w:rsid w:val="00B864D9"/>
    <w:rsid w:val="00B864EB"/>
    <w:rsid w:val="00B86733"/>
    <w:rsid w:val="00B86E1C"/>
    <w:rsid w:val="00B874EF"/>
    <w:rsid w:val="00B8757A"/>
    <w:rsid w:val="00B87881"/>
    <w:rsid w:val="00B900B6"/>
    <w:rsid w:val="00B90839"/>
    <w:rsid w:val="00B908BA"/>
    <w:rsid w:val="00B90920"/>
    <w:rsid w:val="00B90AAE"/>
    <w:rsid w:val="00B90CB6"/>
    <w:rsid w:val="00B90ECD"/>
    <w:rsid w:val="00B91636"/>
    <w:rsid w:val="00B9201A"/>
    <w:rsid w:val="00B92DD5"/>
    <w:rsid w:val="00B92E0C"/>
    <w:rsid w:val="00B92E15"/>
    <w:rsid w:val="00B92EB7"/>
    <w:rsid w:val="00B92F2D"/>
    <w:rsid w:val="00B931EA"/>
    <w:rsid w:val="00B93354"/>
    <w:rsid w:val="00B933AC"/>
    <w:rsid w:val="00B93584"/>
    <w:rsid w:val="00B935A3"/>
    <w:rsid w:val="00B937AE"/>
    <w:rsid w:val="00B9390B"/>
    <w:rsid w:val="00B93A49"/>
    <w:rsid w:val="00B944BF"/>
    <w:rsid w:val="00B945B2"/>
    <w:rsid w:val="00B945F2"/>
    <w:rsid w:val="00B94AC8"/>
    <w:rsid w:val="00B94BC0"/>
    <w:rsid w:val="00B94CCB"/>
    <w:rsid w:val="00B94D90"/>
    <w:rsid w:val="00B94E8C"/>
    <w:rsid w:val="00B9510D"/>
    <w:rsid w:val="00B952C1"/>
    <w:rsid w:val="00B95720"/>
    <w:rsid w:val="00B9573B"/>
    <w:rsid w:val="00B95807"/>
    <w:rsid w:val="00B95937"/>
    <w:rsid w:val="00B95D39"/>
    <w:rsid w:val="00B96903"/>
    <w:rsid w:val="00B96967"/>
    <w:rsid w:val="00B96A3F"/>
    <w:rsid w:val="00B96A9C"/>
    <w:rsid w:val="00B96D77"/>
    <w:rsid w:val="00B971AF"/>
    <w:rsid w:val="00B971CB"/>
    <w:rsid w:val="00B97638"/>
    <w:rsid w:val="00B9781C"/>
    <w:rsid w:val="00B97C4D"/>
    <w:rsid w:val="00B97CF9"/>
    <w:rsid w:val="00B97DEC"/>
    <w:rsid w:val="00B97F4C"/>
    <w:rsid w:val="00B97FEF"/>
    <w:rsid w:val="00BA0112"/>
    <w:rsid w:val="00BA03E5"/>
    <w:rsid w:val="00BA09E2"/>
    <w:rsid w:val="00BA0E9E"/>
    <w:rsid w:val="00BA0F13"/>
    <w:rsid w:val="00BA0F3D"/>
    <w:rsid w:val="00BA1152"/>
    <w:rsid w:val="00BA1A89"/>
    <w:rsid w:val="00BA1C12"/>
    <w:rsid w:val="00BA1D85"/>
    <w:rsid w:val="00BA1E49"/>
    <w:rsid w:val="00BA1FE0"/>
    <w:rsid w:val="00BA1FEF"/>
    <w:rsid w:val="00BA2091"/>
    <w:rsid w:val="00BA213F"/>
    <w:rsid w:val="00BA21AD"/>
    <w:rsid w:val="00BA2213"/>
    <w:rsid w:val="00BA238C"/>
    <w:rsid w:val="00BA2527"/>
    <w:rsid w:val="00BA31F4"/>
    <w:rsid w:val="00BA3299"/>
    <w:rsid w:val="00BA3432"/>
    <w:rsid w:val="00BA3928"/>
    <w:rsid w:val="00BA3B80"/>
    <w:rsid w:val="00BA3C1B"/>
    <w:rsid w:val="00BA3CFF"/>
    <w:rsid w:val="00BA3F94"/>
    <w:rsid w:val="00BA441E"/>
    <w:rsid w:val="00BA4457"/>
    <w:rsid w:val="00BA4852"/>
    <w:rsid w:val="00BA4C18"/>
    <w:rsid w:val="00BA4D79"/>
    <w:rsid w:val="00BA50E0"/>
    <w:rsid w:val="00BA5246"/>
    <w:rsid w:val="00BA5433"/>
    <w:rsid w:val="00BA552A"/>
    <w:rsid w:val="00BA5565"/>
    <w:rsid w:val="00BA58E1"/>
    <w:rsid w:val="00BA5B36"/>
    <w:rsid w:val="00BA5F78"/>
    <w:rsid w:val="00BA62EF"/>
    <w:rsid w:val="00BA66FF"/>
    <w:rsid w:val="00BA6795"/>
    <w:rsid w:val="00BA6A1A"/>
    <w:rsid w:val="00BA6BC2"/>
    <w:rsid w:val="00BA6BC3"/>
    <w:rsid w:val="00BA6C97"/>
    <w:rsid w:val="00BA6D6F"/>
    <w:rsid w:val="00BA6E77"/>
    <w:rsid w:val="00BA6EB1"/>
    <w:rsid w:val="00BA7116"/>
    <w:rsid w:val="00BA7285"/>
    <w:rsid w:val="00BA7554"/>
    <w:rsid w:val="00BA7757"/>
    <w:rsid w:val="00BA777E"/>
    <w:rsid w:val="00BA789B"/>
    <w:rsid w:val="00BA78DB"/>
    <w:rsid w:val="00BA799D"/>
    <w:rsid w:val="00BA7A7E"/>
    <w:rsid w:val="00BA7A9E"/>
    <w:rsid w:val="00BA7BB0"/>
    <w:rsid w:val="00BA7C98"/>
    <w:rsid w:val="00BA7D4F"/>
    <w:rsid w:val="00BA7E50"/>
    <w:rsid w:val="00BA7FB8"/>
    <w:rsid w:val="00BB010E"/>
    <w:rsid w:val="00BB06EE"/>
    <w:rsid w:val="00BB08E7"/>
    <w:rsid w:val="00BB0F29"/>
    <w:rsid w:val="00BB0F64"/>
    <w:rsid w:val="00BB0FAC"/>
    <w:rsid w:val="00BB1121"/>
    <w:rsid w:val="00BB1423"/>
    <w:rsid w:val="00BB15A6"/>
    <w:rsid w:val="00BB191E"/>
    <w:rsid w:val="00BB1A8F"/>
    <w:rsid w:val="00BB1ADF"/>
    <w:rsid w:val="00BB1B1E"/>
    <w:rsid w:val="00BB1B9C"/>
    <w:rsid w:val="00BB20F9"/>
    <w:rsid w:val="00BB22B0"/>
    <w:rsid w:val="00BB22BA"/>
    <w:rsid w:val="00BB24B1"/>
    <w:rsid w:val="00BB29AA"/>
    <w:rsid w:val="00BB2AB5"/>
    <w:rsid w:val="00BB2FB5"/>
    <w:rsid w:val="00BB2FE2"/>
    <w:rsid w:val="00BB31E6"/>
    <w:rsid w:val="00BB31FC"/>
    <w:rsid w:val="00BB326C"/>
    <w:rsid w:val="00BB3377"/>
    <w:rsid w:val="00BB33D8"/>
    <w:rsid w:val="00BB367C"/>
    <w:rsid w:val="00BB3BD8"/>
    <w:rsid w:val="00BB3DEF"/>
    <w:rsid w:val="00BB3E9F"/>
    <w:rsid w:val="00BB40E7"/>
    <w:rsid w:val="00BB47BC"/>
    <w:rsid w:val="00BB48AD"/>
    <w:rsid w:val="00BB4BAB"/>
    <w:rsid w:val="00BB4E2F"/>
    <w:rsid w:val="00BB522F"/>
    <w:rsid w:val="00BB5281"/>
    <w:rsid w:val="00BB5365"/>
    <w:rsid w:val="00BB5405"/>
    <w:rsid w:val="00BB57DD"/>
    <w:rsid w:val="00BB58BF"/>
    <w:rsid w:val="00BB58DF"/>
    <w:rsid w:val="00BB5CDF"/>
    <w:rsid w:val="00BB5D96"/>
    <w:rsid w:val="00BB5DCD"/>
    <w:rsid w:val="00BB6597"/>
    <w:rsid w:val="00BB6B24"/>
    <w:rsid w:val="00BB6BE0"/>
    <w:rsid w:val="00BB736C"/>
    <w:rsid w:val="00BB7380"/>
    <w:rsid w:val="00BB7597"/>
    <w:rsid w:val="00BB7673"/>
    <w:rsid w:val="00BB7786"/>
    <w:rsid w:val="00BB7823"/>
    <w:rsid w:val="00BB7A70"/>
    <w:rsid w:val="00BB7B64"/>
    <w:rsid w:val="00BB7D62"/>
    <w:rsid w:val="00BB7D66"/>
    <w:rsid w:val="00BB7DDF"/>
    <w:rsid w:val="00BB7EB3"/>
    <w:rsid w:val="00BC0243"/>
    <w:rsid w:val="00BC0696"/>
    <w:rsid w:val="00BC091B"/>
    <w:rsid w:val="00BC0C10"/>
    <w:rsid w:val="00BC0C36"/>
    <w:rsid w:val="00BC0DED"/>
    <w:rsid w:val="00BC0E00"/>
    <w:rsid w:val="00BC0F00"/>
    <w:rsid w:val="00BC1DBE"/>
    <w:rsid w:val="00BC237F"/>
    <w:rsid w:val="00BC24A1"/>
    <w:rsid w:val="00BC2554"/>
    <w:rsid w:val="00BC2924"/>
    <w:rsid w:val="00BC2FF5"/>
    <w:rsid w:val="00BC3237"/>
    <w:rsid w:val="00BC3427"/>
    <w:rsid w:val="00BC3F97"/>
    <w:rsid w:val="00BC3FC6"/>
    <w:rsid w:val="00BC4205"/>
    <w:rsid w:val="00BC43D4"/>
    <w:rsid w:val="00BC46D4"/>
    <w:rsid w:val="00BC477B"/>
    <w:rsid w:val="00BC47F6"/>
    <w:rsid w:val="00BC4818"/>
    <w:rsid w:val="00BC4869"/>
    <w:rsid w:val="00BC4A83"/>
    <w:rsid w:val="00BC4C16"/>
    <w:rsid w:val="00BC4C27"/>
    <w:rsid w:val="00BC4E30"/>
    <w:rsid w:val="00BC50AA"/>
    <w:rsid w:val="00BC51D6"/>
    <w:rsid w:val="00BC51E3"/>
    <w:rsid w:val="00BC5252"/>
    <w:rsid w:val="00BC531C"/>
    <w:rsid w:val="00BC5342"/>
    <w:rsid w:val="00BC574A"/>
    <w:rsid w:val="00BC5C93"/>
    <w:rsid w:val="00BC5D18"/>
    <w:rsid w:val="00BC619B"/>
    <w:rsid w:val="00BC6436"/>
    <w:rsid w:val="00BC6632"/>
    <w:rsid w:val="00BC66CC"/>
    <w:rsid w:val="00BC6719"/>
    <w:rsid w:val="00BC686B"/>
    <w:rsid w:val="00BC6CCE"/>
    <w:rsid w:val="00BC6E25"/>
    <w:rsid w:val="00BC6EBC"/>
    <w:rsid w:val="00BC6F09"/>
    <w:rsid w:val="00BC7235"/>
    <w:rsid w:val="00BC735C"/>
    <w:rsid w:val="00BC7693"/>
    <w:rsid w:val="00BC76A6"/>
    <w:rsid w:val="00BC7939"/>
    <w:rsid w:val="00BD00DB"/>
    <w:rsid w:val="00BD01C6"/>
    <w:rsid w:val="00BD025C"/>
    <w:rsid w:val="00BD0492"/>
    <w:rsid w:val="00BD0884"/>
    <w:rsid w:val="00BD09E5"/>
    <w:rsid w:val="00BD0AD5"/>
    <w:rsid w:val="00BD0DF4"/>
    <w:rsid w:val="00BD1009"/>
    <w:rsid w:val="00BD10D9"/>
    <w:rsid w:val="00BD122E"/>
    <w:rsid w:val="00BD15A8"/>
    <w:rsid w:val="00BD15B2"/>
    <w:rsid w:val="00BD183E"/>
    <w:rsid w:val="00BD1ED8"/>
    <w:rsid w:val="00BD1F47"/>
    <w:rsid w:val="00BD2278"/>
    <w:rsid w:val="00BD2491"/>
    <w:rsid w:val="00BD26ED"/>
    <w:rsid w:val="00BD2823"/>
    <w:rsid w:val="00BD2BBC"/>
    <w:rsid w:val="00BD2EFC"/>
    <w:rsid w:val="00BD3333"/>
    <w:rsid w:val="00BD3A79"/>
    <w:rsid w:val="00BD3AAC"/>
    <w:rsid w:val="00BD3AB2"/>
    <w:rsid w:val="00BD3E98"/>
    <w:rsid w:val="00BD40D3"/>
    <w:rsid w:val="00BD41F0"/>
    <w:rsid w:val="00BD4348"/>
    <w:rsid w:val="00BD450D"/>
    <w:rsid w:val="00BD4704"/>
    <w:rsid w:val="00BD48DE"/>
    <w:rsid w:val="00BD4951"/>
    <w:rsid w:val="00BD498A"/>
    <w:rsid w:val="00BD52BD"/>
    <w:rsid w:val="00BD5472"/>
    <w:rsid w:val="00BD57C6"/>
    <w:rsid w:val="00BD58F7"/>
    <w:rsid w:val="00BD59DF"/>
    <w:rsid w:val="00BD5DE6"/>
    <w:rsid w:val="00BD5EF5"/>
    <w:rsid w:val="00BD64BD"/>
    <w:rsid w:val="00BD661D"/>
    <w:rsid w:val="00BD6A91"/>
    <w:rsid w:val="00BD6BCE"/>
    <w:rsid w:val="00BD7077"/>
    <w:rsid w:val="00BD7108"/>
    <w:rsid w:val="00BD73C2"/>
    <w:rsid w:val="00BD7A13"/>
    <w:rsid w:val="00BD7C30"/>
    <w:rsid w:val="00BD7ED5"/>
    <w:rsid w:val="00BD7F73"/>
    <w:rsid w:val="00BE0353"/>
    <w:rsid w:val="00BE0490"/>
    <w:rsid w:val="00BE084E"/>
    <w:rsid w:val="00BE0CC4"/>
    <w:rsid w:val="00BE1064"/>
    <w:rsid w:val="00BE111E"/>
    <w:rsid w:val="00BE11FC"/>
    <w:rsid w:val="00BE135D"/>
    <w:rsid w:val="00BE1522"/>
    <w:rsid w:val="00BE1756"/>
    <w:rsid w:val="00BE1832"/>
    <w:rsid w:val="00BE1945"/>
    <w:rsid w:val="00BE1D79"/>
    <w:rsid w:val="00BE1E9B"/>
    <w:rsid w:val="00BE21C9"/>
    <w:rsid w:val="00BE23DA"/>
    <w:rsid w:val="00BE279D"/>
    <w:rsid w:val="00BE28F5"/>
    <w:rsid w:val="00BE2B79"/>
    <w:rsid w:val="00BE2BA5"/>
    <w:rsid w:val="00BE2D08"/>
    <w:rsid w:val="00BE2D1B"/>
    <w:rsid w:val="00BE2E94"/>
    <w:rsid w:val="00BE2EA5"/>
    <w:rsid w:val="00BE301D"/>
    <w:rsid w:val="00BE3697"/>
    <w:rsid w:val="00BE373C"/>
    <w:rsid w:val="00BE3896"/>
    <w:rsid w:val="00BE38DF"/>
    <w:rsid w:val="00BE3D84"/>
    <w:rsid w:val="00BE3E32"/>
    <w:rsid w:val="00BE3F08"/>
    <w:rsid w:val="00BE3F3F"/>
    <w:rsid w:val="00BE40FD"/>
    <w:rsid w:val="00BE4114"/>
    <w:rsid w:val="00BE4172"/>
    <w:rsid w:val="00BE446A"/>
    <w:rsid w:val="00BE4665"/>
    <w:rsid w:val="00BE47A8"/>
    <w:rsid w:val="00BE4AC2"/>
    <w:rsid w:val="00BE4D33"/>
    <w:rsid w:val="00BE4E6F"/>
    <w:rsid w:val="00BE52BE"/>
    <w:rsid w:val="00BE53A4"/>
    <w:rsid w:val="00BE56CC"/>
    <w:rsid w:val="00BE58BA"/>
    <w:rsid w:val="00BE591F"/>
    <w:rsid w:val="00BE5C77"/>
    <w:rsid w:val="00BE5E58"/>
    <w:rsid w:val="00BE6160"/>
    <w:rsid w:val="00BE650D"/>
    <w:rsid w:val="00BE650E"/>
    <w:rsid w:val="00BE668C"/>
    <w:rsid w:val="00BE68CD"/>
    <w:rsid w:val="00BE69CC"/>
    <w:rsid w:val="00BE6DC5"/>
    <w:rsid w:val="00BE6E5F"/>
    <w:rsid w:val="00BE6EF3"/>
    <w:rsid w:val="00BE70DC"/>
    <w:rsid w:val="00BE74F3"/>
    <w:rsid w:val="00BE7692"/>
    <w:rsid w:val="00BE791B"/>
    <w:rsid w:val="00BE7996"/>
    <w:rsid w:val="00BE7A03"/>
    <w:rsid w:val="00BE7C05"/>
    <w:rsid w:val="00BE7DF7"/>
    <w:rsid w:val="00BF0264"/>
    <w:rsid w:val="00BF028A"/>
    <w:rsid w:val="00BF02B3"/>
    <w:rsid w:val="00BF04D6"/>
    <w:rsid w:val="00BF06EA"/>
    <w:rsid w:val="00BF09A9"/>
    <w:rsid w:val="00BF0A69"/>
    <w:rsid w:val="00BF0B42"/>
    <w:rsid w:val="00BF0CA5"/>
    <w:rsid w:val="00BF0F53"/>
    <w:rsid w:val="00BF102C"/>
    <w:rsid w:val="00BF1304"/>
    <w:rsid w:val="00BF13AB"/>
    <w:rsid w:val="00BF15B6"/>
    <w:rsid w:val="00BF15D6"/>
    <w:rsid w:val="00BF189C"/>
    <w:rsid w:val="00BF1971"/>
    <w:rsid w:val="00BF1B03"/>
    <w:rsid w:val="00BF1B79"/>
    <w:rsid w:val="00BF1D08"/>
    <w:rsid w:val="00BF2150"/>
    <w:rsid w:val="00BF2254"/>
    <w:rsid w:val="00BF23EE"/>
    <w:rsid w:val="00BF2527"/>
    <w:rsid w:val="00BF2737"/>
    <w:rsid w:val="00BF2A86"/>
    <w:rsid w:val="00BF2ACF"/>
    <w:rsid w:val="00BF2C2C"/>
    <w:rsid w:val="00BF2F30"/>
    <w:rsid w:val="00BF316A"/>
    <w:rsid w:val="00BF3535"/>
    <w:rsid w:val="00BF3544"/>
    <w:rsid w:val="00BF36A4"/>
    <w:rsid w:val="00BF39DB"/>
    <w:rsid w:val="00BF3EF0"/>
    <w:rsid w:val="00BF40D9"/>
    <w:rsid w:val="00BF43BB"/>
    <w:rsid w:val="00BF47D9"/>
    <w:rsid w:val="00BF483C"/>
    <w:rsid w:val="00BF4D5A"/>
    <w:rsid w:val="00BF4DB8"/>
    <w:rsid w:val="00BF5014"/>
    <w:rsid w:val="00BF57F4"/>
    <w:rsid w:val="00BF5E6B"/>
    <w:rsid w:val="00BF622F"/>
    <w:rsid w:val="00BF62BE"/>
    <w:rsid w:val="00BF648F"/>
    <w:rsid w:val="00BF64D6"/>
    <w:rsid w:val="00BF661A"/>
    <w:rsid w:val="00BF6AC2"/>
    <w:rsid w:val="00BF6C49"/>
    <w:rsid w:val="00BF6C68"/>
    <w:rsid w:val="00BF71EB"/>
    <w:rsid w:val="00BF7258"/>
    <w:rsid w:val="00BF73B3"/>
    <w:rsid w:val="00BF7416"/>
    <w:rsid w:val="00BF752E"/>
    <w:rsid w:val="00BF766D"/>
    <w:rsid w:val="00BF78CD"/>
    <w:rsid w:val="00BF7F76"/>
    <w:rsid w:val="00C000B6"/>
    <w:rsid w:val="00C00327"/>
    <w:rsid w:val="00C006A4"/>
    <w:rsid w:val="00C006E0"/>
    <w:rsid w:val="00C00918"/>
    <w:rsid w:val="00C009BE"/>
    <w:rsid w:val="00C00C81"/>
    <w:rsid w:val="00C00ECE"/>
    <w:rsid w:val="00C00F80"/>
    <w:rsid w:val="00C013BC"/>
    <w:rsid w:val="00C01AE9"/>
    <w:rsid w:val="00C01D30"/>
    <w:rsid w:val="00C01E7B"/>
    <w:rsid w:val="00C01F18"/>
    <w:rsid w:val="00C02201"/>
    <w:rsid w:val="00C0228E"/>
    <w:rsid w:val="00C022F4"/>
    <w:rsid w:val="00C0231B"/>
    <w:rsid w:val="00C03045"/>
    <w:rsid w:val="00C0331B"/>
    <w:rsid w:val="00C0398D"/>
    <w:rsid w:val="00C03A8C"/>
    <w:rsid w:val="00C03ADB"/>
    <w:rsid w:val="00C0407B"/>
    <w:rsid w:val="00C0476E"/>
    <w:rsid w:val="00C04978"/>
    <w:rsid w:val="00C04995"/>
    <w:rsid w:val="00C04A88"/>
    <w:rsid w:val="00C04DFA"/>
    <w:rsid w:val="00C04ECA"/>
    <w:rsid w:val="00C05ECE"/>
    <w:rsid w:val="00C05F11"/>
    <w:rsid w:val="00C0606A"/>
    <w:rsid w:val="00C06477"/>
    <w:rsid w:val="00C065A6"/>
    <w:rsid w:val="00C065C2"/>
    <w:rsid w:val="00C06967"/>
    <w:rsid w:val="00C06FAF"/>
    <w:rsid w:val="00C07277"/>
    <w:rsid w:val="00C073F5"/>
    <w:rsid w:val="00C0784D"/>
    <w:rsid w:val="00C0793B"/>
    <w:rsid w:val="00C07C4A"/>
    <w:rsid w:val="00C10101"/>
    <w:rsid w:val="00C1071E"/>
    <w:rsid w:val="00C1079C"/>
    <w:rsid w:val="00C108E7"/>
    <w:rsid w:val="00C10BDE"/>
    <w:rsid w:val="00C10C23"/>
    <w:rsid w:val="00C10CFD"/>
    <w:rsid w:val="00C113C0"/>
    <w:rsid w:val="00C115E6"/>
    <w:rsid w:val="00C11645"/>
    <w:rsid w:val="00C11739"/>
    <w:rsid w:val="00C11826"/>
    <w:rsid w:val="00C119E3"/>
    <w:rsid w:val="00C11C1F"/>
    <w:rsid w:val="00C12076"/>
    <w:rsid w:val="00C121E9"/>
    <w:rsid w:val="00C1233B"/>
    <w:rsid w:val="00C123F9"/>
    <w:rsid w:val="00C12589"/>
    <w:rsid w:val="00C12B56"/>
    <w:rsid w:val="00C12C33"/>
    <w:rsid w:val="00C12EDC"/>
    <w:rsid w:val="00C1301B"/>
    <w:rsid w:val="00C1305F"/>
    <w:rsid w:val="00C13269"/>
    <w:rsid w:val="00C1341E"/>
    <w:rsid w:val="00C13C7C"/>
    <w:rsid w:val="00C13DAC"/>
    <w:rsid w:val="00C13E12"/>
    <w:rsid w:val="00C14005"/>
    <w:rsid w:val="00C14124"/>
    <w:rsid w:val="00C1412D"/>
    <w:rsid w:val="00C141D4"/>
    <w:rsid w:val="00C145EF"/>
    <w:rsid w:val="00C14638"/>
    <w:rsid w:val="00C1490D"/>
    <w:rsid w:val="00C1497E"/>
    <w:rsid w:val="00C1498D"/>
    <w:rsid w:val="00C14AF3"/>
    <w:rsid w:val="00C151BF"/>
    <w:rsid w:val="00C1527C"/>
    <w:rsid w:val="00C152C6"/>
    <w:rsid w:val="00C15774"/>
    <w:rsid w:val="00C15ABD"/>
    <w:rsid w:val="00C15B6E"/>
    <w:rsid w:val="00C15D98"/>
    <w:rsid w:val="00C161A5"/>
    <w:rsid w:val="00C162FB"/>
    <w:rsid w:val="00C1637C"/>
    <w:rsid w:val="00C16B04"/>
    <w:rsid w:val="00C16BB4"/>
    <w:rsid w:val="00C170A9"/>
    <w:rsid w:val="00C172A2"/>
    <w:rsid w:val="00C173EC"/>
    <w:rsid w:val="00C17553"/>
    <w:rsid w:val="00C17684"/>
    <w:rsid w:val="00C17C83"/>
    <w:rsid w:val="00C20153"/>
    <w:rsid w:val="00C2054D"/>
    <w:rsid w:val="00C205BB"/>
    <w:rsid w:val="00C207ED"/>
    <w:rsid w:val="00C2081E"/>
    <w:rsid w:val="00C20820"/>
    <w:rsid w:val="00C20838"/>
    <w:rsid w:val="00C20A12"/>
    <w:rsid w:val="00C20CD3"/>
    <w:rsid w:val="00C21265"/>
    <w:rsid w:val="00C21692"/>
    <w:rsid w:val="00C2181A"/>
    <w:rsid w:val="00C21851"/>
    <w:rsid w:val="00C21E15"/>
    <w:rsid w:val="00C22503"/>
    <w:rsid w:val="00C22554"/>
    <w:rsid w:val="00C227D1"/>
    <w:rsid w:val="00C22A27"/>
    <w:rsid w:val="00C22A2C"/>
    <w:rsid w:val="00C22FD1"/>
    <w:rsid w:val="00C23085"/>
    <w:rsid w:val="00C230BD"/>
    <w:rsid w:val="00C23115"/>
    <w:rsid w:val="00C2323D"/>
    <w:rsid w:val="00C232BE"/>
    <w:rsid w:val="00C233E6"/>
    <w:rsid w:val="00C238A8"/>
    <w:rsid w:val="00C238E0"/>
    <w:rsid w:val="00C24021"/>
    <w:rsid w:val="00C2441B"/>
    <w:rsid w:val="00C2453B"/>
    <w:rsid w:val="00C24620"/>
    <w:rsid w:val="00C25430"/>
    <w:rsid w:val="00C254E2"/>
    <w:rsid w:val="00C257B4"/>
    <w:rsid w:val="00C25ACC"/>
    <w:rsid w:val="00C25C1B"/>
    <w:rsid w:val="00C25C3A"/>
    <w:rsid w:val="00C25F25"/>
    <w:rsid w:val="00C2609A"/>
    <w:rsid w:val="00C2639F"/>
    <w:rsid w:val="00C26654"/>
    <w:rsid w:val="00C266F3"/>
    <w:rsid w:val="00C26D01"/>
    <w:rsid w:val="00C26E2A"/>
    <w:rsid w:val="00C26EBE"/>
    <w:rsid w:val="00C2733C"/>
    <w:rsid w:val="00C276EE"/>
    <w:rsid w:val="00C2776B"/>
    <w:rsid w:val="00C27A17"/>
    <w:rsid w:val="00C30099"/>
    <w:rsid w:val="00C300E6"/>
    <w:rsid w:val="00C30587"/>
    <w:rsid w:val="00C305FE"/>
    <w:rsid w:val="00C306B8"/>
    <w:rsid w:val="00C30CE4"/>
    <w:rsid w:val="00C30E11"/>
    <w:rsid w:val="00C31114"/>
    <w:rsid w:val="00C3135C"/>
    <w:rsid w:val="00C3159F"/>
    <w:rsid w:val="00C31676"/>
    <w:rsid w:val="00C319A3"/>
    <w:rsid w:val="00C319C7"/>
    <w:rsid w:val="00C319D1"/>
    <w:rsid w:val="00C31AB2"/>
    <w:rsid w:val="00C31E22"/>
    <w:rsid w:val="00C31EB9"/>
    <w:rsid w:val="00C32178"/>
    <w:rsid w:val="00C321EC"/>
    <w:rsid w:val="00C3220F"/>
    <w:rsid w:val="00C3237D"/>
    <w:rsid w:val="00C323FF"/>
    <w:rsid w:val="00C32421"/>
    <w:rsid w:val="00C32456"/>
    <w:rsid w:val="00C3271C"/>
    <w:rsid w:val="00C32885"/>
    <w:rsid w:val="00C328C8"/>
    <w:rsid w:val="00C32B34"/>
    <w:rsid w:val="00C32DE4"/>
    <w:rsid w:val="00C3304B"/>
    <w:rsid w:val="00C3321E"/>
    <w:rsid w:val="00C332F4"/>
    <w:rsid w:val="00C334AB"/>
    <w:rsid w:val="00C337A8"/>
    <w:rsid w:val="00C33818"/>
    <w:rsid w:val="00C341A8"/>
    <w:rsid w:val="00C34220"/>
    <w:rsid w:val="00C34347"/>
    <w:rsid w:val="00C3439F"/>
    <w:rsid w:val="00C346BF"/>
    <w:rsid w:val="00C34A9F"/>
    <w:rsid w:val="00C34DB1"/>
    <w:rsid w:val="00C35448"/>
    <w:rsid w:val="00C35536"/>
    <w:rsid w:val="00C3561A"/>
    <w:rsid w:val="00C359CB"/>
    <w:rsid w:val="00C35A1A"/>
    <w:rsid w:val="00C36046"/>
    <w:rsid w:val="00C36339"/>
    <w:rsid w:val="00C3637C"/>
    <w:rsid w:val="00C363CD"/>
    <w:rsid w:val="00C36603"/>
    <w:rsid w:val="00C36618"/>
    <w:rsid w:val="00C367B9"/>
    <w:rsid w:val="00C367D5"/>
    <w:rsid w:val="00C36C7A"/>
    <w:rsid w:val="00C36F02"/>
    <w:rsid w:val="00C3796C"/>
    <w:rsid w:val="00C37A0D"/>
    <w:rsid w:val="00C37BC3"/>
    <w:rsid w:val="00C37C86"/>
    <w:rsid w:val="00C37CA5"/>
    <w:rsid w:val="00C4014B"/>
    <w:rsid w:val="00C40160"/>
    <w:rsid w:val="00C40B5A"/>
    <w:rsid w:val="00C40B77"/>
    <w:rsid w:val="00C4198D"/>
    <w:rsid w:val="00C41D9B"/>
    <w:rsid w:val="00C4205C"/>
    <w:rsid w:val="00C421A5"/>
    <w:rsid w:val="00C42588"/>
    <w:rsid w:val="00C42706"/>
    <w:rsid w:val="00C42724"/>
    <w:rsid w:val="00C42735"/>
    <w:rsid w:val="00C4282E"/>
    <w:rsid w:val="00C42B85"/>
    <w:rsid w:val="00C42CFE"/>
    <w:rsid w:val="00C4314B"/>
    <w:rsid w:val="00C43900"/>
    <w:rsid w:val="00C43AFC"/>
    <w:rsid w:val="00C44133"/>
    <w:rsid w:val="00C445D0"/>
    <w:rsid w:val="00C445F4"/>
    <w:rsid w:val="00C44824"/>
    <w:rsid w:val="00C4493C"/>
    <w:rsid w:val="00C44A7F"/>
    <w:rsid w:val="00C44CA3"/>
    <w:rsid w:val="00C44EC3"/>
    <w:rsid w:val="00C45016"/>
    <w:rsid w:val="00C45220"/>
    <w:rsid w:val="00C453EB"/>
    <w:rsid w:val="00C456F8"/>
    <w:rsid w:val="00C45953"/>
    <w:rsid w:val="00C46107"/>
    <w:rsid w:val="00C46212"/>
    <w:rsid w:val="00C46236"/>
    <w:rsid w:val="00C465C4"/>
    <w:rsid w:val="00C46756"/>
    <w:rsid w:val="00C4679E"/>
    <w:rsid w:val="00C46B8E"/>
    <w:rsid w:val="00C46DF8"/>
    <w:rsid w:val="00C472DA"/>
    <w:rsid w:val="00C472DB"/>
    <w:rsid w:val="00C47356"/>
    <w:rsid w:val="00C473E4"/>
    <w:rsid w:val="00C473F0"/>
    <w:rsid w:val="00C47452"/>
    <w:rsid w:val="00C47820"/>
    <w:rsid w:val="00C47852"/>
    <w:rsid w:val="00C47B24"/>
    <w:rsid w:val="00C47B7F"/>
    <w:rsid w:val="00C47C8F"/>
    <w:rsid w:val="00C47D4B"/>
    <w:rsid w:val="00C47DF4"/>
    <w:rsid w:val="00C5005A"/>
    <w:rsid w:val="00C502CE"/>
    <w:rsid w:val="00C50443"/>
    <w:rsid w:val="00C50D37"/>
    <w:rsid w:val="00C50E44"/>
    <w:rsid w:val="00C50E4D"/>
    <w:rsid w:val="00C51374"/>
    <w:rsid w:val="00C5185F"/>
    <w:rsid w:val="00C51AD3"/>
    <w:rsid w:val="00C51B30"/>
    <w:rsid w:val="00C51B4B"/>
    <w:rsid w:val="00C51D7B"/>
    <w:rsid w:val="00C52075"/>
    <w:rsid w:val="00C5223E"/>
    <w:rsid w:val="00C528F2"/>
    <w:rsid w:val="00C52B41"/>
    <w:rsid w:val="00C52BB3"/>
    <w:rsid w:val="00C52FBC"/>
    <w:rsid w:val="00C530F1"/>
    <w:rsid w:val="00C5337F"/>
    <w:rsid w:val="00C5359F"/>
    <w:rsid w:val="00C5388F"/>
    <w:rsid w:val="00C53D40"/>
    <w:rsid w:val="00C53DE1"/>
    <w:rsid w:val="00C53E9C"/>
    <w:rsid w:val="00C54199"/>
    <w:rsid w:val="00C543BE"/>
    <w:rsid w:val="00C544F6"/>
    <w:rsid w:val="00C548C0"/>
    <w:rsid w:val="00C549F8"/>
    <w:rsid w:val="00C54F3F"/>
    <w:rsid w:val="00C5501B"/>
    <w:rsid w:val="00C55453"/>
    <w:rsid w:val="00C55D7A"/>
    <w:rsid w:val="00C560A0"/>
    <w:rsid w:val="00C56233"/>
    <w:rsid w:val="00C565DD"/>
    <w:rsid w:val="00C56916"/>
    <w:rsid w:val="00C56BF2"/>
    <w:rsid w:val="00C5709D"/>
    <w:rsid w:val="00C572B9"/>
    <w:rsid w:val="00C57912"/>
    <w:rsid w:val="00C57BBC"/>
    <w:rsid w:val="00C57C36"/>
    <w:rsid w:val="00C57E37"/>
    <w:rsid w:val="00C57FA4"/>
    <w:rsid w:val="00C60214"/>
    <w:rsid w:val="00C603C8"/>
    <w:rsid w:val="00C605BA"/>
    <w:rsid w:val="00C605BF"/>
    <w:rsid w:val="00C6064B"/>
    <w:rsid w:val="00C608C6"/>
    <w:rsid w:val="00C60926"/>
    <w:rsid w:val="00C609A7"/>
    <w:rsid w:val="00C60CE5"/>
    <w:rsid w:val="00C60E8B"/>
    <w:rsid w:val="00C61680"/>
    <w:rsid w:val="00C61D01"/>
    <w:rsid w:val="00C61F3A"/>
    <w:rsid w:val="00C6204A"/>
    <w:rsid w:val="00C6238F"/>
    <w:rsid w:val="00C6242F"/>
    <w:rsid w:val="00C62A16"/>
    <w:rsid w:val="00C62A2F"/>
    <w:rsid w:val="00C62B3C"/>
    <w:rsid w:val="00C62C63"/>
    <w:rsid w:val="00C63179"/>
    <w:rsid w:val="00C632C9"/>
    <w:rsid w:val="00C632DD"/>
    <w:rsid w:val="00C63356"/>
    <w:rsid w:val="00C634BE"/>
    <w:rsid w:val="00C636E7"/>
    <w:rsid w:val="00C63746"/>
    <w:rsid w:val="00C63BFE"/>
    <w:rsid w:val="00C63F47"/>
    <w:rsid w:val="00C642A3"/>
    <w:rsid w:val="00C64518"/>
    <w:rsid w:val="00C64857"/>
    <w:rsid w:val="00C64875"/>
    <w:rsid w:val="00C648B9"/>
    <w:rsid w:val="00C64A0C"/>
    <w:rsid w:val="00C64E05"/>
    <w:rsid w:val="00C64EFF"/>
    <w:rsid w:val="00C65311"/>
    <w:rsid w:val="00C65973"/>
    <w:rsid w:val="00C65BC5"/>
    <w:rsid w:val="00C65C43"/>
    <w:rsid w:val="00C65D5E"/>
    <w:rsid w:val="00C65F5E"/>
    <w:rsid w:val="00C660B1"/>
    <w:rsid w:val="00C66415"/>
    <w:rsid w:val="00C66A36"/>
    <w:rsid w:val="00C66A3F"/>
    <w:rsid w:val="00C66B0F"/>
    <w:rsid w:val="00C66C41"/>
    <w:rsid w:val="00C66C7E"/>
    <w:rsid w:val="00C66F15"/>
    <w:rsid w:val="00C67073"/>
    <w:rsid w:val="00C67214"/>
    <w:rsid w:val="00C675FD"/>
    <w:rsid w:val="00C677A5"/>
    <w:rsid w:val="00C67976"/>
    <w:rsid w:val="00C67C47"/>
    <w:rsid w:val="00C67DD1"/>
    <w:rsid w:val="00C67FE7"/>
    <w:rsid w:val="00C700E0"/>
    <w:rsid w:val="00C70597"/>
    <w:rsid w:val="00C70729"/>
    <w:rsid w:val="00C70B7F"/>
    <w:rsid w:val="00C70C73"/>
    <w:rsid w:val="00C70F14"/>
    <w:rsid w:val="00C71025"/>
    <w:rsid w:val="00C712FE"/>
    <w:rsid w:val="00C7135F"/>
    <w:rsid w:val="00C7178E"/>
    <w:rsid w:val="00C718EB"/>
    <w:rsid w:val="00C719DE"/>
    <w:rsid w:val="00C71AA1"/>
    <w:rsid w:val="00C71D1C"/>
    <w:rsid w:val="00C71FEE"/>
    <w:rsid w:val="00C722B8"/>
    <w:rsid w:val="00C72417"/>
    <w:rsid w:val="00C72684"/>
    <w:rsid w:val="00C728B8"/>
    <w:rsid w:val="00C728EF"/>
    <w:rsid w:val="00C7290D"/>
    <w:rsid w:val="00C72AC8"/>
    <w:rsid w:val="00C72FD7"/>
    <w:rsid w:val="00C73052"/>
    <w:rsid w:val="00C732F1"/>
    <w:rsid w:val="00C738AA"/>
    <w:rsid w:val="00C74239"/>
    <w:rsid w:val="00C747F3"/>
    <w:rsid w:val="00C74B43"/>
    <w:rsid w:val="00C74BE0"/>
    <w:rsid w:val="00C74C9B"/>
    <w:rsid w:val="00C75064"/>
    <w:rsid w:val="00C7517F"/>
    <w:rsid w:val="00C75416"/>
    <w:rsid w:val="00C75696"/>
    <w:rsid w:val="00C758DD"/>
    <w:rsid w:val="00C75D99"/>
    <w:rsid w:val="00C75D9C"/>
    <w:rsid w:val="00C75F0F"/>
    <w:rsid w:val="00C76457"/>
    <w:rsid w:val="00C76701"/>
    <w:rsid w:val="00C76AC2"/>
    <w:rsid w:val="00C76B3E"/>
    <w:rsid w:val="00C76B4C"/>
    <w:rsid w:val="00C76C15"/>
    <w:rsid w:val="00C76C16"/>
    <w:rsid w:val="00C76EEC"/>
    <w:rsid w:val="00C7700A"/>
    <w:rsid w:val="00C7734F"/>
    <w:rsid w:val="00C77612"/>
    <w:rsid w:val="00C77A10"/>
    <w:rsid w:val="00C77CDB"/>
    <w:rsid w:val="00C77DF2"/>
    <w:rsid w:val="00C77FD3"/>
    <w:rsid w:val="00C80046"/>
    <w:rsid w:val="00C8016E"/>
    <w:rsid w:val="00C8018C"/>
    <w:rsid w:val="00C80204"/>
    <w:rsid w:val="00C80A02"/>
    <w:rsid w:val="00C80BC3"/>
    <w:rsid w:val="00C8132C"/>
    <w:rsid w:val="00C81453"/>
    <w:rsid w:val="00C81475"/>
    <w:rsid w:val="00C8152F"/>
    <w:rsid w:val="00C81738"/>
    <w:rsid w:val="00C81803"/>
    <w:rsid w:val="00C819D7"/>
    <w:rsid w:val="00C81CE7"/>
    <w:rsid w:val="00C81E58"/>
    <w:rsid w:val="00C8219A"/>
    <w:rsid w:val="00C82A51"/>
    <w:rsid w:val="00C82BF1"/>
    <w:rsid w:val="00C82CBE"/>
    <w:rsid w:val="00C82D10"/>
    <w:rsid w:val="00C82DD4"/>
    <w:rsid w:val="00C82E04"/>
    <w:rsid w:val="00C82E71"/>
    <w:rsid w:val="00C82F23"/>
    <w:rsid w:val="00C8303C"/>
    <w:rsid w:val="00C8318A"/>
    <w:rsid w:val="00C832A3"/>
    <w:rsid w:val="00C834EB"/>
    <w:rsid w:val="00C83B91"/>
    <w:rsid w:val="00C8400F"/>
    <w:rsid w:val="00C840B1"/>
    <w:rsid w:val="00C84164"/>
    <w:rsid w:val="00C841BB"/>
    <w:rsid w:val="00C84297"/>
    <w:rsid w:val="00C8438C"/>
    <w:rsid w:val="00C847AB"/>
    <w:rsid w:val="00C847B0"/>
    <w:rsid w:val="00C849E1"/>
    <w:rsid w:val="00C84A5C"/>
    <w:rsid w:val="00C84ECA"/>
    <w:rsid w:val="00C84F32"/>
    <w:rsid w:val="00C857BD"/>
    <w:rsid w:val="00C85D69"/>
    <w:rsid w:val="00C85F70"/>
    <w:rsid w:val="00C85FA4"/>
    <w:rsid w:val="00C862B7"/>
    <w:rsid w:val="00C8635E"/>
    <w:rsid w:val="00C8639D"/>
    <w:rsid w:val="00C86876"/>
    <w:rsid w:val="00C86AA5"/>
    <w:rsid w:val="00C86ACA"/>
    <w:rsid w:val="00C86D1A"/>
    <w:rsid w:val="00C86D21"/>
    <w:rsid w:val="00C86F51"/>
    <w:rsid w:val="00C86FE1"/>
    <w:rsid w:val="00C87119"/>
    <w:rsid w:val="00C87261"/>
    <w:rsid w:val="00C8748B"/>
    <w:rsid w:val="00C877D1"/>
    <w:rsid w:val="00C8790F"/>
    <w:rsid w:val="00C8791C"/>
    <w:rsid w:val="00C87CDB"/>
    <w:rsid w:val="00C87D8A"/>
    <w:rsid w:val="00C87E2D"/>
    <w:rsid w:val="00C90218"/>
    <w:rsid w:val="00C90400"/>
    <w:rsid w:val="00C9058C"/>
    <w:rsid w:val="00C90988"/>
    <w:rsid w:val="00C9125D"/>
    <w:rsid w:val="00C91469"/>
    <w:rsid w:val="00C9148E"/>
    <w:rsid w:val="00C916E3"/>
    <w:rsid w:val="00C91A67"/>
    <w:rsid w:val="00C92154"/>
    <w:rsid w:val="00C9285E"/>
    <w:rsid w:val="00C92951"/>
    <w:rsid w:val="00C92A57"/>
    <w:rsid w:val="00C92F96"/>
    <w:rsid w:val="00C92FB6"/>
    <w:rsid w:val="00C9305C"/>
    <w:rsid w:val="00C931B9"/>
    <w:rsid w:val="00C93242"/>
    <w:rsid w:val="00C93417"/>
    <w:rsid w:val="00C939C6"/>
    <w:rsid w:val="00C939D4"/>
    <w:rsid w:val="00C93DA1"/>
    <w:rsid w:val="00C9429E"/>
    <w:rsid w:val="00C943B0"/>
    <w:rsid w:val="00C944DF"/>
    <w:rsid w:val="00C94641"/>
    <w:rsid w:val="00C94803"/>
    <w:rsid w:val="00C948AD"/>
    <w:rsid w:val="00C94C17"/>
    <w:rsid w:val="00C94E8A"/>
    <w:rsid w:val="00C95007"/>
    <w:rsid w:val="00C950F0"/>
    <w:rsid w:val="00C95195"/>
    <w:rsid w:val="00C951DB"/>
    <w:rsid w:val="00C952D5"/>
    <w:rsid w:val="00C954B2"/>
    <w:rsid w:val="00C95692"/>
    <w:rsid w:val="00C95701"/>
    <w:rsid w:val="00C95BB9"/>
    <w:rsid w:val="00C95EB7"/>
    <w:rsid w:val="00C95F3E"/>
    <w:rsid w:val="00C96169"/>
    <w:rsid w:val="00C963FB"/>
    <w:rsid w:val="00C96460"/>
    <w:rsid w:val="00C96529"/>
    <w:rsid w:val="00C96536"/>
    <w:rsid w:val="00C96786"/>
    <w:rsid w:val="00C96821"/>
    <w:rsid w:val="00C96847"/>
    <w:rsid w:val="00C96861"/>
    <w:rsid w:val="00C969D3"/>
    <w:rsid w:val="00C96C0A"/>
    <w:rsid w:val="00C96C0C"/>
    <w:rsid w:val="00C96C1B"/>
    <w:rsid w:val="00C96E8B"/>
    <w:rsid w:val="00C96F7C"/>
    <w:rsid w:val="00C97120"/>
    <w:rsid w:val="00C97301"/>
    <w:rsid w:val="00C97370"/>
    <w:rsid w:val="00C9767C"/>
    <w:rsid w:val="00C97A07"/>
    <w:rsid w:val="00C97CAC"/>
    <w:rsid w:val="00C97D8B"/>
    <w:rsid w:val="00C97E32"/>
    <w:rsid w:val="00CA008B"/>
    <w:rsid w:val="00CA00FC"/>
    <w:rsid w:val="00CA0112"/>
    <w:rsid w:val="00CA0194"/>
    <w:rsid w:val="00CA0538"/>
    <w:rsid w:val="00CA09C2"/>
    <w:rsid w:val="00CA0B42"/>
    <w:rsid w:val="00CA0C0C"/>
    <w:rsid w:val="00CA0CAF"/>
    <w:rsid w:val="00CA0DD6"/>
    <w:rsid w:val="00CA0F5B"/>
    <w:rsid w:val="00CA10AC"/>
    <w:rsid w:val="00CA11A4"/>
    <w:rsid w:val="00CA1357"/>
    <w:rsid w:val="00CA14BB"/>
    <w:rsid w:val="00CA166A"/>
    <w:rsid w:val="00CA19D7"/>
    <w:rsid w:val="00CA19E6"/>
    <w:rsid w:val="00CA1A99"/>
    <w:rsid w:val="00CA1C60"/>
    <w:rsid w:val="00CA1D09"/>
    <w:rsid w:val="00CA1F09"/>
    <w:rsid w:val="00CA2408"/>
    <w:rsid w:val="00CA24D6"/>
    <w:rsid w:val="00CA2628"/>
    <w:rsid w:val="00CA2BEF"/>
    <w:rsid w:val="00CA2EF9"/>
    <w:rsid w:val="00CA2F6E"/>
    <w:rsid w:val="00CA35FA"/>
    <w:rsid w:val="00CA3808"/>
    <w:rsid w:val="00CA38E0"/>
    <w:rsid w:val="00CA3937"/>
    <w:rsid w:val="00CA3BCA"/>
    <w:rsid w:val="00CA3C68"/>
    <w:rsid w:val="00CA3DC7"/>
    <w:rsid w:val="00CA3E24"/>
    <w:rsid w:val="00CA3FDA"/>
    <w:rsid w:val="00CA432F"/>
    <w:rsid w:val="00CA4455"/>
    <w:rsid w:val="00CA460F"/>
    <w:rsid w:val="00CA48E8"/>
    <w:rsid w:val="00CA4D3F"/>
    <w:rsid w:val="00CA4EC1"/>
    <w:rsid w:val="00CA4F12"/>
    <w:rsid w:val="00CA520D"/>
    <w:rsid w:val="00CA541D"/>
    <w:rsid w:val="00CA54A6"/>
    <w:rsid w:val="00CA54DB"/>
    <w:rsid w:val="00CA55D4"/>
    <w:rsid w:val="00CA565F"/>
    <w:rsid w:val="00CA5A0D"/>
    <w:rsid w:val="00CA5BEF"/>
    <w:rsid w:val="00CA5CF0"/>
    <w:rsid w:val="00CA5FF3"/>
    <w:rsid w:val="00CA6432"/>
    <w:rsid w:val="00CA662C"/>
    <w:rsid w:val="00CA6678"/>
    <w:rsid w:val="00CA6809"/>
    <w:rsid w:val="00CA6A56"/>
    <w:rsid w:val="00CA6B49"/>
    <w:rsid w:val="00CA6B4E"/>
    <w:rsid w:val="00CA6CB1"/>
    <w:rsid w:val="00CA6D6C"/>
    <w:rsid w:val="00CA7355"/>
    <w:rsid w:val="00CA7D7C"/>
    <w:rsid w:val="00CB0123"/>
    <w:rsid w:val="00CB020B"/>
    <w:rsid w:val="00CB06DF"/>
    <w:rsid w:val="00CB0D23"/>
    <w:rsid w:val="00CB112D"/>
    <w:rsid w:val="00CB1295"/>
    <w:rsid w:val="00CB142C"/>
    <w:rsid w:val="00CB157A"/>
    <w:rsid w:val="00CB1979"/>
    <w:rsid w:val="00CB1C06"/>
    <w:rsid w:val="00CB1D1B"/>
    <w:rsid w:val="00CB1F54"/>
    <w:rsid w:val="00CB20BF"/>
    <w:rsid w:val="00CB22C4"/>
    <w:rsid w:val="00CB2565"/>
    <w:rsid w:val="00CB27B3"/>
    <w:rsid w:val="00CB28AB"/>
    <w:rsid w:val="00CB2A9C"/>
    <w:rsid w:val="00CB2B9F"/>
    <w:rsid w:val="00CB2D76"/>
    <w:rsid w:val="00CB2E60"/>
    <w:rsid w:val="00CB2FAE"/>
    <w:rsid w:val="00CB3028"/>
    <w:rsid w:val="00CB319C"/>
    <w:rsid w:val="00CB3472"/>
    <w:rsid w:val="00CB385A"/>
    <w:rsid w:val="00CB3887"/>
    <w:rsid w:val="00CB3986"/>
    <w:rsid w:val="00CB3A8B"/>
    <w:rsid w:val="00CB3B4F"/>
    <w:rsid w:val="00CB3C16"/>
    <w:rsid w:val="00CB3D12"/>
    <w:rsid w:val="00CB4281"/>
    <w:rsid w:val="00CB485F"/>
    <w:rsid w:val="00CB48B6"/>
    <w:rsid w:val="00CB4949"/>
    <w:rsid w:val="00CB5104"/>
    <w:rsid w:val="00CB5626"/>
    <w:rsid w:val="00CB5A56"/>
    <w:rsid w:val="00CB5AD0"/>
    <w:rsid w:val="00CB5D51"/>
    <w:rsid w:val="00CB5DF0"/>
    <w:rsid w:val="00CB5E70"/>
    <w:rsid w:val="00CB600C"/>
    <w:rsid w:val="00CB60AA"/>
    <w:rsid w:val="00CB6143"/>
    <w:rsid w:val="00CB61E4"/>
    <w:rsid w:val="00CB6300"/>
    <w:rsid w:val="00CB66ED"/>
    <w:rsid w:val="00CB683D"/>
    <w:rsid w:val="00CB6862"/>
    <w:rsid w:val="00CB68F7"/>
    <w:rsid w:val="00CB6D89"/>
    <w:rsid w:val="00CB6E6B"/>
    <w:rsid w:val="00CB6FF6"/>
    <w:rsid w:val="00CB72A7"/>
    <w:rsid w:val="00CB72BE"/>
    <w:rsid w:val="00CB72DE"/>
    <w:rsid w:val="00CB7486"/>
    <w:rsid w:val="00CB748B"/>
    <w:rsid w:val="00CB7670"/>
    <w:rsid w:val="00CB774E"/>
    <w:rsid w:val="00CB7884"/>
    <w:rsid w:val="00CB7D79"/>
    <w:rsid w:val="00CC00C5"/>
    <w:rsid w:val="00CC00FD"/>
    <w:rsid w:val="00CC019D"/>
    <w:rsid w:val="00CC0467"/>
    <w:rsid w:val="00CC061B"/>
    <w:rsid w:val="00CC0685"/>
    <w:rsid w:val="00CC06AB"/>
    <w:rsid w:val="00CC0757"/>
    <w:rsid w:val="00CC0F6D"/>
    <w:rsid w:val="00CC0FBE"/>
    <w:rsid w:val="00CC1045"/>
    <w:rsid w:val="00CC10E2"/>
    <w:rsid w:val="00CC115A"/>
    <w:rsid w:val="00CC1275"/>
    <w:rsid w:val="00CC1779"/>
    <w:rsid w:val="00CC18A3"/>
    <w:rsid w:val="00CC18A4"/>
    <w:rsid w:val="00CC18A8"/>
    <w:rsid w:val="00CC197C"/>
    <w:rsid w:val="00CC2328"/>
    <w:rsid w:val="00CC27AA"/>
    <w:rsid w:val="00CC29E9"/>
    <w:rsid w:val="00CC2A65"/>
    <w:rsid w:val="00CC2FBF"/>
    <w:rsid w:val="00CC31A8"/>
    <w:rsid w:val="00CC3250"/>
    <w:rsid w:val="00CC3883"/>
    <w:rsid w:val="00CC398C"/>
    <w:rsid w:val="00CC3AA3"/>
    <w:rsid w:val="00CC3B7A"/>
    <w:rsid w:val="00CC3BE6"/>
    <w:rsid w:val="00CC3CE0"/>
    <w:rsid w:val="00CC3D1E"/>
    <w:rsid w:val="00CC3DA9"/>
    <w:rsid w:val="00CC3FAA"/>
    <w:rsid w:val="00CC4111"/>
    <w:rsid w:val="00CC4306"/>
    <w:rsid w:val="00CC436A"/>
    <w:rsid w:val="00CC43EF"/>
    <w:rsid w:val="00CC4431"/>
    <w:rsid w:val="00CC44B7"/>
    <w:rsid w:val="00CC46E3"/>
    <w:rsid w:val="00CC48F2"/>
    <w:rsid w:val="00CC4947"/>
    <w:rsid w:val="00CC4A75"/>
    <w:rsid w:val="00CC5253"/>
    <w:rsid w:val="00CC583C"/>
    <w:rsid w:val="00CC5915"/>
    <w:rsid w:val="00CC5F17"/>
    <w:rsid w:val="00CC5FDB"/>
    <w:rsid w:val="00CC61CD"/>
    <w:rsid w:val="00CC6610"/>
    <w:rsid w:val="00CC673F"/>
    <w:rsid w:val="00CC6809"/>
    <w:rsid w:val="00CC6902"/>
    <w:rsid w:val="00CC6A0B"/>
    <w:rsid w:val="00CC6A55"/>
    <w:rsid w:val="00CC6AB0"/>
    <w:rsid w:val="00CC6B11"/>
    <w:rsid w:val="00CC6B13"/>
    <w:rsid w:val="00CC6CEE"/>
    <w:rsid w:val="00CC6D45"/>
    <w:rsid w:val="00CC6E2C"/>
    <w:rsid w:val="00CC6E7F"/>
    <w:rsid w:val="00CC6FD2"/>
    <w:rsid w:val="00CC7212"/>
    <w:rsid w:val="00CC7445"/>
    <w:rsid w:val="00CC76A8"/>
    <w:rsid w:val="00CC7A70"/>
    <w:rsid w:val="00CC7FA6"/>
    <w:rsid w:val="00CD003C"/>
    <w:rsid w:val="00CD039C"/>
    <w:rsid w:val="00CD083E"/>
    <w:rsid w:val="00CD0B42"/>
    <w:rsid w:val="00CD0DCF"/>
    <w:rsid w:val="00CD0F22"/>
    <w:rsid w:val="00CD107E"/>
    <w:rsid w:val="00CD181C"/>
    <w:rsid w:val="00CD1EA3"/>
    <w:rsid w:val="00CD22AE"/>
    <w:rsid w:val="00CD236E"/>
    <w:rsid w:val="00CD2507"/>
    <w:rsid w:val="00CD2577"/>
    <w:rsid w:val="00CD26E5"/>
    <w:rsid w:val="00CD29E0"/>
    <w:rsid w:val="00CD3278"/>
    <w:rsid w:val="00CD3632"/>
    <w:rsid w:val="00CD385B"/>
    <w:rsid w:val="00CD4175"/>
    <w:rsid w:val="00CD4291"/>
    <w:rsid w:val="00CD48F2"/>
    <w:rsid w:val="00CD4B61"/>
    <w:rsid w:val="00CD4BED"/>
    <w:rsid w:val="00CD4C03"/>
    <w:rsid w:val="00CD4D5D"/>
    <w:rsid w:val="00CD4EE7"/>
    <w:rsid w:val="00CD5491"/>
    <w:rsid w:val="00CD56B0"/>
    <w:rsid w:val="00CD5C85"/>
    <w:rsid w:val="00CD5D9D"/>
    <w:rsid w:val="00CD62EF"/>
    <w:rsid w:val="00CD6841"/>
    <w:rsid w:val="00CD6923"/>
    <w:rsid w:val="00CD69A0"/>
    <w:rsid w:val="00CD6A7B"/>
    <w:rsid w:val="00CD6F79"/>
    <w:rsid w:val="00CD707C"/>
    <w:rsid w:val="00CD7094"/>
    <w:rsid w:val="00CD70B9"/>
    <w:rsid w:val="00CD747E"/>
    <w:rsid w:val="00CD7638"/>
    <w:rsid w:val="00CD7870"/>
    <w:rsid w:val="00CD789E"/>
    <w:rsid w:val="00CD78D4"/>
    <w:rsid w:val="00CD7CDC"/>
    <w:rsid w:val="00CE018C"/>
    <w:rsid w:val="00CE06E6"/>
    <w:rsid w:val="00CE070C"/>
    <w:rsid w:val="00CE09D1"/>
    <w:rsid w:val="00CE0FE6"/>
    <w:rsid w:val="00CE1366"/>
    <w:rsid w:val="00CE1621"/>
    <w:rsid w:val="00CE179C"/>
    <w:rsid w:val="00CE1935"/>
    <w:rsid w:val="00CE1B85"/>
    <w:rsid w:val="00CE1C9D"/>
    <w:rsid w:val="00CE1D15"/>
    <w:rsid w:val="00CE1EBD"/>
    <w:rsid w:val="00CE21E0"/>
    <w:rsid w:val="00CE24E6"/>
    <w:rsid w:val="00CE2527"/>
    <w:rsid w:val="00CE2832"/>
    <w:rsid w:val="00CE28C8"/>
    <w:rsid w:val="00CE2A46"/>
    <w:rsid w:val="00CE2C0A"/>
    <w:rsid w:val="00CE37A4"/>
    <w:rsid w:val="00CE3992"/>
    <w:rsid w:val="00CE3A2B"/>
    <w:rsid w:val="00CE3AE4"/>
    <w:rsid w:val="00CE3F07"/>
    <w:rsid w:val="00CE3FEA"/>
    <w:rsid w:val="00CE4236"/>
    <w:rsid w:val="00CE428B"/>
    <w:rsid w:val="00CE43E3"/>
    <w:rsid w:val="00CE4446"/>
    <w:rsid w:val="00CE4C39"/>
    <w:rsid w:val="00CE505E"/>
    <w:rsid w:val="00CE516C"/>
    <w:rsid w:val="00CE549F"/>
    <w:rsid w:val="00CE54A6"/>
    <w:rsid w:val="00CE54A9"/>
    <w:rsid w:val="00CE5793"/>
    <w:rsid w:val="00CE58BA"/>
    <w:rsid w:val="00CE5A4F"/>
    <w:rsid w:val="00CE5A64"/>
    <w:rsid w:val="00CE5B44"/>
    <w:rsid w:val="00CE6419"/>
    <w:rsid w:val="00CE6558"/>
    <w:rsid w:val="00CE6937"/>
    <w:rsid w:val="00CE699E"/>
    <w:rsid w:val="00CE69F9"/>
    <w:rsid w:val="00CE6DF0"/>
    <w:rsid w:val="00CE6ED9"/>
    <w:rsid w:val="00CE7248"/>
    <w:rsid w:val="00CE736A"/>
    <w:rsid w:val="00CE73EF"/>
    <w:rsid w:val="00CE7413"/>
    <w:rsid w:val="00CE7BAB"/>
    <w:rsid w:val="00CF02A1"/>
    <w:rsid w:val="00CF061C"/>
    <w:rsid w:val="00CF086B"/>
    <w:rsid w:val="00CF0B86"/>
    <w:rsid w:val="00CF0BDD"/>
    <w:rsid w:val="00CF0C00"/>
    <w:rsid w:val="00CF0C67"/>
    <w:rsid w:val="00CF0D74"/>
    <w:rsid w:val="00CF1093"/>
    <w:rsid w:val="00CF1167"/>
    <w:rsid w:val="00CF118C"/>
    <w:rsid w:val="00CF13C4"/>
    <w:rsid w:val="00CF1436"/>
    <w:rsid w:val="00CF16A1"/>
    <w:rsid w:val="00CF1853"/>
    <w:rsid w:val="00CF18B2"/>
    <w:rsid w:val="00CF18C8"/>
    <w:rsid w:val="00CF1B40"/>
    <w:rsid w:val="00CF1BB2"/>
    <w:rsid w:val="00CF1D45"/>
    <w:rsid w:val="00CF211C"/>
    <w:rsid w:val="00CF216A"/>
    <w:rsid w:val="00CF23A3"/>
    <w:rsid w:val="00CF243E"/>
    <w:rsid w:val="00CF3382"/>
    <w:rsid w:val="00CF3577"/>
    <w:rsid w:val="00CF3887"/>
    <w:rsid w:val="00CF3A09"/>
    <w:rsid w:val="00CF3D37"/>
    <w:rsid w:val="00CF3F87"/>
    <w:rsid w:val="00CF45BA"/>
    <w:rsid w:val="00CF48BA"/>
    <w:rsid w:val="00CF4B5E"/>
    <w:rsid w:val="00CF4B6F"/>
    <w:rsid w:val="00CF4BCF"/>
    <w:rsid w:val="00CF4D5C"/>
    <w:rsid w:val="00CF4D6C"/>
    <w:rsid w:val="00CF4EDA"/>
    <w:rsid w:val="00CF51A6"/>
    <w:rsid w:val="00CF59C0"/>
    <w:rsid w:val="00CF5CD3"/>
    <w:rsid w:val="00CF6112"/>
    <w:rsid w:val="00CF6801"/>
    <w:rsid w:val="00CF6B3D"/>
    <w:rsid w:val="00CF6C92"/>
    <w:rsid w:val="00CF6DB8"/>
    <w:rsid w:val="00CF70F7"/>
    <w:rsid w:val="00CF7278"/>
    <w:rsid w:val="00CF78DA"/>
    <w:rsid w:val="00CF7A78"/>
    <w:rsid w:val="00CF7A95"/>
    <w:rsid w:val="00D001BC"/>
    <w:rsid w:val="00D00272"/>
    <w:rsid w:val="00D00438"/>
    <w:rsid w:val="00D00524"/>
    <w:rsid w:val="00D00807"/>
    <w:rsid w:val="00D009DE"/>
    <w:rsid w:val="00D00BCB"/>
    <w:rsid w:val="00D00BF1"/>
    <w:rsid w:val="00D00DEB"/>
    <w:rsid w:val="00D00E64"/>
    <w:rsid w:val="00D0106C"/>
    <w:rsid w:val="00D0110B"/>
    <w:rsid w:val="00D0112E"/>
    <w:rsid w:val="00D01220"/>
    <w:rsid w:val="00D01367"/>
    <w:rsid w:val="00D016AC"/>
    <w:rsid w:val="00D017BE"/>
    <w:rsid w:val="00D01A03"/>
    <w:rsid w:val="00D01AAF"/>
    <w:rsid w:val="00D020B3"/>
    <w:rsid w:val="00D020B7"/>
    <w:rsid w:val="00D021C1"/>
    <w:rsid w:val="00D024C5"/>
    <w:rsid w:val="00D02622"/>
    <w:rsid w:val="00D02E23"/>
    <w:rsid w:val="00D02FB2"/>
    <w:rsid w:val="00D0329A"/>
    <w:rsid w:val="00D03573"/>
    <w:rsid w:val="00D039AB"/>
    <w:rsid w:val="00D03A99"/>
    <w:rsid w:val="00D03B96"/>
    <w:rsid w:val="00D03D44"/>
    <w:rsid w:val="00D03E3A"/>
    <w:rsid w:val="00D03F1D"/>
    <w:rsid w:val="00D03F97"/>
    <w:rsid w:val="00D0400E"/>
    <w:rsid w:val="00D0420B"/>
    <w:rsid w:val="00D042EE"/>
    <w:rsid w:val="00D0461C"/>
    <w:rsid w:val="00D04808"/>
    <w:rsid w:val="00D04AD6"/>
    <w:rsid w:val="00D04B65"/>
    <w:rsid w:val="00D04D16"/>
    <w:rsid w:val="00D04D69"/>
    <w:rsid w:val="00D04FBB"/>
    <w:rsid w:val="00D05039"/>
    <w:rsid w:val="00D051B2"/>
    <w:rsid w:val="00D051C3"/>
    <w:rsid w:val="00D05493"/>
    <w:rsid w:val="00D056AF"/>
    <w:rsid w:val="00D05756"/>
    <w:rsid w:val="00D05950"/>
    <w:rsid w:val="00D05B9F"/>
    <w:rsid w:val="00D05C57"/>
    <w:rsid w:val="00D05D39"/>
    <w:rsid w:val="00D05D80"/>
    <w:rsid w:val="00D05FA8"/>
    <w:rsid w:val="00D064CD"/>
    <w:rsid w:val="00D069C1"/>
    <w:rsid w:val="00D06D24"/>
    <w:rsid w:val="00D06D81"/>
    <w:rsid w:val="00D06F65"/>
    <w:rsid w:val="00D071A8"/>
    <w:rsid w:val="00D07324"/>
    <w:rsid w:val="00D07396"/>
    <w:rsid w:val="00D07493"/>
    <w:rsid w:val="00D0780C"/>
    <w:rsid w:val="00D0784E"/>
    <w:rsid w:val="00D07EF7"/>
    <w:rsid w:val="00D10246"/>
    <w:rsid w:val="00D10350"/>
    <w:rsid w:val="00D1038E"/>
    <w:rsid w:val="00D1056F"/>
    <w:rsid w:val="00D10E69"/>
    <w:rsid w:val="00D114DB"/>
    <w:rsid w:val="00D11835"/>
    <w:rsid w:val="00D11AFC"/>
    <w:rsid w:val="00D11BB1"/>
    <w:rsid w:val="00D11C12"/>
    <w:rsid w:val="00D1231F"/>
    <w:rsid w:val="00D12490"/>
    <w:rsid w:val="00D127C1"/>
    <w:rsid w:val="00D1288B"/>
    <w:rsid w:val="00D128AA"/>
    <w:rsid w:val="00D12BBB"/>
    <w:rsid w:val="00D12C29"/>
    <w:rsid w:val="00D12CB3"/>
    <w:rsid w:val="00D12CF7"/>
    <w:rsid w:val="00D12EAB"/>
    <w:rsid w:val="00D12F80"/>
    <w:rsid w:val="00D12FCA"/>
    <w:rsid w:val="00D131EC"/>
    <w:rsid w:val="00D1363C"/>
    <w:rsid w:val="00D138CD"/>
    <w:rsid w:val="00D13C42"/>
    <w:rsid w:val="00D14414"/>
    <w:rsid w:val="00D145B7"/>
    <w:rsid w:val="00D146AC"/>
    <w:rsid w:val="00D14700"/>
    <w:rsid w:val="00D1475D"/>
    <w:rsid w:val="00D148EC"/>
    <w:rsid w:val="00D1496B"/>
    <w:rsid w:val="00D14A2F"/>
    <w:rsid w:val="00D14CFB"/>
    <w:rsid w:val="00D14F0B"/>
    <w:rsid w:val="00D15390"/>
    <w:rsid w:val="00D154D3"/>
    <w:rsid w:val="00D15885"/>
    <w:rsid w:val="00D15BFD"/>
    <w:rsid w:val="00D15CFB"/>
    <w:rsid w:val="00D1630E"/>
    <w:rsid w:val="00D1635B"/>
    <w:rsid w:val="00D164DB"/>
    <w:rsid w:val="00D16847"/>
    <w:rsid w:val="00D16A49"/>
    <w:rsid w:val="00D16C9B"/>
    <w:rsid w:val="00D16D5A"/>
    <w:rsid w:val="00D16D90"/>
    <w:rsid w:val="00D170E1"/>
    <w:rsid w:val="00D172E1"/>
    <w:rsid w:val="00D173BB"/>
    <w:rsid w:val="00D177C4"/>
    <w:rsid w:val="00D178FB"/>
    <w:rsid w:val="00D17EDC"/>
    <w:rsid w:val="00D20389"/>
    <w:rsid w:val="00D2060D"/>
    <w:rsid w:val="00D206B9"/>
    <w:rsid w:val="00D20782"/>
    <w:rsid w:val="00D2080F"/>
    <w:rsid w:val="00D20819"/>
    <w:rsid w:val="00D209D1"/>
    <w:rsid w:val="00D20A23"/>
    <w:rsid w:val="00D20A57"/>
    <w:rsid w:val="00D20B46"/>
    <w:rsid w:val="00D20EEE"/>
    <w:rsid w:val="00D2101B"/>
    <w:rsid w:val="00D2187A"/>
    <w:rsid w:val="00D219AF"/>
    <w:rsid w:val="00D21B48"/>
    <w:rsid w:val="00D21BF1"/>
    <w:rsid w:val="00D21EEC"/>
    <w:rsid w:val="00D21F1C"/>
    <w:rsid w:val="00D22145"/>
    <w:rsid w:val="00D224A7"/>
    <w:rsid w:val="00D2287F"/>
    <w:rsid w:val="00D22CBA"/>
    <w:rsid w:val="00D23007"/>
    <w:rsid w:val="00D23033"/>
    <w:rsid w:val="00D23247"/>
    <w:rsid w:val="00D2331A"/>
    <w:rsid w:val="00D23389"/>
    <w:rsid w:val="00D233C1"/>
    <w:rsid w:val="00D23459"/>
    <w:rsid w:val="00D23670"/>
    <w:rsid w:val="00D2378C"/>
    <w:rsid w:val="00D238CB"/>
    <w:rsid w:val="00D23F12"/>
    <w:rsid w:val="00D23FCA"/>
    <w:rsid w:val="00D244E2"/>
    <w:rsid w:val="00D24915"/>
    <w:rsid w:val="00D24BEF"/>
    <w:rsid w:val="00D24F2D"/>
    <w:rsid w:val="00D2512E"/>
    <w:rsid w:val="00D251E1"/>
    <w:rsid w:val="00D2528C"/>
    <w:rsid w:val="00D2552A"/>
    <w:rsid w:val="00D25640"/>
    <w:rsid w:val="00D25766"/>
    <w:rsid w:val="00D25CAA"/>
    <w:rsid w:val="00D25DC1"/>
    <w:rsid w:val="00D26074"/>
    <w:rsid w:val="00D262F7"/>
    <w:rsid w:val="00D2632F"/>
    <w:rsid w:val="00D2651F"/>
    <w:rsid w:val="00D268F4"/>
    <w:rsid w:val="00D26DEF"/>
    <w:rsid w:val="00D2746A"/>
    <w:rsid w:val="00D2773D"/>
    <w:rsid w:val="00D277B4"/>
    <w:rsid w:val="00D27A5C"/>
    <w:rsid w:val="00D27B87"/>
    <w:rsid w:val="00D27CE0"/>
    <w:rsid w:val="00D27DCD"/>
    <w:rsid w:val="00D27E59"/>
    <w:rsid w:val="00D30074"/>
    <w:rsid w:val="00D30160"/>
    <w:rsid w:val="00D304B4"/>
    <w:rsid w:val="00D305D4"/>
    <w:rsid w:val="00D30738"/>
    <w:rsid w:val="00D30D06"/>
    <w:rsid w:val="00D30E8C"/>
    <w:rsid w:val="00D31279"/>
    <w:rsid w:val="00D3127A"/>
    <w:rsid w:val="00D31477"/>
    <w:rsid w:val="00D316D7"/>
    <w:rsid w:val="00D3191E"/>
    <w:rsid w:val="00D31E69"/>
    <w:rsid w:val="00D3205E"/>
    <w:rsid w:val="00D32636"/>
    <w:rsid w:val="00D32664"/>
    <w:rsid w:val="00D3268F"/>
    <w:rsid w:val="00D326C6"/>
    <w:rsid w:val="00D328D7"/>
    <w:rsid w:val="00D33028"/>
    <w:rsid w:val="00D3331A"/>
    <w:rsid w:val="00D334A9"/>
    <w:rsid w:val="00D33668"/>
    <w:rsid w:val="00D336C6"/>
    <w:rsid w:val="00D33C75"/>
    <w:rsid w:val="00D33C7B"/>
    <w:rsid w:val="00D33DA9"/>
    <w:rsid w:val="00D33E68"/>
    <w:rsid w:val="00D33EF7"/>
    <w:rsid w:val="00D34096"/>
    <w:rsid w:val="00D34534"/>
    <w:rsid w:val="00D34638"/>
    <w:rsid w:val="00D3468A"/>
    <w:rsid w:val="00D34B62"/>
    <w:rsid w:val="00D34C25"/>
    <w:rsid w:val="00D34D55"/>
    <w:rsid w:val="00D34D7F"/>
    <w:rsid w:val="00D34DD2"/>
    <w:rsid w:val="00D34F5B"/>
    <w:rsid w:val="00D3524B"/>
    <w:rsid w:val="00D3529F"/>
    <w:rsid w:val="00D3553E"/>
    <w:rsid w:val="00D35609"/>
    <w:rsid w:val="00D357FB"/>
    <w:rsid w:val="00D35879"/>
    <w:rsid w:val="00D359A6"/>
    <w:rsid w:val="00D35ADB"/>
    <w:rsid w:val="00D35AF7"/>
    <w:rsid w:val="00D35C8F"/>
    <w:rsid w:val="00D35D15"/>
    <w:rsid w:val="00D3615F"/>
    <w:rsid w:val="00D362E7"/>
    <w:rsid w:val="00D363ED"/>
    <w:rsid w:val="00D364C9"/>
    <w:rsid w:val="00D36533"/>
    <w:rsid w:val="00D36B1B"/>
    <w:rsid w:val="00D36CA6"/>
    <w:rsid w:val="00D36E08"/>
    <w:rsid w:val="00D36ED0"/>
    <w:rsid w:val="00D371CC"/>
    <w:rsid w:val="00D3728C"/>
    <w:rsid w:val="00D37308"/>
    <w:rsid w:val="00D374E7"/>
    <w:rsid w:val="00D37571"/>
    <w:rsid w:val="00D37ABE"/>
    <w:rsid w:val="00D37E6E"/>
    <w:rsid w:val="00D4069E"/>
    <w:rsid w:val="00D40ABF"/>
    <w:rsid w:val="00D40DDA"/>
    <w:rsid w:val="00D40DFB"/>
    <w:rsid w:val="00D411EB"/>
    <w:rsid w:val="00D4123F"/>
    <w:rsid w:val="00D412EC"/>
    <w:rsid w:val="00D41330"/>
    <w:rsid w:val="00D41663"/>
    <w:rsid w:val="00D418A7"/>
    <w:rsid w:val="00D418BB"/>
    <w:rsid w:val="00D41B7A"/>
    <w:rsid w:val="00D420D2"/>
    <w:rsid w:val="00D421A3"/>
    <w:rsid w:val="00D422F5"/>
    <w:rsid w:val="00D423D9"/>
    <w:rsid w:val="00D42763"/>
    <w:rsid w:val="00D427AB"/>
    <w:rsid w:val="00D428F6"/>
    <w:rsid w:val="00D42A12"/>
    <w:rsid w:val="00D42AE4"/>
    <w:rsid w:val="00D42B65"/>
    <w:rsid w:val="00D42D0E"/>
    <w:rsid w:val="00D433DA"/>
    <w:rsid w:val="00D43634"/>
    <w:rsid w:val="00D4379D"/>
    <w:rsid w:val="00D43851"/>
    <w:rsid w:val="00D439DB"/>
    <w:rsid w:val="00D43D84"/>
    <w:rsid w:val="00D43FE5"/>
    <w:rsid w:val="00D4408A"/>
    <w:rsid w:val="00D4431B"/>
    <w:rsid w:val="00D443F0"/>
    <w:rsid w:val="00D44A9F"/>
    <w:rsid w:val="00D44C5B"/>
    <w:rsid w:val="00D45678"/>
    <w:rsid w:val="00D45764"/>
    <w:rsid w:val="00D457F7"/>
    <w:rsid w:val="00D458EF"/>
    <w:rsid w:val="00D4591B"/>
    <w:rsid w:val="00D45A8D"/>
    <w:rsid w:val="00D45BCF"/>
    <w:rsid w:val="00D45ED0"/>
    <w:rsid w:val="00D4609A"/>
    <w:rsid w:val="00D460B8"/>
    <w:rsid w:val="00D462C1"/>
    <w:rsid w:val="00D46421"/>
    <w:rsid w:val="00D466A1"/>
    <w:rsid w:val="00D46C90"/>
    <w:rsid w:val="00D46F6D"/>
    <w:rsid w:val="00D472D6"/>
    <w:rsid w:val="00D4742C"/>
    <w:rsid w:val="00D478F5"/>
    <w:rsid w:val="00D47989"/>
    <w:rsid w:val="00D47A4B"/>
    <w:rsid w:val="00D47E75"/>
    <w:rsid w:val="00D47E8F"/>
    <w:rsid w:val="00D47EBD"/>
    <w:rsid w:val="00D502E9"/>
    <w:rsid w:val="00D50394"/>
    <w:rsid w:val="00D5040F"/>
    <w:rsid w:val="00D50A56"/>
    <w:rsid w:val="00D50AAC"/>
    <w:rsid w:val="00D50AC7"/>
    <w:rsid w:val="00D50B9C"/>
    <w:rsid w:val="00D50E37"/>
    <w:rsid w:val="00D51154"/>
    <w:rsid w:val="00D51311"/>
    <w:rsid w:val="00D51679"/>
    <w:rsid w:val="00D52010"/>
    <w:rsid w:val="00D52844"/>
    <w:rsid w:val="00D52A97"/>
    <w:rsid w:val="00D52AE6"/>
    <w:rsid w:val="00D52F54"/>
    <w:rsid w:val="00D5339B"/>
    <w:rsid w:val="00D53503"/>
    <w:rsid w:val="00D53662"/>
    <w:rsid w:val="00D53961"/>
    <w:rsid w:val="00D53B2B"/>
    <w:rsid w:val="00D53CA8"/>
    <w:rsid w:val="00D5407F"/>
    <w:rsid w:val="00D54321"/>
    <w:rsid w:val="00D54597"/>
    <w:rsid w:val="00D5497D"/>
    <w:rsid w:val="00D54A4A"/>
    <w:rsid w:val="00D54B76"/>
    <w:rsid w:val="00D54CBB"/>
    <w:rsid w:val="00D54D6E"/>
    <w:rsid w:val="00D54E51"/>
    <w:rsid w:val="00D54FFB"/>
    <w:rsid w:val="00D55603"/>
    <w:rsid w:val="00D5588A"/>
    <w:rsid w:val="00D5592D"/>
    <w:rsid w:val="00D55A8B"/>
    <w:rsid w:val="00D55B2A"/>
    <w:rsid w:val="00D55FCF"/>
    <w:rsid w:val="00D5630D"/>
    <w:rsid w:val="00D56607"/>
    <w:rsid w:val="00D56731"/>
    <w:rsid w:val="00D56732"/>
    <w:rsid w:val="00D568E5"/>
    <w:rsid w:val="00D56956"/>
    <w:rsid w:val="00D56DCD"/>
    <w:rsid w:val="00D56E86"/>
    <w:rsid w:val="00D56F55"/>
    <w:rsid w:val="00D56FD8"/>
    <w:rsid w:val="00D5729B"/>
    <w:rsid w:val="00D5758C"/>
    <w:rsid w:val="00D57A8D"/>
    <w:rsid w:val="00D57C9C"/>
    <w:rsid w:val="00D57D7A"/>
    <w:rsid w:val="00D57E1D"/>
    <w:rsid w:val="00D602FE"/>
    <w:rsid w:val="00D603B5"/>
    <w:rsid w:val="00D60824"/>
    <w:rsid w:val="00D60996"/>
    <w:rsid w:val="00D60A80"/>
    <w:rsid w:val="00D60AB6"/>
    <w:rsid w:val="00D60E6C"/>
    <w:rsid w:val="00D60EEB"/>
    <w:rsid w:val="00D60FA9"/>
    <w:rsid w:val="00D60FCA"/>
    <w:rsid w:val="00D61032"/>
    <w:rsid w:val="00D6110C"/>
    <w:rsid w:val="00D611FF"/>
    <w:rsid w:val="00D6146D"/>
    <w:rsid w:val="00D619E9"/>
    <w:rsid w:val="00D61ACC"/>
    <w:rsid w:val="00D61D14"/>
    <w:rsid w:val="00D61FF7"/>
    <w:rsid w:val="00D6201D"/>
    <w:rsid w:val="00D623EB"/>
    <w:rsid w:val="00D624BB"/>
    <w:rsid w:val="00D625CD"/>
    <w:rsid w:val="00D626DC"/>
    <w:rsid w:val="00D62A51"/>
    <w:rsid w:val="00D62A65"/>
    <w:rsid w:val="00D62CEA"/>
    <w:rsid w:val="00D6305E"/>
    <w:rsid w:val="00D63083"/>
    <w:rsid w:val="00D63119"/>
    <w:rsid w:val="00D6319D"/>
    <w:rsid w:val="00D63299"/>
    <w:rsid w:val="00D634F5"/>
    <w:rsid w:val="00D63519"/>
    <w:rsid w:val="00D63949"/>
    <w:rsid w:val="00D63A6A"/>
    <w:rsid w:val="00D63D9C"/>
    <w:rsid w:val="00D63DBE"/>
    <w:rsid w:val="00D63EB2"/>
    <w:rsid w:val="00D641C9"/>
    <w:rsid w:val="00D64C5D"/>
    <w:rsid w:val="00D65223"/>
    <w:rsid w:val="00D6524F"/>
    <w:rsid w:val="00D65958"/>
    <w:rsid w:val="00D65960"/>
    <w:rsid w:val="00D65ADB"/>
    <w:rsid w:val="00D65C6B"/>
    <w:rsid w:val="00D65F4B"/>
    <w:rsid w:val="00D65FCF"/>
    <w:rsid w:val="00D66274"/>
    <w:rsid w:val="00D6662B"/>
    <w:rsid w:val="00D666C8"/>
    <w:rsid w:val="00D66764"/>
    <w:rsid w:val="00D66D5C"/>
    <w:rsid w:val="00D66E50"/>
    <w:rsid w:val="00D672C7"/>
    <w:rsid w:val="00D67418"/>
    <w:rsid w:val="00D676D6"/>
    <w:rsid w:val="00D67761"/>
    <w:rsid w:val="00D67B44"/>
    <w:rsid w:val="00D67D40"/>
    <w:rsid w:val="00D67FD5"/>
    <w:rsid w:val="00D70286"/>
    <w:rsid w:val="00D7036A"/>
    <w:rsid w:val="00D703E5"/>
    <w:rsid w:val="00D708E0"/>
    <w:rsid w:val="00D708ED"/>
    <w:rsid w:val="00D70A80"/>
    <w:rsid w:val="00D70BD4"/>
    <w:rsid w:val="00D70FFD"/>
    <w:rsid w:val="00D7113C"/>
    <w:rsid w:val="00D71165"/>
    <w:rsid w:val="00D711DA"/>
    <w:rsid w:val="00D7129F"/>
    <w:rsid w:val="00D715D3"/>
    <w:rsid w:val="00D715ED"/>
    <w:rsid w:val="00D71669"/>
    <w:rsid w:val="00D716FD"/>
    <w:rsid w:val="00D71A87"/>
    <w:rsid w:val="00D71C1B"/>
    <w:rsid w:val="00D71DA7"/>
    <w:rsid w:val="00D71FEB"/>
    <w:rsid w:val="00D72252"/>
    <w:rsid w:val="00D72546"/>
    <w:rsid w:val="00D72779"/>
    <w:rsid w:val="00D7277D"/>
    <w:rsid w:val="00D72785"/>
    <w:rsid w:val="00D727B4"/>
    <w:rsid w:val="00D727EB"/>
    <w:rsid w:val="00D72878"/>
    <w:rsid w:val="00D73363"/>
    <w:rsid w:val="00D73450"/>
    <w:rsid w:val="00D735CA"/>
    <w:rsid w:val="00D7374C"/>
    <w:rsid w:val="00D738FD"/>
    <w:rsid w:val="00D73AC3"/>
    <w:rsid w:val="00D73DBE"/>
    <w:rsid w:val="00D73E73"/>
    <w:rsid w:val="00D73F42"/>
    <w:rsid w:val="00D741CD"/>
    <w:rsid w:val="00D74206"/>
    <w:rsid w:val="00D7432A"/>
    <w:rsid w:val="00D743EA"/>
    <w:rsid w:val="00D744FF"/>
    <w:rsid w:val="00D74B1C"/>
    <w:rsid w:val="00D74F56"/>
    <w:rsid w:val="00D752C6"/>
    <w:rsid w:val="00D75338"/>
    <w:rsid w:val="00D757B8"/>
    <w:rsid w:val="00D75901"/>
    <w:rsid w:val="00D759FE"/>
    <w:rsid w:val="00D75D87"/>
    <w:rsid w:val="00D75F0E"/>
    <w:rsid w:val="00D75F7D"/>
    <w:rsid w:val="00D7625A"/>
    <w:rsid w:val="00D76299"/>
    <w:rsid w:val="00D76388"/>
    <w:rsid w:val="00D76426"/>
    <w:rsid w:val="00D7648B"/>
    <w:rsid w:val="00D76627"/>
    <w:rsid w:val="00D76A45"/>
    <w:rsid w:val="00D76C3D"/>
    <w:rsid w:val="00D76E43"/>
    <w:rsid w:val="00D76E50"/>
    <w:rsid w:val="00D76E86"/>
    <w:rsid w:val="00D773DA"/>
    <w:rsid w:val="00D77915"/>
    <w:rsid w:val="00D77A43"/>
    <w:rsid w:val="00D77EA1"/>
    <w:rsid w:val="00D80221"/>
    <w:rsid w:val="00D80290"/>
    <w:rsid w:val="00D806EA"/>
    <w:rsid w:val="00D807EB"/>
    <w:rsid w:val="00D80957"/>
    <w:rsid w:val="00D8095B"/>
    <w:rsid w:val="00D80F4F"/>
    <w:rsid w:val="00D813D4"/>
    <w:rsid w:val="00D818A2"/>
    <w:rsid w:val="00D818F6"/>
    <w:rsid w:val="00D81CA5"/>
    <w:rsid w:val="00D82103"/>
    <w:rsid w:val="00D821D0"/>
    <w:rsid w:val="00D82459"/>
    <w:rsid w:val="00D82663"/>
    <w:rsid w:val="00D82C37"/>
    <w:rsid w:val="00D82CAC"/>
    <w:rsid w:val="00D82D1F"/>
    <w:rsid w:val="00D8303C"/>
    <w:rsid w:val="00D8332B"/>
    <w:rsid w:val="00D835A4"/>
    <w:rsid w:val="00D836C1"/>
    <w:rsid w:val="00D836ED"/>
    <w:rsid w:val="00D838E0"/>
    <w:rsid w:val="00D83AA6"/>
    <w:rsid w:val="00D83B9B"/>
    <w:rsid w:val="00D83BFB"/>
    <w:rsid w:val="00D83C85"/>
    <w:rsid w:val="00D83E89"/>
    <w:rsid w:val="00D83F0B"/>
    <w:rsid w:val="00D840F8"/>
    <w:rsid w:val="00D84291"/>
    <w:rsid w:val="00D8478C"/>
    <w:rsid w:val="00D847B2"/>
    <w:rsid w:val="00D8484F"/>
    <w:rsid w:val="00D84875"/>
    <w:rsid w:val="00D84A68"/>
    <w:rsid w:val="00D84BB2"/>
    <w:rsid w:val="00D84D38"/>
    <w:rsid w:val="00D8506F"/>
    <w:rsid w:val="00D85498"/>
    <w:rsid w:val="00D85688"/>
    <w:rsid w:val="00D85D2F"/>
    <w:rsid w:val="00D85DC4"/>
    <w:rsid w:val="00D866F5"/>
    <w:rsid w:val="00D86DF2"/>
    <w:rsid w:val="00D86F76"/>
    <w:rsid w:val="00D86FFC"/>
    <w:rsid w:val="00D876EC"/>
    <w:rsid w:val="00D8790F"/>
    <w:rsid w:val="00D87962"/>
    <w:rsid w:val="00D87D3C"/>
    <w:rsid w:val="00D87ED5"/>
    <w:rsid w:val="00D9030D"/>
    <w:rsid w:val="00D9049F"/>
    <w:rsid w:val="00D906EB"/>
    <w:rsid w:val="00D90C64"/>
    <w:rsid w:val="00D90CD9"/>
    <w:rsid w:val="00D90EB0"/>
    <w:rsid w:val="00D90FE5"/>
    <w:rsid w:val="00D910AB"/>
    <w:rsid w:val="00D91179"/>
    <w:rsid w:val="00D91200"/>
    <w:rsid w:val="00D91560"/>
    <w:rsid w:val="00D91A5B"/>
    <w:rsid w:val="00D91EAF"/>
    <w:rsid w:val="00D91F13"/>
    <w:rsid w:val="00D9231D"/>
    <w:rsid w:val="00D9244F"/>
    <w:rsid w:val="00D924D0"/>
    <w:rsid w:val="00D924DF"/>
    <w:rsid w:val="00D926E0"/>
    <w:rsid w:val="00D9282C"/>
    <w:rsid w:val="00D929AF"/>
    <w:rsid w:val="00D92BAC"/>
    <w:rsid w:val="00D92BFC"/>
    <w:rsid w:val="00D92C06"/>
    <w:rsid w:val="00D92FF1"/>
    <w:rsid w:val="00D932AA"/>
    <w:rsid w:val="00D93A85"/>
    <w:rsid w:val="00D93D08"/>
    <w:rsid w:val="00D93D73"/>
    <w:rsid w:val="00D94012"/>
    <w:rsid w:val="00D944AB"/>
    <w:rsid w:val="00D945FD"/>
    <w:rsid w:val="00D9495A"/>
    <w:rsid w:val="00D94DCF"/>
    <w:rsid w:val="00D957B5"/>
    <w:rsid w:val="00D95C69"/>
    <w:rsid w:val="00D95D29"/>
    <w:rsid w:val="00D95F22"/>
    <w:rsid w:val="00D95FC9"/>
    <w:rsid w:val="00D961CD"/>
    <w:rsid w:val="00D96D19"/>
    <w:rsid w:val="00D96D5B"/>
    <w:rsid w:val="00D96E6A"/>
    <w:rsid w:val="00D97297"/>
    <w:rsid w:val="00D97305"/>
    <w:rsid w:val="00D97535"/>
    <w:rsid w:val="00D97550"/>
    <w:rsid w:val="00D975DC"/>
    <w:rsid w:val="00D97631"/>
    <w:rsid w:val="00D97978"/>
    <w:rsid w:val="00D97C40"/>
    <w:rsid w:val="00D97E27"/>
    <w:rsid w:val="00DA0080"/>
    <w:rsid w:val="00DA0155"/>
    <w:rsid w:val="00DA0258"/>
    <w:rsid w:val="00DA066E"/>
    <w:rsid w:val="00DA07C8"/>
    <w:rsid w:val="00DA08E9"/>
    <w:rsid w:val="00DA0C4F"/>
    <w:rsid w:val="00DA0D18"/>
    <w:rsid w:val="00DA0F98"/>
    <w:rsid w:val="00DA106F"/>
    <w:rsid w:val="00DA11CC"/>
    <w:rsid w:val="00DA1348"/>
    <w:rsid w:val="00DA14B0"/>
    <w:rsid w:val="00DA1733"/>
    <w:rsid w:val="00DA1A98"/>
    <w:rsid w:val="00DA2277"/>
    <w:rsid w:val="00DA22FC"/>
    <w:rsid w:val="00DA2461"/>
    <w:rsid w:val="00DA24D8"/>
    <w:rsid w:val="00DA253E"/>
    <w:rsid w:val="00DA25B3"/>
    <w:rsid w:val="00DA2699"/>
    <w:rsid w:val="00DA29E6"/>
    <w:rsid w:val="00DA2C90"/>
    <w:rsid w:val="00DA2CCE"/>
    <w:rsid w:val="00DA2CF1"/>
    <w:rsid w:val="00DA30CA"/>
    <w:rsid w:val="00DA318F"/>
    <w:rsid w:val="00DA326A"/>
    <w:rsid w:val="00DA32B0"/>
    <w:rsid w:val="00DA36EB"/>
    <w:rsid w:val="00DA3A66"/>
    <w:rsid w:val="00DA3AC3"/>
    <w:rsid w:val="00DA3E3A"/>
    <w:rsid w:val="00DA40D4"/>
    <w:rsid w:val="00DA417C"/>
    <w:rsid w:val="00DA42C4"/>
    <w:rsid w:val="00DA44EC"/>
    <w:rsid w:val="00DA4592"/>
    <w:rsid w:val="00DA460A"/>
    <w:rsid w:val="00DA4F1A"/>
    <w:rsid w:val="00DA4F9F"/>
    <w:rsid w:val="00DA520A"/>
    <w:rsid w:val="00DA573F"/>
    <w:rsid w:val="00DA5880"/>
    <w:rsid w:val="00DA5946"/>
    <w:rsid w:val="00DA595C"/>
    <w:rsid w:val="00DA596B"/>
    <w:rsid w:val="00DA5BA9"/>
    <w:rsid w:val="00DA5E51"/>
    <w:rsid w:val="00DA5FCD"/>
    <w:rsid w:val="00DA62DA"/>
    <w:rsid w:val="00DA65AF"/>
    <w:rsid w:val="00DA68C0"/>
    <w:rsid w:val="00DA69B5"/>
    <w:rsid w:val="00DA6E61"/>
    <w:rsid w:val="00DA736D"/>
    <w:rsid w:val="00DA76EA"/>
    <w:rsid w:val="00DA788D"/>
    <w:rsid w:val="00DA7B15"/>
    <w:rsid w:val="00DB00BD"/>
    <w:rsid w:val="00DB01F7"/>
    <w:rsid w:val="00DB0895"/>
    <w:rsid w:val="00DB0C43"/>
    <w:rsid w:val="00DB0E75"/>
    <w:rsid w:val="00DB0F9D"/>
    <w:rsid w:val="00DB0FDE"/>
    <w:rsid w:val="00DB1019"/>
    <w:rsid w:val="00DB1184"/>
    <w:rsid w:val="00DB1787"/>
    <w:rsid w:val="00DB1877"/>
    <w:rsid w:val="00DB19F5"/>
    <w:rsid w:val="00DB19F8"/>
    <w:rsid w:val="00DB1B05"/>
    <w:rsid w:val="00DB2130"/>
    <w:rsid w:val="00DB2150"/>
    <w:rsid w:val="00DB223B"/>
    <w:rsid w:val="00DB2329"/>
    <w:rsid w:val="00DB23EB"/>
    <w:rsid w:val="00DB248F"/>
    <w:rsid w:val="00DB2B68"/>
    <w:rsid w:val="00DB3B07"/>
    <w:rsid w:val="00DB3B57"/>
    <w:rsid w:val="00DB3D26"/>
    <w:rsid w:val="00DB4418"/>
    <w:rsid w:val="00DB44C9"/>
    <w:rsid w:val="00DB49D8"/>
    <w:rsid w:val="00DB4A2F"/>
    <w:rsid w:val="00DB4AB6"/>
    <w:rsid w:val="00DB4BD3"/>
    <w:rsid w:val="00DB4D11"/>
    <w:rsid w:val="00DB5159"/>
    <w:rsid w:val="00DB542C"/>
    <w:rsid w:val="00DB56AB"/>
    <w:rsid w:val="00DB581C"/>
    <w:rsid w:val="00DB58DB"/>
    <w:rsid w:val="00DB5952"/>
    <w:rsid w:val="00DB5AF5"/>
    <w:rsid w:val="00DB5B53"/>
    <w:rsid w:val="00DB5B62"/>
    <w:rsid w:val="00DB5E8D"/>
    <w:rsid w:val="00DB64BF"/>
    <w:rsid w:val="00DB69B9"/>
    <w:rsid w:val="00DB6CE9"/>
    <w:rsid w:val="00DB6E71"/>
    <w:rsid w:val="00DB711D"/>
    <w:rsid w:val="00DB74FC"/>
    <w:rsid w:val="00DB758B"/>
    <w:rsid w:val="00DB786F"/>
    <w:rsid w:val="00DB7B3F"/>
    <w:rsid w:val="00DB7B4B"/>
    <w:rsid w:val="00DB7F01"/>
    <w:rsid w:val="00DB7F55"/>
    <w:rsid w:val="00DC0079"/>
    <w:rsid w:val="00DC03C2"/>
    <w:rsid w:val="00DC08CD"/>
    <w:rsid w:val="00DC1413"/>
    <w:rsid w:val="00DC1744"/>
    <w:rsid w:val="00DC1780"/>
    <w:rsid w:val="00DC1A61"/>
    <w:rsid w:val="00DC1BBD"/>
    <w:rsid w:val="00DC1E69"/>
    <w:rsid w:val="00DC2278"/>
    <w:rsid w:val="00DC2854"/>
    <w:rsid w:val="00DC2AAA"/>
    <w:rsid w:val="00DC2B63"/>
    <w:rsid w:val="00DC2C1E"/>
    <w:rsid w:val="00DC3034"/>
    <w:rsid w:val="00DC3055"/>
    <w:rsid w:val="00DC32BF"/>
    <w:rsid w:val="00DC32CC"/>
    <w:rsid w:val="00DC3483"/>
    <w:rsid w:val="00DC3491"/>
    <w:rsid w:val="00DC385B"/>
    <w:rsid w:val="00DC38DA"/>
    <w:rsid w:val="00DC38F9"/>
    <w:rsid w:val="00DC3A6C"/>
    <w:rsid w:val="00DC3AA1"/>
    <w:rsid w:val="00DC3D5F"/>
    <w:rsid w:val="00DC3E99"/>
    <w:rsid w:val="00DC3FF2"/>
    <w:rsid w:val="00DC404A"/>
    <w:rsid w:val="00DC42BC"/>
    <w:rsid w:val="00DC4519"/>
    <w:rsid w:val="00DC4815"/>
    <w:rsid w:val="00DC481E"/>
    <w:rsid w:val="00DC4839"/>
    <w:rsid w:val="00DC4868"/>
    <w:rsid w:val="00DC495E"/>
    <w:rsid w:val="00DC5A23"/>
    <w:rsid w:val="00DC5BFA"/>
    <w:rsid w:val="00DC5CA6"/>
    <w:rsid w:val="00DC5FA7"/>
    <w:rsid w:val="00DC5FC0"/>
    <w:rsid w:val="00DC60A3"/>
    <w:rsid w:val="00DC6518"/>
    <w:rsid w:val="00DC655B"/>
    <w:rsid w:val="00DC65C5"/>
    <w:rsid w:val="00DC675C"/>
    <w:rsid w:val="00DC6879"/>
    <w:rsid w:val="00DC6A6D"/>
    <w:rsid w:val="00DC6ABB"/>
    <w:rsid w:val="00DC6B98"/>
    <w:rsid w:val="00DC6E0B"/>
    <w:rsid w:val="00DC70A2"/>
    <w:rsid w:val="00DC7391"/>
    <w:rsid w:val="00DC74D0"/>
    <w:rsid w:val="00DC7795"/>
    <w:rsid w:val="00DC7A99"/>
    <w:rsid w:val="00DD01A5"/>
    <w:rsid w:val="00DD070D"/>
    <w:rsid w:val="00DD0FC7"/>
    <w:rsid w:val="00DD1176"/>
    <w:rsid w:val="00DD1197"/>
    <w:rsid w:val="00DD126B"/>
    <w:rsid w:val="00DD1764"/>
    <w:rsid w:val="00DD19C8"/>
    <w:rsid w:val="00DD1A1B"/>
    <w:rsid w:val="00DD1E2F"/>
    <w:rsid w:val="00DD1F1D"/>
    <w:rsid w:val="00DD1F9B"/>
    <w:rsid w:val="00DD1FC6"/>
    <w:rsid w:val="00DD2023"/>
    <w:rsid w:val="00DD2024"/>
    <w:rsid w:val="00DD2757"/>
    <w:rsid w:val="00DD29DD"/>
    <w:rsid w:val="00DD2A88"/>
    <w:rsid w:val="00DD2AD3"/>
    <w:rsid w:val="00DD2EE5"/>
    <w:rsid w:val="00DD3056"/>
    <w:rsid w:val="00DD3074"/>
    <w:rsid w:val="00DD33CC"/>
    <w:rsid w:val="00DD3404"/>
    <w:rsid w:val="00DD3601"/>
    <w:rsid w:val="00DD36AA"/>
    <w:rsid w:val="00DD3758"/>
    <w:rsid w:val="00DD3BF4"/>
    <w:rsid w:val="00DD3DC6"/>
    <w:rsid w:val="00DD3F94"/>
    <w:rsid w:val="00DD40FA"/>
    <w:rsid w:val="00DD422F"/>
    <w:rsid w:val="00DD48AF"/>
    <w:rsid w:val="00DD498D"/>
    <w:rsid w:val="00DD4BF6"/>
    <w:rsid w:val="00DD4C17"/>
    <w:rsid w:val="00DD4DE5"/>
    <w:rsid w:val="00DD4FCA"/>
    <w:rsid w:val="00DD52A4"/>
    <w:rsid w:val="00DD5575"/>
    <w:rsid w:val="00DD5B64"/>
    <w:rsid w:val="00DD5EBB"/>
    <w:rsid w:val="00DD638F"/>
    <w:rsid w:val="00DD668C"/>
    <w:rsid w:val="00DD6752"/>
    <w:rsid w:val="00DD6A0F"/>
    <w:rsid w:val="00DD6B1F"/>
    <w:rsid w:val="00DD6BA9"/>
    <w:rsid w:val="00DD6C1B"/>
    <w:rsid w:val="00DD6D54"/>
    <w:rsid w:val="00DD7087"/>
    <w:rsid w:val="00DD733F"/>
    <w:rsid w:val="00DD7590"/>
    <w:rsid w:val="00DD7A0E"/>
    <w:rsid w:val="00DD7B33"/>
    <w:rsid w:val="00DD7D32"/>
    <w:rsid w:val="00DD7DAD"/>
    <w:rsid w:val="00DE0537"/>
    <w:rsid w:val="00DE06D6"/>
    <w:rsid w:val="00DE0912"/>
    <w:rsid w:val="00DE0A8D"/>
    <w:rsid w:val="00DE0BAD"/>
    <w:rsid w:val="00DE0D16"/>
    <w:rsid w:val="00DE0FCE"/>
    <w:rsid w:val="00DE1013"/>
    <w:rsid w:val="00DE1280"/>
    <w:rsid w:val="00DE141C"/>
    <w:rsid w:val="00DE1752"/>
    <w:rsid w:val="00DE1778"/>
    <w:rsid w:val="00DE1C2B"/>
    <w:rsid w:val="00DE1E26"/>
    <w:rsid w:val="00DE20F6"/>
    <w:rsid w:val="00DE246E"/>
    <w:rsid w:val="00DE2503"/>
    <w:rsid w:val="00DE2882"/>
    <w:rsid w:val="00DE28BF"/>
    <w:rsid w:val="00DE2D85"/>
    <w:rsid w:val="00DE3406"/>
    <w:rsid w:val="00DE3530"/>
    <w:rsid w:val="00DE3834"/>
    <w:rsid w:val="00DE3BA4"/>
    <w:rsid w:val="00DE3C6F"/>
    <w:rsid w:val="00DE3CFD"/>
    <w:rsid w:val="00DE3D41"/>
    <w:rsid w:val="00DE3F5B"/>
    <w:rsid w:val="00DE4183"/>
    <w:rsid w:val="00DE41E8"/>
    <w:rsid w:val="00DE42B8"/>
    <w:rsid w:val="00DE440C"/>
    <w:rsid w:val="00DE456A"/>
    <w:rsid w:val="00DE4843"/>
    <w:rsid w:val="00DE4875"/>
    <w:rsid w:val="00DE4984"/>
    <w:rsid w:val="00DE49CD"/>
    <w:rsid w:val="00DE4BB4"/>
    <w:rsid w:val="00DE4E83"/>
    <w:rsid w:val="00DE5006"/>
    <w:rsid w:val="00DE5020"/>
    <w:rsid w:val="00DE5119"/>
    <w:rsid w:val="00DE5272"/>
    <w:rsid w:val="00DE5A8C"/>
    <w:rsid w:val="00DE5EC4"/>
    <w:rsid w:val="00DE603F"/>
    <w:rsid w:val="00DE619A"/>
    <w:rsid w:val="00DE6486"/>
    <w:rsid w:val="00DE658C"/>
    <w:rsid w:val="00DE6615"/>
    <w:rsid w:val="00DE6A32"/>
    <w:rsid w:val="00DE6C11"/>
    <w:rsid w:val="00DE6D85"/>
    <w:rsid w:val="00DE70E8"/>
    <w:rsid w:val="00DE70F2"/>
    <w:rsid w:val="00DE731C"/>
    <w:rsid w:val="00DE74F1"/>
    <w:rsid w:val="00DE750C"/>
    <w:rsid w:val="00DE7527"/>
    <w:rsid w:val="00DE7650"/>
    <w:rsid w:val="00DE7AEF"/>
    <w:rsid w:val="00DE7BA7"/>
    <w:rsid w:val="00DE7BBB"/>
    <w:rsid w:val="00DE7C62"/>
    <w:rsid w:val="00DE7E03"/>
    <w:rsid w:val="00DE7E7E"/>
    <w:rsid w:val="00DE7EE5"/>
    <w:rsid w:val="00DF0307"/>
    <w:rsid w:val="00DF04A8"/>
    <w:rsid w:val="00DF06A3"/>
    <w:rsid w:val="00DF0BAE"/>
    <w:rsid w:val="00DF0DC6"/>
    <w:rsid w:val="00DF0F1C"/>
    <w:rsid w:val="00DF0F97"/>
    <w:rsid w:val="00DF17C1"/>
    <w:rsid w:val="00DF19F2"/>
    <w:rsid w:val="00DF225D"/>
    <w:rsid w:val="00DF2270"/>
    <w:rsid w:val="00DF2333"/>
    <w:rsid w:val="00DF2917"/>
    <w:rsid w:val="00DF2938"/>
    <w:rsid w:val="00DF2B72"/>
    <w:rsid w:val="00DF2D8E"/>
    <w:rsid w:val="00DF30D7"/>
    <w:rsid w:val="00DF33DB"/>
    <w:rsid w:val="00DF38A9"/>
    <w:rsid w:val="00DF3EB8"/>
    <w:rsid w:val="00DF428C"/>
    <w:rsid w:val="00DF4481"/>
    <w:rsid w:val="00DF456D"/>
    <w:rsid w:val="00DF45AA"/>
    <w:rsid w:val="00DF45D7"/>
    <w:rsid w:val="00DF4A07"/>
    <w:rsid w:val="00DF4C56"/>
    <w:rsid w:val="00DF4E11"/>
    <w:rsid w:val="00DF4E22"/>
    <w:rsid w:val="00DF4EBB"/>
    <w:rsid w:val="00DF50AB"/>
    <w:rsid w:val="00DF513E"/>
    <w:rsid w:val="00DF51AC"/>
    <w:rsid w:val="00DF5235"/>
    <w:rsid w:val="00DF5655"/>
    <w:rsid w:val="00DF5863"/>
    <w:rsid w:val="00DF58C4"/>
    <w:rsid w:val="00DF5BCD"/>
    <w:rsid w:val="00DF5C40"/>
    <w:rsid w:val="00DF5CBE"/>
    <w:rsid w:val="00DF5E12"/>
    <w:rsid w:val="00DF5F30"/>
    <w:rsid w:val="00DF61F7"/>
    <w:rsid w:val="00DF6285"/>
    <w:rsid w:val="00DF657A"/>
    <w:rsid w:val="00DF65B6"/>
    <w:rsid w:val="00DF6614"/>
    <w:rsid w:val="00DF680B"/>
    <w:rsid w:val="00DF6911"/>
    <w:rsid w:val="00DF6955"/>
    <w:rsid w:val="00DF6B5A"/>
    <w:rsid w:val="00DF6CE3"/>
    <w:rsid w:val="00DF6FBE"/>
    <w:rsid w:val="00DF7145"/>
    <w:rsid w:val="00DF7533"/>
    <w:rsid w:val="00DF76F0"/>
    <w:rsid w:val="00DF78BB"/>
    <w:rsid w:val="00DF797A"/>
    <w:rsid w:val="00DF7D25"/>
    <w:rsid w:val="00DF7D51"/>
    <w:rsid w:val="00DF7DAF"/>
    <w:rsid w:val="00E001AC"/>
    <w:rsid w:val="00E0029E"/>
    <w:rsid w:val="00E0091C"/>
    <w:rsid w:val="00E0098A"/>
    <w:rsid w:val="00E00BA7"/>
    <w:rsid w:val="00E00C6A"/>
    <w:rsid w:val="00E00D37"/>
    <w:rsid w:val="00E00DB1"/>
    <w:rsid w:val="00E0100A"/>
    <w:rsid w:val="00E01176"/>
    <w:rsid w:val="00E013BE"/>
    <w:rsid w:val="00E013C3"/>
    <w:rsid w:val="00E0144B"/>
    <w:rsid w:val="00E01719"/>
    <w:rsid w:val="00E01A4A"/>
    <w:rsid w:val="00E01A9B"/>
    <w:rsid w:val="00E01DEF"/>
    <w:rsid w:val="00E01E23"/>
    <w:rsid w:val="00E01ED6"/>
    <w:rsid w:val="00E01F9A"/>
    <w:rsid w:val="00E02222"/>
    <w:rsid w:val="00E0231F"/>
    <w:rsid w:val="00E0253C"/>
    <w:rsid w:val="00E0266A"/>
    <w:rsid w:val="00E02721"/>
    <w:rsid w:val="00E028B7"/>
    <w:rsid w:val="00E029F5"/>
    <w:rsid w:val="00E02C0F"/>
    <w:rsid w:val="00E02F79"/>
    <w:rsid w:val="00E032B2"/>
    <w:rsid w:val="00E033C3"/>
    <w:rsid w:val="00E036C8"/>
    <w:rsid w:val="00E03874"/>
    <w:rsid w:val="00E03937"/>
    <w:rsid w:val="00E03B29"/>
    <w:rsid w:val="00E03DC5"/>
    <w:rsid w:val="00E0410A"/>
    <w:rsid w:val="00E044AB"/>
    <w:rsid w:val="00E04520"/>
    <w:rsid w:val="00E0463E"/>
    <w:rsid w:val="00E048D9"/>
    <w:rsid w:val="00E04A62"/>
    <w:rsid w:val="00E04F23"/>
    <w:rsid w:val="00E057CA"/>
    <w:rsid w:val="00E05BE1"/>
    <w:rsid w:val="00E05C70"/>
    <w:rsid w:val="00E05D41"/>
    <w:rsid w:val="00E05D54"/>
    <w:rsid w:val="00E05E63"/>
    <w:rsid w:val="00E06009"/>
    <w:rsid w:val="00E0604E"/>
    <w:rsid w:val="00E062D4"/>
    <w:rsid w:val="00E06443"/>
    <w:rsid w:val="00E06516"/>
    <w:rsid w:val="00E06554"/>
    <w:rsid w:val="00E0699C"/>
    <w:rsid w:val="00E06B9A"/>
    <w:rsid w:val="00E06F04"/>
    <w:rsid w:val="00E06FAC"/>
    <w:rsid w:val="00E0725D"/>
    <w:rsid w:val="00E07288"/>
    <w:rsid w:val="00E072A4"/>
    <w:rsid w:val="00E07427"/>
    <w:rsid w:val="00E074B8"/>
    <w:rsid w:val="00E0759A"/>
    <w:rsid w:val="00E07AEE"/>
    <w:rsid w:val="00E07B9F"/>
    <w:rsid w:val="00E10177"/>
    <w:rsid w:val="00E10387"/>
    <w:rsid w:val="00E104FB"/>
    <w:rsid w:val="00E10773"/>
    <w:rsid w:val="00E109B0"/>
    <w:rsid w:val="00E109B1"/>
    <w:rsid w:val="00E10ABB"/>
    <w:rsid w:val="00E110AD"/>
    <w:rsid w:val="00E1127E"/>
    <w:rsid w:val="00E114FA"/>
    <w:rsid w:val="00E11AC6"/>
    <w:rsid w:val="00E12279"/>
    <w:rsid w:val="00E1237B"/>
    <w:rsid w:val="00E1242E"/>
    <w:rsid w:val="00E12825"/>
    <w:rsid w:val="00E12AB5"/>
    <w:rsid w:val="00E12F67"/>
    <w:rsid w:val="00E13001"/>
    <w:rsid w:val="00E1321B"/>
    <w:rsid w:val="00E13496"/>
    <w:rsid w:val="00E13F06"/>
    <w:rsid w:val="00E14175"/>
    <w:rsid w:val="00E1426E"/>
    <w:rsid w:val="00E143D1"/>
    <w:rsid w:val="00E14496"/>
    <w:rsid w:val="00E144F8"/>
    <w:rsid w:val="00E14714"/>
    <w:rsid w:val="00E1480D"/>
    <w:rsid w:val="00E14BD2"/>
    <w:rsid w:val="00E14C7C"/>
    <w:rsid w:val="00E14D15"/>
    <w:rsid w:val="00E14EA6"/>
    <w:rsid w:val="00E1504A"/>
    <w:rsid w:val="00E15334"/>
    <w:rsid w:val="00E156A7"/>
    <w:rsid w:val="00E15BB7"/>
    <w:rsid w:val="00E160B5"/>
    <w:rsid w:val="00E16126"/>
    <w:rsid w:val="00E1620D"/>
    <w:rsid w:val="00E16317"/>
    <w:rsid w:val="00E1636F"/>
    <w:rsid w:val="00E164A9"/>
    <w:rsid w:val="00E16602"/>
    <w:rsid w:val="00E16BEB"/>
    <w:rsid w:val="00E16C5D"/>
    <w:rsid w:val="00E16EB3"/>
    <w:rsid w:val="00E173E4"/>
    <w:rsid w:val="00E175A3"/>
    <w:rsid w:val="00E177B9"/>
    <w:rsid w:val="00E179F8"/>
    <w:rsid w:val="00E17AE1"/>
    <w:rsid w:val="00E17B21"/>
    <w:rsid w:val="00E17B92"/>
    <w:rsid w:val="00E2013B"/>
    <w:rsid w:val="00E2015C"/>
    <w:rsid w:val="00E203E7"/>
    <w:rsid w:val="00E20498"/>
    <w:rsid w:val="00E20983"/>
    <w:rsid w:val="00E209B9"/>
    <w:rsid w:val="00E20C5F"/>
    <w:rsid w:val="00E20CE0"/>
    <w:rsid w:val="00E20D8A"/>
    <w:rsid w:val="00E221AF"/>
    <w:rsid w:val="00E223C0"/>
    <w:rsid w:val="00E224ED"/>
    <w:rsid w:val="00E2273B"/>
    <w:rsid w:val="00E22766"/>
    <w:rsid w:val="00E228F4"/>
    <w:rsid w:val="00E22911"/>
    <w:rsid w:val="00E229FE"/>
    <w:rsid w:val="00E22CF3"/>
    <w:rsid w:val="00E22D9B"/>
    <w:rsid w:val="00E22E17"/>
    <w:rsid w:val="00E2312D"/>
    <w:rsid w:val="00E2343C"/>
    <w:rsid w:val="00E238AD"/>
    <w:rsid w:val="00E2394B"/>
    <w:rsid w:val="00E23980"/>
    <w:rsid w:val="00E239DD"/>
    <w:rsid w:val="00E23A02"/>
    <w:rsid w:val="00E23AD1"/>
    <w:rsid w:val="00E23B01"/>
    <w:rsid w:val="00E23E17"/>
    <w:rsid w:val="00E23E49"/>
    <w:rsid w:val="00E23E6C"/>
    <w:rsid w:val="00E23EDF"/>
    <w:rsid w:val="00E2428A"/>
    <w:rsid w:val="00E24393"/>
    <w:rsid w:val="00E24522"/>
    <w:rsid w:val="00E247C0"/>
    <w:rsid w:val="00E24A62"/>
    <w:rsid w:val="00E24AB0"/>
    <w:rsid w:val="00E24DC6"/>
    <w:rsid w:val="00E24E5A"/>
    <w:rsid w:val="00E25018"/>
    <w:rsid w:val="00E25241"/>
    <w:rsid w:val="00E2531B"/>
    <w:rsid w:val="00E25424"/>
    <w:rsid w:val="00E257AF"/>
    <w:rsid w:val="00E258CF"/>
    <w:rsid w:val="00E25925"/>
    <w:rsid w:val="00E259E9"/>
    <w:rsid w:val="00E25E7A"/>
    <w:rsid w:val="00E25E86"/>
    <w:rsid w:val="00E25F9B"/>
    <w:rsid w:val="00E26008"/>
    <w:rsid w:val="00E26114"/>
    <w:rsid w:val="00E26697"/>
    <w:rsid w:val="00E266B0"/>
    <w:rsid w:val="00E26A6F"/>
    <w:rsid w:val="00E26ACF"/>
    <w:rsid w:val="00E26E29"/>
    <w:rsid w:val="00E26E38"/>
    <w:rsid w:val="00E26E8F"/>
    <w:rsid w:val="00E2709E"/>
    <w:rsid w:val="00E270B6"/>
    <w:rsid w:val="00E2711A"/>
    <w:rsid w:val="00E273F2"/>
    <w:rsid w:val="00E275D8"/>
    <w:rsid w:val="00E275EC"/>
    <w:rsid w:val="00E2762A"/>
    <w:rsid w:val="00E2779F"/>
    <w:rsid w:val="00E277AF"/>
    <w:rsid w:val="00E277E8"/>
    <w:rsid w:val="00E27815"/>
    <w:rsid w:val="00E27A94"/>
    <w:rsid w:val="00E27B09"/>
    <w:rsid w:val="00E27C50"/>
    <w:rsid w:val="00E27E54"/>
    <w:rsid w:val="00E30283"/>
    <w:rsid w:val="00E3033A"/>
    <w:rsid w:val="00E307AE"/>
    <w:rsid w:val="00E309AF"/>
    <w:rsid w:val="00E30B28"/>
    <w:rsid w:val="00E3151F"/>
    <w:rsid w:val="00E31686"/>
    <w:rsid w:val="00E3168E"/>
    <w:rsid w:val="00E319DB"/>
    <w:rsid w:val="00E31A6C"/>
    <w:rsid w:val="00E321D9"/>
    <w:rsid w:val="00E322A9"/>
    <w:rsid w:val="00E32428"/>
    <w:rsid w:val="00E3254C"/>
    <w:rsid w:val="00E32839"/>
    <w:rsid w:val="00E32C97"/>
    <w:rsid w:val="00E32D55"/>
    <w:rsid w:val="00E32F5C"/>
    <w:rsid w:val="00E3305A"/>
    <w:rsid w:val="00E331C3"/>
    <w:rsid w:val="00E33391"/>
    <w:rsid w:val="00E33544"/>
    <w:rsid w:val="00E33762"/>
    <w:rsid w:val="00E33B3A"/>
    <w:rsid w:val="00E33C96"/>
    <w:rsid w:val="00E34628"/>
    <w:rsid w:val="00E3490B"/>
    <w:rsid w:val="00E34C71"/>
    <w:rsid w:val="00E3505F"/>
    <w:rsid w:val="00E350F9"/>
    <w:rsid w:val="00E351F9"/>
    <w:rsid w:val="00E355D3"/>
    <w:rsid w:val="00E359DB"/>
    <w:rsid w:val="00E35BC5"/>
    <w:rsid w:val="00E35C28"/>
    <w:rsid w:val="00E35C55"/>
    <w:rsid w:val="00E3618B"/>
    <w:rsid w:val="00E3619A"/>
    <w:rsid w:val="00E36243"/>
    <w:rsid w:val="00E36499"/>
    <w:rsid w:val="00E36645"/>
    <w:rsid w:val="00E36B2F"/>
    <w:rsid w:val="00E36DBE"/>
    <w:rsid w:val="00E36E9E"/>
    <w:rsid w:val="00E3717A"/>
    <w:rsid w:val="00E37194"/>
    <w:rsid w:val="00E373A0"/>
    <w:rsid w:val="00E376C6"/>
    <w:rsid w:val="00E37A20"/>
    <w:rsid w:val="00E37AC9"/>
    <w:rsid w:val="00E37B60"/>
    <w:rsid w:val="00E37C3F"/>
    <w:rsid w:val="00E40097"/>
    <w:rsid w:val="00E404D5"/>
    <w:rsid w:val="00E40595"/>
    <w:rsid w:val="00E4076E"/>
    <w:rsid w:val="00E40780"/>
    <w:rsid w:val="00E40C3B"/>
    <w:rsid w:val="00E40EFC"/>
    <w:rsid w:val="00E40F62"/>
    <w:rsid w:val="00E40FD7"/>
    <w:rsid w:val="00E4105A"/>
    <w:rsid w:val="00E415E0"/>
    <w:rsid w:val="00E41CC2"/>
    <w:rsid w:val="00E41EE1"/>
    <w:rsid w:val="00E41F9D"/>
    <w:rsid w:val="00E42660"/>
    <w:rsid w:val="00E42C48"/>
    <w:rsid w:val="00E42C83"/>
    <w:rsid w:val="00E42CA6"/>
    <w:rsid w:val="00E42CCF"/>
    <w:rsid w:val="00E42EA1"/>
    <w:rsid w:val="00E43016"/>
    <w:rsid w:val="00E43263"/>
    <w:rsid w:val="00E4362B"/>
    <w:rsid w:val="00E437BC"/>
    <w:rsid w:val="00E43844"/>
    <w:rsid w:val="00E43A53"/>
    <w:rsid w:val="00E43CAF"/>
    <w:rsid w:val="00E43D36"/>
    <w:rsid w:val="00E43D7E"/>
    <w:rsid w:val="00E43D8B"/>
    <w:rsid w:val="00E43E28"/>
    <w:rsid w:val="00E43F1D"/>
    <w:rsid w:val="00E44020"/>
    <w:rsid w:val="00E44363"/>
    <w:rsid w:val="00E449DB"/>
    <w:rsid w:val="00E449F7"/>
    <w:rsid w:val="00E44EBC"/>
    <w:rsid w:val="00E4504F"/>
    <w:rsid w:val="00E450B4"/>
    <w:rsid w:val="00E45175"/>
    <w:rsid w:val="00E45485"/>
    <w:rsid w:val="00E45AA4"/>
    <w:rsid w:val="00E45AC1"/>
    <w:rsid w:val="00E45AF8"/>
    <w:rsid w:val="00E45B8D"/>
    <w:rsid w:val="00E45D7C"/>
    <w:rsid w:val="00E4609B"/>
    <w:rsid w:val="00E460B6"/>
    <w:rsid w:val="00E46110"/>
    <w:rsid w:val="00E46267"/>
    <w:rsid w:val="00E46711"/>
    <w:rsid w:val="00E46716"/>
    <w:rsid w:val="00E46759"/>
    <w:rsid w:val="00E468F3"/>
    <w:rsid w:val="00E46A45"/>
    <w:rsid w:val="00E46CB3"/>
    <w:rsid w:val="00E46F37"/>
    <w:rsid w:val="00E478E4"/>
    <w:rsid w:val="00E47C50"/>
    <w:rsid w:val="00E47D6D"/>
    <w:rsid w:val="00E47DD7"/>
    <w:rsid w:val="00E47E80"/>
    <w:rsid w:val="00E50543"/>
    <w:rsid w:val="00E5068C"/>
    <w:rsid w:val="00E50F0A"/>
    <w:rsid w:val="00E513AD"/>
    <w:rsid w:val="00E513FF"/>
    <w:rsid w:val="00E51459"/>
    <w:rsid w:val="00E5158C"/>
    <w:rsid w:val="00E51627"/>
    <w:rsid w:val="00E517FD"/>
    <w:rsid w:val="00E51C45"/>
    <w:rsid w:val="00E51D96"/>
    <w:rsid w:val="00E521FE"/>
    <w:rsid w:val="00E527E2"/>
    <w:rsid w:val="00E52819"/>
    <w:rsid w:val="00E52928"/>
    <w:rsid w:val="00E52ABF"/>
    <w:rsid w:val="00E52BDB"/>
    <w:rsid w:val="00E52E2D"/>
    <w:rsid w:val="00E52F29"/>
    <w:rsid w:val="00E5340F"/>
    <w:rsid w:val="00E53A30"/>
    <w:rsid w:val="00E53A31"/>
    <w:rsid w:val="00E53F3D"/>
    <w:rsid w:val="00E542C9"/>
    <w:rsid w:val="00E54469"/>
    <w:rsid w:val="00E544BA"/>
    <w:rsid w:val="00E54B87"/>
    <w:rsid w:val="00E54CBC"/>
    <w:rsid w:val="00E54E3B"/>
    <w:rsid w:val="00E55145"/>
    <w:rsid w:val="00E552CB"/>
    <w:rsid w:val="00E552D1"/>
    <w:rsid w:val="00E553E0"/>
    <w:rsid w:val="00E55434"/>
    <w:rsid w:val="00E55492"/>
    <w:rsid w:val="00E55967"/>
    <w:rsid w:val="00E55EC6"/>
    <w:rsid w:val="00E55FC3"/>
    <w:rsid w:val="00E5605C"/>
    <w:rsid w:val="00E56215"/>
    <w:rsid w:val="00E5626C"/>
    <w:rsid w:val="00E562B9"/>
    <w:rsid w:val="00E5670D"/>
    <w:rsid w:val="00E56C7D"/>
    <w:rsid w:val="00E56CA5"/>
    <w:rsid w:val="00E56CB3"/>
    <w:rsid w:val="00E56D25"/>
    <w:rsid w:val="00E57909"/>
    <w:rsid w:val="00E57A79"/>
    <w:rsid w:val="00E57C02"/>
    <w:rsid w:val="00E57D91"/>
    <w:rsid w:val="00E57ED2"/>
    <w:rsid w:val="00E6013B"/>
    <w:rsid w:val="00E601F1"/>
    <w:rsid w:val="00E60499"/>
    <w:rsid w:val="00E6053B"/>
    <w:rsid w:val="00E60572"/>
    <w:rsid w:val="00E60895"/>
    <w:rsid w:val="00E60B6E"/>
    <w:rsid w:val="00E60CBE"/>
    <w:rsid w:val="00E60D0B"/>
    <w:rsid w:val="00E6116F"/>
    <w:rsid w:val="00E61328"/>
    <w:rsid w:val="00E61394"/>
    <w:rsid w:val="00E61556"/>
    <w:rsid w:val="00E6184C"/>
    <w:rsid w:val="00E618BB"/>
    <w:rsid w:val="00E619E0"/>
    <w:rsid w:val="00E61D33"/>
    <w:rsid w:val="00E61D83"/>
    <w:rsid w:val="00E61E2F"/>
    <w:rsid w:val="00E61EAC"/>
    <w:rsid w:val="00E61F9C"/>
    <w:rsid w:val="00E62684"/>
    <w:rsid w:val="00E627CA"/>
    <w:rsid w:val="00E627F8"/>
    <w:rsid w:val="00E627FF"/>
    <w:rsid w:val="00E62861"/>
    <w:rsid w:val="00E6296F"/>
    <w:rsid w:val="00E62C8F"/>
    <w:rsid w:val="00E62D79"/>
    <w:rsid w:val="00E62D96"/>
    <w:rsid w:val="00E62F3E"/>
    <w:rsid w:val="00E63187"/>
    <w:rsid w:val="00E6355F"/>
    <w:rsid w:val="00E636BF"/>
    <w:rsid w:val="00E636C4"/>
    <w:rsid w:val="00E639AE"/>
    <w:rsid w:val="00E63C04"/>
    <w:rsid w:val="00E6424E"/>
    <w:rsid w:val="00E6438B"/>
    <w:rsid w:val="00E64593"/>
    <w:rsid w:val="00E647B2"/>
    <w:rsid w:val="00E647EE"/>
    <w:rsid w:val="00E64A15"/>
    <w:rsid w:val="00E64AC2"/>
    <w:rsid w:val="00E64E92"/>
    <w:rsid w:val="00E64F7B"/>
    <w:rsid w:val="00E6554F"/>
    <w:rsid w:val="00E6563E"/>
    <w:rsid w:val="00E65850"/>
    <w:rsid w:val="00E659D3"/>
    <w:rsid w:val="00E65B52"/>
    <w:rsid w:val="00E65DB1"/>
    <w:rsid w:val="00E65DE7"/>
    <w:rsid w:val="00E65EAF"/>
    <w:rsid w:val="00E6630D"/>
    <w:rsid w:val="00E66391"/>
    <w:rsid w:val="00E664EF"/>
    <w:rsid w:val="00E666E9"/>
    <w:rsid w:val="00E669F8"/>
    <w:rsid w:val="00E66DB0"/>
    <w:rsid w:val="00E66E23"/>
    <w:rsid w:val="00E66EE0"/>
    <w:rsid w:val="00E66F14"/>
    <w:rsid w:val="00E67126"/>
    <w:rsid w:val="00E67275"/>
    <w:rsid w:val="00E673B8"/>
    <w:rsid w:val="00E676BA"/>
    <w:rsid w:val="00E6774C"/>
    <w:rsid w:val="00E67872"/>
    <w:rsid w:val="00E67B34"/>
    <w:rsid w:val="00E67CF8"/>
    <w:rsid w:val="00E67D5C"/>
    <w:rsid w:val="00E67E8F"/>
    <w:rsid w:val="00E67FC5"/>
    <w:rsid w:val="00E7037B"/>
    <w:rsid w:val="00E706A2"/>
    <w:rsid w:val="00E70944"/>
    <w:rsid w:val="00E70F13"/>
    <w:rsid w:val="00E7111F"/>
    <w:rsid w:val="00E71604"/>
    <w:rsid w:val="00E71672"/>
    <w:rsid w:val="00E716A4"/>
    <w:rsid w:val="00E71A62"/>
    <w:rsid w:val="00E71BDA"/>
    <w:rsid w:val="00E71F28"/>
    <w:rsid w:val="00E72775"/>
    <w:rsid w:val="00E72A98"/>
    <w:rsid w:val="00E72CA6"/>
    <w:rsid w:val="00E72D81"/>
    <w:rsid w:val="00E72DBC"/>
    <w:rsid w:val="00E73119"/>
    <w:rsid w:val="00E73429"/>
    <w:rsid w:val="00E734C1"/>
    <w:rsid w:val="00E73529"/>
    <w:rsid w:val="00E737C4"/>
    <w:rsid w:val="00E73A17"/>
    <w:rsid w:val="00E73AB3"/>
    <w:rsid w:val="00E74093"/>
    <w:rsid w:val="00E74592"/>
    <w:rsid w:val="00E746B1"/>
    <w:rsid w:val="00E74745"/>
    <w:rsid w:val="00E749B0"/>
    <w:rsid w:val="00E74B7E"/>
    <w:rsid w:val="00E74CAF"/>
    <w:rsid w:val="00E74DA7"/>
    <w:rsid w:val="00E75211"/>
    <w:rsid w:val="00E7528A"/>
    <w:rsid w:val="00E7529D"/>
    <w:rsid w:val="00E7599F"/>
    <w:rsid w:val="00E75AE7"/>
    <w:rsid w:val="00E76241"/>
    <w:rsid w:val="00E7699D"/>
    <w:rsid w:val="00E76B9D"/>
    <w:rsid w:val="00E76C72"/>
    <w:rsid w:val="00E77260"/>
    <w:rsid w:val="00E772D6"/>
    <w:rsid w:val="00E77486"/>
    <w:rsid w:val="00E77825"/>
    <w:rsid w:val="00E77BD2"/>
    <w:rsid w:val="00E77DB2"/>
    <w:rsid w:val="00E801BB"/>
    <w:rsid w:val="00E80453"/>
    <w:rsid w:val="00E80521"/>
    <w:rsid w:val="00E806D6"/>
    <w:rsid w:val="00E8090E"/>
    <w:rsid w:val="00E80A7E"/>
    <w:rsid w:val="00E80D02"/>
    <w:rsid w:val="00E81163"/>
    <w:rsid w:val="00E8164A"/>
    <w:rsid w:val="00E81BF9"/>
    <w:rsid w:val="00E81D7C"/>
    <w:rsid w:val="00E81E2D"/>
    <w:rsid w:val="00E81E59"/>
    <w:rsid w:val="00E81EAE"/>
    <w:rsid w:val="00E8220A"/>
    <w:rsid w:val="00E82426"/>
    <w:rsid w:val="00E82962"/>
    <w:rsid w:val="00E82D6F"/>
    <w:rsid w:val="00E83038"/>
    <w:rsid w:val="00E83198"/>
    <w:rsid w:val="00E832C7"/>
    <w:rsid w:val="00E83338"/>
    <w:rsid w:val="00E83510"/>
    <w:rsid w:val="00E83687"/>
    <w:rsid w:val="00E839FF"/>
    <w:rsid w:val="00E8440E"/>
    <w:rsid w:val="00E844B9"/>
    <w:rsid w:val="00E846C2"/>
    <w:rsid w:val="00E84A5E"/>
    <w:rsid w:val="00E84EBC"/>
    <w:rsid w:val="00E85424"/>
    <w:rsid w:val="00E85438"/>
    <w:rsid w:val="00E85603"/>
    <w:rsid w:val="00E85645"/>
    <w:rsid w:val="00E85A0F"/>
    <w:rsid w:val="00E85ED2"/>
    <w:rsid w:val="00E8612F"/>
    <w:rsid w:val="00E8677C"/>
    <w:rsid w:val="00E86C40"/>
    <w:rsid w:val="00E87018"/>
    <w:rsid w:val="00E8704D"/>
    <w:rsid w:val="00E87179"/>
    <w:rsid w:val="00E874E6"/>
    <w:rsid w:val="00E87573"/>
    <w:rsid w:val="00E87708"/>
    <w:rsid w:val="00E87A5B"/>
    <w:rsid w:val="00E87B98"/>
    <w:rsid w:val="00E87CF3"/>
    <w:rsid w:val="00E87FE0"/>
    <w:rsid w:val="00E9000B"/>
    <w:rsid w:val="00E90498"/>
    <w:rsid w:val="00E90572"/>
    <w:rsid w:val="00E90A19"/>
    <w:rsid w:val="00E90CAE"/>
    <w:rsid w:val="00E91374"/>
    <w:rsid w:val="00E915AE"/>
    <w:rsid w:val="00E915DC"/>
    <w:rsid w:val="00E91621"/>
    <w:rsid w:val="00E91867"/>
    <w:rsid w:val="00E91999"/>
    <w:rsid w:val="00E91BC0"/>
    <w:rsid w:val="00E91CE4"/>
    <w:rsid w:val="00E91D6F"/>
    <w:rsid w:val="00E9204C"/>
    <w:rsid w:val="00E92063"/>
    <w:rsid w:val="00E92250"/>
    <w:rsid w:val="00E92810"/>
    <w:rsid w:val="00E928DF"/>
    <w:rsid w:val="00E92D39"/>
    <w:rsid w:val="00E92EF6"/>
    <w:rsid w:val="00E92F39"/>
    <w:rsid w:val="00E93111"/>
    <w:rsid w:val="00E933B9"/>
    <w:rsid w:val="00E938EF"/>
    <w:rsid w:val="00E93CFF"/>
    <w:rsid w:val="00E93DB0"/>
    <w:rsid w:val="00E93E5F"/>
    <w:rsid w:val="00E93F2D"/>
    <w:rsid w:val="00E94518"/>
    <w:rsid w:val="00E94699"/>
    <w:rsid w:val="00E94846"/>
    <w:rsid w:val="00E948DF"/>
    <w:rsid w:val="00E94B9E"/>
    <w:rsid w:val="00E94DA3"/>
    <w:rsid w:val="00E94ED5"/>
    <w:rsid w:val="00E94FD2"/>
    <w:rsid w:val="00E952CD"/>
    <w:rsid w:val="00E955AC"/>
    <w:rsid w:val="00E95738"/>
    <w:rsid w:val="00E95A2F"/>
    <w:rsid w:val="00E95E06"/>
    <w:rsid w:val="00E95F8C"/>
    <w:rsid w:val="00E96291"/>
    <w:rsid w:val="00E963C8"/>
    <w:rsid w:val="00E96A9B"/>
    <w:rsid w:val="00E96C23"/>
    <w:rsid w:val="00E96F38"/>
    <w:rsid w:val="00E971EC"/>
    <w:rsid w:val="00E97597"/>
    <w:rsid w:val="00E97BD5"/>
    <w:rsid w:val="00EA0036"/>
    <w:rsid w:val="00EA0072"/>
    <w:rsid w:val="00EA0162"/>
    <w:rsid w:val="00EA06C1"/>
    <w:rsid w:val="00EA073C"/>
    <w:rsid w:val="00EA0CCE"/>
    <w:rsid w:val="00EA0DA2"/>
    <w:rsid w:val="00EA0DD0"/>
    <w:rsid w:val="00EA0EA4"/>
    <w:rsid w:val="00EA10CD"/>
    <w:rsid w:val="00EA155C"/>
    <w:rsid w:val="00EA15F2"/>
    <w:rsid w:val="00EA17A6"/>
    <w:rsid w:val="00EA1B6A"/>
    <w:rsid w:val="00EA1C37"/>
    <w:rsid w:val="00EA1F9F"/>
    <w:rsid w:val="00EA2195"/>
    <w:rsid w:val="00EA2262"/>
    <w:rsid w:val="00EA2565"/>
    <w:rsid w:val="00EA26B4"/>
    <w:rsid w:val="00EA2BF6"/>
    <w:rsid w:val="00EA2CB8"/>
    <w:rsid w:val="00EA31CD"/>
    <w:rsid w:val="00EA3227"/>
    <w:rsid w:val="00EA3771"/>
    <w:rsid w:val="00EA3800"/>
    <w:rsid w:val="00EA4034"/>
    <w:rsid w:val="00EA4575"/>
    <w:rsid w:val="00EA497F"/>
    <w:rsid w:val="00EA49DE"/>
    <w:rsid w:val="00EA4F6D"/>
    <w:rsid w:val="00EA515B"/>
    <w:rsid w:val="00EA52B1"/>
    <w:rsid w:val="00EA5435"/>
    <w:rsid w:val="00EA578F"/>
    <w:rsid w:val="00EA59C7"/>
    <w:rsid w:val="00EA5D93"/>
    <w:rsid w:val="00EA6205"/>
    <w:rsid w:val="00EA630D"/>
    <w:rsid w:val="00EA6367"/>
    <w:rsid w:val="00EA63AF"/>
    <w:rsid w:val="00EA63BB"/>
    <w:rsid w:val="00EA65D5"/>
    <w:rsid w:val="00EA6A15"/>
    <w:rsid w:val="00EA6A85"/>
    <w:rsid w:val="00EA6C80"/>
    <w:rsid w:val="00EA6D48"/>
    <w:rsid w:val="00EA6F31"/>
    <w:rsid w:val="00EA6F8D"/>
    <w:rsid w:val="00EA754D"/>
    <w:rsid w:val="00EA766B"/>
    <w:rsid w:val="00EA789D"/>
    <w:rsid w:val="00EA7F92"/>
    <w:rsid w:val="00EB0087"/>
    <w:rsid w:val="00EB06B0"/>
    <w:rsid w:val="00EB08EF"/>
    <w:rsid w:val="00EB0973"/>
    <w:rsid w:val="00EB0976"/>
    <w:rsid w:val="00EB0B7B"/>
    <w:rsid w:val="00EB1022"/>
    <w:rsid w:val="00EB1358"/>
    <w:rsid w:val="00EB13F9"/>
    <w:rsid w:val="00EB1411"/>
    <w:rsid w:val="00EB1415"/>
    <w:rsid w:val="00EB15BF"/>
    <w:rsid w:val="00EB1866"/>
    <w:rsid w:val="00EB1B4F"/>
    <w:rsid w:val="00EB1BB1"/>
    <w:rsid w:val="00EB1E95"/>
    <w:rsid w:val="00EB2B19"/>
    <w:rsid w:val="00EB3430"/>
    <w:rsid w:val="00EB34CB"/>
    <w:rsid w:val="00EB3745"/>
    <w:rsid w:val="00EB3C34"/>
    <w:rsid w:val="00EB3E19"/>
    <w:rsid w:val="00EB406B"/>
    <w:rsid w:val="00EB40AB"/>
    <w:rsid w:val="00EB40B4"/>
    <w:rsid w:val="00EB45D2"/>
    <w:rsid w:val="00EB47FB"/>
    <w:rsid w:val="00EB4913"/>
    <w:rsid w:val="00EB4C85"/>
    <w:rsid w:val="00EB4EB2"/>
    <w:rsid w:val="00EB51B0"/>
    <w:rsid w:val="00EB5368"/>
    <w:rsid w:val="00EB53AD"/>
    <w:rsid w:val="00EB57C9"/>
    <w:rsid w:val="00EB58AC"/>
    <w:rsid w:val="00EB5C74"/>
    <w:rsid w:val="00EB624E"/>
    <w:rsid w:val="00EB6426"/>
    <w:rsid w:val="00EB64E4"/>
    <w:rsid w:val="00EB6528"/>
    <w:rsid w:val="00EB65DB"/>
    <w:rsid w:val="00EB6688"/>
    <w:rsid w:val="00EB671D"/>
    <w:rsid w:val="00EB6930"/>
    <w:rsid w:val="00EB6EBC"/>
    <w:rsid w:val="00EB6FB6"/>
    <w:rsid w:val="00EB6FF5"/>
    <w:rsid w:val="00EB7073"/>
    <w:rsid w:val="00EB718E"/>
    <w:rsid w:val="00EB73B3"/>
    <w:rsid w:val="00EB77FF"/>
    <w:rsid w:val="00EB7AC3"/>
    <w:rsid w:val="00EB7B64"/>
    <w:rsid w:val="00EB7C01"/>
    <w:rsid w:val="00EB7F54"/>
    <w:rsid w:val="00EC02FE"/>
    <w:rsid w:val="00EC03FB"/>
    <w:rsid w:val="00EC0609"/>
    <w:rsid w:val="00EC08A3"/>
    <w:rsid w:val="00EC09F2"/>
    <w:rsid w:val="00EC0A3E"/>
    <w:rsid w:val="00EC0BED"/>
    <w:rsid w:val="00EC0D99"/>
    <w:rsid w:val="00EC0E9B"/>
    <w:rsid w:val="00EC0EBE"/>
    <w:rsid w:val="00EC1086"/>
    <w:rsid w:val="00EC12A5"/>
    <w:rsid w:val="00EC13E4"/>
    <w:rsid w:val="00EC148D"/>
    <w:rsid w:val="00EC14D0"/>
    <w:rsid w:val="00EC151E"/>
    <w:rsid w:val="00EC1701"/>
    <w:rsid w:val="00EC1C51"/>
    <w:rsid w:val="00EC1F1A"/>
    <w:rsid w:val="00EC2071"/>
    <w:rsid w:val="00EC229E"/>
    <w:rsid w:val="00EC22DA"/>
    <w:rsid w:val="00EC2824"/>
    <w:rsid w:val="00EC296F"/>
    <w:rsid w:val="00EC2980"/>
    <w:rsid w:val="00EC29E0"/>
    <w:rsid w:val="00EC32CD"/>
    <w:rsid w:val="00EC3479"/>
    <w:rsid w:val="00EC3D01"/>
    <w:rsid w:val="00EC3DA8"/>
    <w:rsid w:val="00EC42F2"/>
    <w:rsid w:val="00EC4648"/>
    <w:rsid w:val="00EC49D1"/>
    <w:rsid w:val="00EC4CEE"/>
    <w:rsid w:val="00EC4ED8"/>
    <w:rsid w:val="00EC54E4"/>
    <w:rsid w:val="00EC5590"/>
    <w:rsid w:val="00EC5A9A"/>
    <w:rsid w:val="00EC5AC4"/>
    <w:rsid w:val="00EC5C64"/>
    <w:rsid w:val="00EC6815"/>
    <w:rsid w:val="00EC6AD3"/>
    <w:rsid w:val="00EC6B04"/>
    <w:rsid w:val="00EC6BA0"/>
    <w:rsid w:val="00EC6C42"/>
    <w:rsid w:val="00EC6E67"/>
    <w:rsid w:val="00EC6F97"/>
    <w:rsid w:val="00EC7099"/>
    <w:rsid w:val="00EC74A3"/>
    <w:rsid w:val="00EC79A4"/>
    <w:rsid w:val="00EC7C5D"/>
    <w:rsid w:val="00EC7E47"/>
    <w:rsid w:val="00EC7ED4"/>
    <w:rsid w:val="00ED0313"/>
    <w:rsid w:val="00ED050B"/>
    <w:rsid w:val="00ED075B"/>
    <w:rsid w:val="00ED0E1E"/>
    <w:rsid w:val="00ED1099"/>
    <w:rsid w:val="00ED14F5"/>
    <w:rsid w:val="00ED1BEA"/>
    <w:rsid w:val="00ED1C39"/>
    <w:rsid w:val="00ED1CBE"/>
    <w:rsid w:val="00ED1D77"/>
    <w:rsid w:val="00ED1DF9"/>
    <w:rsid w:val="00ED2224"/>
    <w:rsid w:val="00ED22FB"/>
    <w:rsid w:val="00ED2681"/>
    <w:rsid w:val="00ED2784"/>
    <w:rsid w:val="00ED2992"/>
    <w:rsid w:val="00ED29E7"/>
    <w:rsid w:val="00ED2C25"/>
    <w:rsid w:val="00ED2E68"/>
    <w:rsid w:val="00ED2FFA"/>
    <w:rsid w:val="00ED301B"/>
    <w:rsid w:val="00ED3023"/>
    <w:rsid w:val="00ED3180"/>
    <w:rsid w:val="00ED3239"/>
    <w:rsid w:val="00ED3438"/>
    <w:rsid w:val="00ED34F5"/>
    <w:rsid w:val="00ED3579"/>
    <w:rsid w:val="00ED3622"/>
    <w:rsid w:val="00ED37CA"/>
    <w:rsid w:val="00ED396D"/>
    <w:rsid w:val="00ED3972"/>
    <w:rsid w:val="00ED3C0B"/>
    <w:rsid w:val="00ED3D05"/>
    <w:rsid w:val="00ED3F1E"/>
    <w:rsid w:val="00ED408D"/>
    <w:rsid w:val="00ED442C"/>
    <w:rsid w:val="00ED46CC"/>
    <w:rsid w:val="00ED487E"/>
    <w:rsid w:val="00ED4AE4"/>
    <w:rsid w:val="00ED4C0F"/>
    <w:rsid w:val="00ED4FF3"/>
    <w:rsid w:val="00ED5117"/>
    <w:rsid w:val="00ED5239"/>
    <w:rsid w:val="00ED52D5"/>
    <w:rsid w:val="00ED573D"/>
    <w:rsid w:val="00ED5CD7"/>
    <w:rsid w:val="00ED5DE3"/>
    <w:rsid w:val="00ED5E7B"/>
    <w:rsid w:val="00ED5FDD"/>
    <w:rsid w:val="00ED6079"/>
    <w:rsid w:val="00ED65B8"/>
    <w:rsid w:val="00ED69EC"/>
    <w:rsid w:val="00ED6AB6"/>
    <w:rsid w:val="00ED7202"/>
    <w:rsid w:val="00ED731E"/>
    <w:rsid w:val="00ED796C"/>
    <w:rsid w:val="00ED7997"/>
    <w:rsid w:val="00ED7B29"/>
    <w:rsid w:val="00ED7D0E"/>
    <w:rsid w:val="00EE01CE"/>
    <w:rsid w:val="00EE02AE"/>
    <w:rsid w:val="00EE065D"/>
    <w:rsid w:val="00EE0919"/>
    <w:rsid w:val="00EE0C9D"/>
    <w:rsid w:val="00EE1118"/>
    <w:rsid w:val="00EE111D"/>
    <w:rsid w:val="00EE165E"/>
    <w:rsid w:val="00EE18A3"/>
    <w:rsid w:val="00EE1BF1"/>
    <w:rsid w:val="00EE1F06"/>
    <w:rsid w:val="00EE2382"/>
    <w:rsid w:val="00EE23E9"/>
    <w:rsid w:val="00EE24A1"/>
    <w:rsid w:val="00EE26A8"/>
    <w:rsid w:val="00EE26AB"/>
    <w:rsid w:val="00EE2763"/>
    <w:rsid w:val="00EE2789"/>
    <w:rsid w:val="00EE28E5"/>
    <w:rsid w:val="00EE2A6E"/>
    <w:rsid w:val="00EE2C79"/>
    <w:rsid w:val="00EE2D64"/>
    <w:rsid w:val="00EE2F21"/>
    <w:rsid w:val="00EE2F88"/>
    <w:rsid w:val="00EE319B"/>
    <w:rsid w:val="00EE3261"/>
    <w:rsid w:val="00EE32EB"/>
    <w:rsid w:val="00EE3DDB"/>
    <w:rsid w:val="00EE3E65"/>
    <w:rsid w:val="00EE4003"/>
    <w:rsid w:val="00EE40B8"/>
    <w:rsid w:val="00EE422E"/>
    <w:rsid w:val="00EE438D"/>
    <w:rsid w:val="00EE44E6"/>
    <w:rsid w:val="00EE4B68"/>
    <w:rsid w:val="00EE4BA4"/>
    <w:rsid w:val="00EE4F93"/>
    <w:rsid w:val="00EE5196"/>
    <w:rsid w:val="00EE53E8"/>
    <w:rsid w:val="00EE54A5"/>
    <w:rsid w:val="00EE5827"/>
    <w:rsid w:val="00EE5D42"/>
    <w:rsid w:val="00EE5E59"/>
    <w:rsid w:val="00EE60AE"/>
    <w:rsid w:val="00EE61F2"/>
    <w:rsid w:val="00EE69D9"/>
    <w:rsid w:val="00EE6B36"/>
    <w:rsid w:val="00EE7024"/>
    <w:rsid w:val="00EE7113"/>
    <w:rsid w:val="00EE7168"/>
    <w:rsid w:val="00EE72C4"/>
    <w:rsid w:val="00EE7A08"/>
    <w:rsid w:val="00EE7EFB"/>
    <w:rsid w:val="00EF037F"/>
    <w:rsid w:val="00EF0436"/>
    <w:rsid w:val="00EF04F8"/>
    <w:rsid w:val="00EF0538"/>
    <w:rsid w:val="00EF0758"/>
    <w:rsid w:val="00EF0981"/>
    <w:rsid w:val="00EF0B9F"/>
    <w:rsid w:val="00EF0CD5"/>
    <w:rsid w:val="00EF0DBD"/>
    <w:rsid w:val="00EF0E1B"/>
    <w:rsid w:val="00EF127C"/>
    <w:rsid w:val="00EF14FA"/>
    <w:rsid w:val="00EF1AFA"/>
    <w:rsid w:val="00EF1B70"/>
    <w:rsid w:val="00EF1C3A"/>
    <w:rsid w:val="00EF1FD4"/>
    <w:rsid w:val="00EF21B2"/>
    <w:rsid w:val="00EF2209"/>
    <w:rsid w:val="00EF26A5"/>
    <w:rsid w:val="00EF26FC"/>
    <w:rsid w:val="00EF282D"/>
    <w:rsid w:val="00EF2A53"/>
    <w:rsid w:val="00EF2C78"/>
    <w:rsid w:val="00EF301B"/>
    <w:rsid w:val="00EF30D8"/>
    <w:rsid w:val="00EF332F"/>
    <w:rsid w:val="00EF354E"/>
    <w:rsid w:val="00EF3770"/>
    <w:rsid w:val="00EF39CD"/>
    <w:rsid w:val="00EF3B13"/>
    <w:rsid w:val="00EF3D6B"/>
    <w:rsid w:val="00EF3F66"/>
    <w:rsid w:val="00EF3FF1"/>
    <w:rsid w:val="00EF443C"/>
    <w:rsid w:val="00EF47C3"/>
    <w:rsid w:val="00EF4CB3"/>
    <w:rsid w:val="00EF5021"/>
    <w:rsid w:val="00EF5121"/>
    <w:rsid w:val="00EF51C4"/>
    <w:rsid w:val="00EF555B"/>
    <w:rsid w:val="00EF559C"/>
    <w:rsid w:val="00EF55F4"/>
    <w:rsid w:val="00EF5924"/>
    <w:rsid w:val="00EF5951"/>
    <w:rsid w:val="00EF5B36"/>
    <w:rsid w:val="00EF5B3F"/>
    <w:rsid w:val="00EF5D36"/>
    <w:rsid w:val="00EF5DAE"/>
    <w:rsid w:val="00EF6456"/>
    <w:rsid w:val="00EF6E8E"/>
    <w:rsid w:val="00EF7909"/>
    <w:rsid w:val="00EF7918"/>
    <w:rsid w:val="00EF7C76"/>
    <w:rsid w:val="00F0019D"/>
    <w:rsid w:val="00F00228"/>
    <w:rsid w:val="00F002E3"/>
    <w:rsid w:val="00F0031F"/>
    <w:rsid w:val="00F005AF"/>
    <w:rsid w:val="00F006C1"/>
    <w:rsid w:val="00F0099D"/>
    <w:rsid w:val="00F00A62"/>
    <w:rsid w:val="00F00C36"/>
    <w:rsid w:val="00F00D00"/>
    <w:rsid w:val="00F00F1D"/>
    <w:rsid w:val="00F00F99"/>
    <w:rsid w:val="00F01019"/>
    <w:rsid w:val="00F0105A"/>
    <w:rsid w:val="00F0129A"/>
    <w:rsid w:val="00F013C9"/>
    <w:rsid w:val="00F0151B"/>
    <w:rsid w:val="00F020B1"/>
    <w:rsid w:val="00F0228A"/>
    <w:rsid w:val="00F0247F"/>
    <w:rsid w:val="00F02852"/>
    <w:rsid w:val="00F029D2"/>
    <w:rsid w:val="00F02D13"/>
    <w:rsid w:val="00F02D89"/>
    <w:rsid w:val="00F03190"/>
    <w:rsid w:val="00F031B6"/>
    <w:rsid w:val="00F031F4"/>
    <w:rsid w:val="00F031FD"/>
    <w:rsid w:val="00F0339B"/>
    <w:rsid w:val="00F0339C"/>
    <w:rsid w:val="00F03494"/>
    <w:rsid w:val="00F0354A"/>
    <w:rsid w:val="00F0354D"/>
    <w:rsid w:val="00F036C6"/>
    <w:rsid w:val="00F039DC"/>
    <w:rsid w:val="00F03BD4"/>
    <w:rsid w:val="00F03CCD"/>
    <w:rsid w:val="00F03DD9"/>
    <w:rsid w:val="00F03F39"/>
    <w:rsid w:val="00F0428A"/>
    <w:rsid w:val="00F0436B"/>
    <w:rsid w:val="00F0445F"/>
    <w:rsid w:val="00F044D3"/>
    <w:rsid w:val="00F0455C"/>
    <w:rsid w:val="00F0470A"/>
    <w:rsid w:val="00F047D6"/>
    <w:rsid w:val="00F047D7"/>
    <w:rsid w:val="00F0497C"/>
    <w:rsid w:val="00F04B0F"/>
    <w:rsid w:val="00F04B96"/>
    <w:rsid w:val="00F04BA2"/>
    <w:rsid w:val="00F04F9B"/>
    <w:rsid w:val="00F052BA"/>
    <w:rsid w:val="00F052CA"/>
    <w:rsid w:val="00F05332"/>
    <w:rsid w:val="00F05490"/>
    <w:rsid w:val="00F05571"/>
    <w:rsid w:val="00F0573F"/>
    <w:rsid w:val="00F05A10"/>
    <w:rsid w:val="00F062FA"/>
    <w:rsid w:val="00F063EF"/>
    <w:rsid w:val="00F06436"/>
    <w:rsid w:val="00F06591"/>
    <w:rsid w:val="00F0664F"/>
    <w:rsid w:val="00F06835"/>
    <w:rsid w:val="00F071BF"/>
    <w:rsid w:val="00F072ED"/>
    <w:rsid w:val="00F072F3"/>
    <w:rsid w:val="00F07793"/>
    <w:rsid w:val="00F07A89"/>
    <w:rsid w:val="00F1005B"/>
    <w:rsid w:val="00F1013B"/>
    <w:rsid w:val="00F104EC"/>
    <w:rsid w:val="00F1089F"/>
    <w:rsid w:val="00F10A2A"/>
    <w:rsid w:val="00F10DAA"/>
    <w:rsid w:val="00F1154B"/>
    <w:rsid w:val="00F115DA"/>
    <w:rsid w:val="00F11958"/>
    <w:rsid w:val="00F11986"/>
    <w:rsid w:val="00F11A4B"/>
    <w:rsid w:val="00F11C2F"/>
    <w:rsid w:val="00F11E95"/>
    <w:rsid w:val="00F12116"/>
    <w:rsid w:val="00F12364"/>
    <w:rsid w:val="00F123D7"/>
    <w:rsid w:val="00F12548"/>
    <w:rsid w:val="00F12FE9"/>
    <w:rsid w:val="00F13567"/>
    <w:rsid w:val="00F13627"/>
    <w:rsid w:val="00F1375A"/>
    <w:rsid w:val="00F13821"/>
    <w:rsid w:val="00F13850"/>
    <w:rsid w:val="00F13A71"/>
    <w:rsid w:val="00F13C57"/>
    <w:rsid w:val="00F13E17"/>
    <w:rsid w:val="00F13EA3"/>
    <w:rsid w:val="00F140AB"/>
    <w:rsid w:val="00F143CD"/>
    <w:rsid w:val="00F14615"/>
    <w:rsid w:val="00F148BA"/>
    <w:rsid w:val="00F14ABA"/>
    <w:rsid w:val="00F14DBC"/>
    <w:rsid w:val="00F14FE6"/>
    <w:rsid w:val="00F15242"/>
    <w:rsid w:val="00F15532"/>
    <w:rsid w:val="00F1553A"/>
    <w:rsid w:val="00F157C8"/>
    <w:rsid w:val="00F15B54"/>
    <w:rsid w:val="00F15E1D"/>
    <w:rsid w:val="00F15EAF"/>
    <w:rsid w:val="00F16373"/>
    <w:rsid w:val="00F163F5"/>
    <w:rsid w:val="00F16561"/>
    <w:rsid w:val="00F1681D"/>
    <w:rsid w:val="00F16CE2"/>
    <w:rsid w:val="00F16E74"/>
    <w:rsid w:val="00F16F68"/>
    <w:rsid w:val="00F17088"/>
    <w:rsid w:val="00F170A1"/>
    <w:rsid w:val="00F17203"/>
    <w:rsid w:val="00F1724B"/>
    <w:rsid w:val="00F17669"/>
    <w:rsid w:val="00F17E3E"/>
    <w:rsid w:val="00F17E93"/>
    <w:rsid w:val="00F17E99"/>
    <w:rsid w:val="00F17F0A"/>
    <w:rsid w:val="00F17F16"/>
    <w:rsid w:val="00F17F2F"/>
    <w:rsid w:val="00F17FAA"/>
    <w:rsid w:val="00F2009D"/>
    <w:rsid w:val="00F202FA"/>
    <w:rsid w:val="00F206B2"/>
    <w:rsid w:val="00F20770"/>
    <w:rsid w:val="00F20A20"/>
    <w:rsid w:val="00F20AB5"/>
    <w:rsid w:val="00F20C52"/>
    <w:rsid w:val="00F21073"/>
    <w:rsid w:val="00F216EC"/>
    <w:rsid w:val="00F217D8"/>
    <w:rsid w:val="00F2189B"/>
    <w:rsid w:val="00F21EFF"/>
    <w:rsid w:val="00F226A3"/>
    <w:rsid w:val="00F227E5"/>
    <w:rsid w:val="00F22F09"/>
    <w:rsid w:val="00F22FA8"/>
    <w:rsid w:val="00F22FBA"/>
    <w:rsid w:val="00F23180"/>
    <w:rsid w:val="00F2382C"/>
    <w:rsid w:val="00F23A16"/>
    <w:rsid w:val="00F23B87"/>
    <w:rsid w:val="00F2401B"/>
    <w:rsid w:val="00F241C3"/>
    <w:rsid w:val="00F243C2"/>
    <w:rsid w:val="00F245A9"/>
    <w:rsid w:val="00F245BE"/>
    <w:rsid w:val="00F2477A"/>
    <w:rsid w:val="00F24B3F"/>
    <w:rsid w:val="00F24B77"/>
    <w:rsid w:val="00F25364"/>
    <w:rsid w:val="00F253E9"/>
    <w:rsid w:val="00F25977"/>
    <w:rsid w:val="00F25B46"/>
    <w:rsid w:val="00F25BAB"/>
    <w:rsid w:val="00F25CE2"/>
    <w:rsid w:val="00F25E11"/>
    <w:rsid w:val="00F25ECE"/>
    <w:rsid w:val="00F25F43"/>
    <w:rsid w:val="00F270E2"/>
    <w:rsid w:val="00F273BC"/>
    <w:rsid w:val="00F27677"/>
    <w:rsid w:val="00F27722"/>
    <w:rsid w:val="00F27EF0"/>
    <w:rsid w:val="00F30421"/>
    <w:rsid w:val="00F306A0"/>
    <w:rsid w:val="00F308E0"/>
    <w:rsid w:val="00F30BFE"/>
    <w:rsid w:val="00F30D3E"/>
    <w:rsid w:val="00F31190"/>
    <w:rsid w:val="00F311F2"/>
    <w:rsid w:val="00F31578"/>
    <w:rsid w:val="00F31583"/>
    <w:rsid w:val="00F315A0"/>
    <w:rsid w:val="00F319EE"/>
    <w:rsid w:val="00F31A11"/>
    <w:rsid w:val="00F31DFE"/>
    <w:rsid w:val="00F31E0B"/>
    <w:rsid w:val="00F325D2"/>
    <w:rsid w:val="00F327B5"/>
    <w:rsid w:val="00F32947"/>
    <w:rsid w:val="00F32993"/>
    <w:rsid w:val="00F32A2C"/>
    <w:rsid w:val="00F32EBC"/>
    <w:rsid w:val="00F32ED3"/>
    <w:rsid w:val="00F330ED"/>
    <w:rsid w:val="00F333C6"/>
    <w:rsid w:val="00F333ED"/>
    <w:rsid w:val="00F33531"/>
    <w:rsid w:val="00F33581"/>
    <w:rsid w:val="00F336D6"/>
    <w:rsid w:val="00F3383D"/>
    <w:rsid w:val="00F338C0"/>
    <w:rsid w:val="00F33C18"/>
    <w:rsid w:val="00F33CB7"/>
    <w:rsid w:val="00F34110"/>
    <w:rsid w:val="00F343AC"/>
    <w:rsid w:val="00F346AA"/>
    <w:rsid w:val="00F347D6"/>
    <w:rsid w:val="00F3481C"/>
    <w:rsid w:val="00F34862"/>
    <w:rsid w:val="00F34A4F"/>
    <w:rsid w:val="00F34D1C"/>
    <w:rsid w:val="00F34FA3"/>
    <w:rsid w:val="00F35195"/>
    <w:rsid w:val="00F35632"/>
    <w:rsid w:val="00F3591A"/>
    <w:rsid w:val="00F35956"/>
    <w:rsid w:val="00F35972"/>
    <w:rsid w:val="00F35DE4"/>
    <w:rsid w:val="00F35F60"/>
    <w:rsid w:val="00F36091"/>
    <w:rsid w:val="00F3633F"/>
    <w:rsid w:val="00F36576"/>
    <w:rsid w:val="00F36B08"/>
    <w:rsid w:val="00F36D75"/>
    <w:rsid w:val="00F3700B"/>
    <w:rsid w:val="00F37047"/>
    <w:rsid w:val="00F371AA"/>
    <w:rsid w:val="00F37327"/>
    <w:rsid w:val="00F374B1"/>
    <w:rsid w:val="00F375CF"/>
    <w:rsid w:val="00F37A8E"/>
    <w:rsid w:val="00F37B8D"/>
    <w:rsid w:val="00F37DED"/>
    <w:rsid w:val="00F37EF6"/>
    <w:rsid w:val="00F4075C"/>
    <w:rsid w:val="00F40832"/>
    <w:rsid w:val="00F40A43"/>
    <w:rsid w:val="00F40D54"/>
    <w:rsid w:val="00F40E31"/>
    <w:rsid w:val="00F412DA"/>
    <w:rsid w:val="00F4150E"/>
    <w:rsid w:val="00F4180D"/>
    <w:rsid w:val="00F41D05"/>
    <w:rsid w:val="00F42124"/>
    <w:rsid w:val="00F42511"/>
    <w:rsid w:val="00F425C7"/>
    <w:rsid w:val="00F42671"/>
    <w:rsid w:val="00F427F3"/>
    <w:rsid w:val="00F42A1F"/>
    <w:rsid w:val="00F42BEB"/>
    <w:rsid w:val="00F42C20"/>
    <w:rsid w:val="00F42D15"/>
    <w:rsid w:val="00F42E23"/>
    <w:rsid w:val="00F430E1"/>
    <w:rsid w:val="00F432F1"/>
    <w:rsid w:val="00F43390"/>
    <w:rsid w:val="00F43684"/>
    <w:rsid w:val="00F436A5"/>
    <w:rsid w:val="00F437FA"/>
    <w:rsid w:val="00F43C4B"/>
    <w:rsid w:val="00F43D82"/>
    <w:rsid w:val="00F43DB5"/>
    <w:rsid w:val="00F442D9"/>
    <w:rsid w:val="00F4438C"/>
    <w:rsid w:val="00F44709"/>
    <w:rsid w:val="00F447DC"/>
    <w:rsid w:val="00F447F0"/>
    <w:rsid w:val="00F44CC8"/>
    <w:rsid w:val="00F45037"/>
    <w:rsid w:val="00F450D5"/>
    <w:rsid w:val="00F4523F"/>
    <w:rsid w:val="00F4576B"/>
    <w:rsid w:val="00F458A8"/>
    <w:rsid w:val="00F45F64"/>
    <w:rsid w:val="00F46802"/>
    <w:rsid w:val="00F46972"/>
    <w:rsid w:val="00F46A4A"/>
    <w:rsid w:val="00F46AB1"/>
    <w:rsid w:val="00F46BC6"/>
    <w:rsid w:val="00F46FEE"/>
    <w:rsid w:val="00F47119"/>
    <w:rsid w:val="00F471BD"/>
    <w:rsid w:val="00F471FE"/>
    <w:rsid w:val="00F4732F"/>
    <w:rsid w:val="00F475FE"/>
    <w:rsid w:val="00F477E2"/>
    <w:rsid w:val="00F47881"/>
    <w:rsid w:val="00F47940"/>
    <w:rsid w:val="00F47CE1"/>
    <w:rsid w:val="00F47E8D"/>
    <w:rsid w:val="00F505C9"/>
    <w:rsid w:val="00F5067F"/>
    <w:rsid w:val="00F50AEB"/>
    <w:rsid w:val="00F50BE8"/>
    <w:rsid w:val="00F50DD6"/>
    <w:rsid w:val="00F50DDB"/>
    <w:rsid w:val="00F50F9D"/>
    <w:rsid w:val="00F51107"/>
    <w:rsid w:val="00F5133C"/>
    <w:rsid w:val="00F51448"/>
    <w:rsid w:val="00F51A45"/>
    <w:rsid w:val="00F51BF4"/>
    <w:rsid w:val="00F51D2E"/>
    <w:rsid w:val="00F51D36"/>
    <w:rsid w:val="00F51DFE"/>
    <w:rsid w:val="00F51E1D"/>
    <w:rsid w:val="00F5231B"/>
    <w:rsid w:val="00F52344"/>
    <w:rsid w:val="00F52CA5"/>
    <w:rsid w:val="00F52CA6"/>
    <w:rsid w:val="00F52D2E"/>
    <w:rsid w:val="00F530C2"/>
    <w:rsid w:val="00F532D5"/>
    <w:rsid w:val="00F5338F"/>
    <w:rsid w:val="00F53741"/>
    <w:rsid w:val="00F53CFA"/>
    <w:rsid w:val="00F54234"/>
    <w:rsid w:val="00F54457"/>
    <w:rsid w:val="00F544F1"/>
    <w:rsid w:val="00F546E7"/>
    <w:rsid w:val="00F546EC"/>
    <w:rsid w:val="00F54DEB"/>
    <w:rsid w:val="00F5553F"/>
    <w:rsid w:val="00F5576A"/>
    <w:rsid w:val="00F557B7"/>
    <w:rsid w:val="00F55854"/>
    <w:rsid w:val="00F55A01"/>
    <w:rsid w:val="00F55DA9"/>
    <w:rsid w:val="00F55E50"/>
    <w:rsid w:val="00F561E4"/>
    <w:rsid w:val="00F56220"/>
    <w:rsid w:val="00F562EF"/>
    <w:rsid w:val="00F563F6"/>
    <w:rsid w:val="00F56844"/>
    <w:rsid w:val="00F568D4"/>
    <w:rsid w:val="00F56BC8"/>
    <w:rsid w:val="00F56C14"/>
    <w:rsid w:val="00F5715A"/>
    <w:rsid w:val="00F57B6E"/>
    <w:rsid w:val="00F57D10"/>
    <w:rsid w:val="00F600D3"/>
    <w:rsid w:val="00F60205"/>
    <w:rsid w:val="00F6022B"/>
    <w:rsid w:val="00F60461"/>
    <w:rsid w:val="00F60499"/>
    <w:rsid w:val="00F6052A"/>
    <w:rsid w:val="00F60595"/>
    <w:rsid w:val="00F60AE4"/>
    <w:rsid w:val="00F60AEA"/>
    <w:rsid w:val="00F60B1B"/>
    <w:rsid w:val="00F60EE4"/>
    <w:rsid w:val="00F60FE6"/>
    <w:rsid w:val="00F610AD"/>
    <w:rsid w:val="00F610E8"/>
    <w:rsid w:val="00F6122E"/>
    <w:rsid w:val="00F61722"/>
    <w:rsid w:val="00F6199A"/>
    <w:rsid w:val="00F61CBA"/>
    <w:rsid w:val="00F61EC1"/>
    <w:rsid w:val="00F61F09"/>
    <w:rsid w:val="00F620A7"/>
    <w:rsid w:val="00F622FE"/>
    <w:rsid w:val="00F62973"/>
    <w:rsid w:val="00F62BB7"/>
    <w:rsid w:val="00F62C27"/>
    <w:rsid w:val="00F62FC1"/>
    <w:rsid w:val="00F635C6"/>
    <w:rsid w:val="00F63A80"/>
    <w:rsid w:val="00F63C27"/>
    <w:rsid w:val="00F63FD0"/>
    <w:rsid w:val="00F64047"/>
    <w:rsid w:val="00F640CB"/>
    <w:rsid w:val="00F642DC"/>
    <w:rsid w:val="00F645F7"/>
    <w:rsid w:val="00F64701"/>
    <w:rsid w:val="00F647CF"/>
    <w:rsid w:val="00F64C72"/>
    <w:rsid w:val="00F6500A"/>
    <w:rsid w:val="00F65825"/>
    <w:rsid w:val="00F65947"/>
    <w:rsid w:val="00F65C78"/>
    <w:rsid w:val="00F65E8D"/>
    <w:rsid w:val="00F65FCD"/>
    <w:rsid w:val="00F65FF3"/>
    <w:rsid w:val="00F66244"/>
    <w:rsid w:val="00F66454"/>
    <w:rsid w:val="00F666B9"/>
    <w:rsid w:val="00F668F6"/>
    <w:rsid w:val="00F66E51"/>
    <w:rsid w:val="00F66F42"/>
    <w:rsid w:val="00F66FAF"/>
    <w:rsid w:val="00F67006"/>
    <w:rsid w:val="00F6701B"/>
    <w:rsid w:val="00F670ED"/>
    <w:rsid w:val="00F67487"/>
    <w:rsid w:val="00F6765E"/>
    <w:rsid w:val="00F6779A"/>
    <w:rsid w:val="00F67823"/>
    <w:rsid w:val="00F678E8"/>
    <w:rsid w:val="00F67939"/>
    <w:rsid w:val="00F67C29"/>
    <w:rsid w:val="00F67C96"/>
    <w:rsid w:val="00F67E00"/>
    <w:rsid w:val="00F700BB"/>
    <w:rsid w:val="00F700DE"/>
    <w:rsid w:val="00F705F9"/>
    <w:rsid w:val="00F706B3"/>
    <w:rsid w:val="00F706D7"/>
    <w:rsid w:val="00F708B1"/>
    <w:rsid w:val="00F7091A"/>
    <w:rsid w:val="00F70B93"/>
    <w:rsid w:val="00F70ED1"/>
    <w:rsid w:val="00F70FC0"/>
    <w:rsid w:val="00F71142"/>
    <w:rsid w:val="00F71253"/>
    <w:rsid w:val="00F71328"/>
    <w:rsid w:val="00F716C1"/>
    <w:rsid w:val="00F71727"/>
    <w:rsid w:val="00F71870"/>
    <w:rsid w:val="00F71BD6"/>
    <w:rsid w:val="00F71C67"/>
    <w:rsid w:val="00F71CD9"/>
    <w:rsid w:val="00F71D08"/>
    <w:rsid w:val="00F71DEE"/>
    <w:rsid w:val="00F71E0B"/>
    <w:rsid w:val="00F72182"/>
    <w:rsid w:val="00F721F9"/>
    <w:rsid w:val="00F723FE"/>
    <w:rsid w:val="00F72464"/>
    <w:rsid w:val="00F72619"/>
    <w:rsid w:val="00F72A45"/>
    <w:rsid w:val="00F72DCE"/>
    <w:rsid w:val="00F72F05"/>
    <w:rsid w:val="00F72FCA"/>
    <w:rsid w:val="00F7311B"/>
    <w:rsid w:val="00F7314B"/>
    <w:rsid w:val="00F731E9"/>
    <w:rsid w:val="00F731F1"/>
    <w:rsid w:val="00F7387D"/>
    <w:rsid w:val="00F738EA"/>
    <w:rsid w:val="00F7391B"/>
    <w:rsid w:val="00F73D33"/>
    <w:rsid w:val="00F73F07"/>
    <w:rsid w:val="00F74089"/>
    <w:rsid w:val="00F74195"/>
    <w:rsid w:val="00F74308"/>
    <w:rsid w:val="00F743CA"/>
    <w:rsid w:val="00F74435"/>
    <w:rsid w:val="00F744B1"/>
    <w:rsid w:val="00F745D8"/>
    <w:rsid w:val="00F747D0"/>
    <w:rsid w:val="00F7482D"/>
    <w:rsid w:val="00F74953"/>
    <w:rsid w:val="00F74CC5"/>
    <w:rsid w:val="00F74CC6"/>
    <w:rsid w:val="00F74F23"/>
    <w:rsid w:val="00F75044"/>
    <w:rsid w:val="00F7553A"/>
    <w:rsid w:val="00F7558D"/>
    <w:rsid w:val="00F75703"/>
    <w:rsid w:val="00F757C4"/>
    <w:rsid w:val="00F75D52"/>
    <w:rsid w:val="00F75F0E"/>
    <w:rsid w:val="00F75F2C"/>
    <w:rsid w:val="00F7625B"/>
    <w:rsid w:val="00F76265"/>
    <w:rsid w:val="00F763E6"/>
    <w:rsid w:val="00F768BF"/>
    <w:rsid w:val="00F76C39"/>
    <w:rsid w:val="00F773A6"/>
    <w:rsid w:val="00F77406"/>
    <w:rsid w:val="00F7742D"/>
    <w:rsid w:val="00F774CD"/>
    <w:rsid w:val="00F77758"/>
    <w:rsid w:val="00F77840"/>
    <w:rsid w:val="00F77A2C"/>
    <w:rsid w:val="00F77FDC"/>
    <w:rsid w:val="00F80306"/>
    <w:rsid w:val="00F805D7"/>
    <w:rsid w:val="00F80821"/>
    <w:rsid w:val="00F80C4E"/>
    <w:rsid w:val="00F80D64"/>
    <w:rsid w:val="00F81332"/>
    <w:rsid w:val="00F81484"/>
    <w:rsid w:val="00F814A4"/>
    <w:rsid w:val="00F81624"/>
    <w:rsid w:val="00F8167D"/>
    <w:rsid w:val="00F81825"/>
    <w:rsid w:val="00F81885"/>
    <w:rsid w:val="00F81957"/>
    <w:rsid w:val="00F81E78"/>
    <w:rsid w:val="00F8207E"/>
    <w:rsid w:val="00F823EC"/>
    <w:rsid w:val="00F82566"/>
    <w:rsid w:val="00F825AF"/>
    <w:rsid w:val="00F82653"/>
    <w:rsid w:val="00F828AB"/>
    <w:rsid w:val="00F828B6"/>
    <w:rsid w:val="00F828DC"/>
    <w:rsid w:val="00F82A72"/>
    <w:rsid w:val="00F82C25"/>
    <w:rsid w:val="00F830EA"/>
    <w:rsid w:val="00F834B2"/>
    <w:rsid w:val="00F8364A"/>
    <w:rsid w:val="00F837D7"/>
    <w:rsid w:val="00F838C8"/>
    <w:rsid w:val="00F83B40"/>
    <w:rsid w:val="00F83CC7"/>
    <w:rsid w:val="00F83D22"/>
    <w:rsid w:val="00F83D72"/>
    <w:rsid w:val="00F848B4"/>
    <w:rsid w:val="00F84955"/>
    <w:rsid w:val="00F84B6A"/>
    <w:rsid w:val="00F84C5B"/>
    <w:rsid w:val="00F84EA2"/>
    <w:rsid w:val="00F8502F"/>
    <w:rsid w:val="00F851A4"/>
    <w:rsid w:val="00F852E6"/>
    <w:rsid w:val="00F8539D"/>
    <w:rsid w:val="00F853C5"/>
    <w:rsid w:val="00F8546E"/>
    <w:rsid w:val="00F856E0"/>
    <w:rsid w:val="00F85921"/>
    <w:rsid w:val="00F85BDC"/>
    <w:rsid w:val="00F85F35"/>
    <w:rsid w:val="00F86182"/>
    <w:rsid w:val="00F8640B"/>
    <w:rsid w:val="00F86D38"/>
    <w:rsid w:val="00F8703C"/>
    <w:rsid w:val="00F8739C"/>
    <w:rsid w:val="00F876F4"/>
    <w:rsid w:val="00F8773E"/>
    <w:rsid w:val="00F878A5"/>
    <w:rsid w:val="00F87C4B"/>
    <w:rsid w:val="00F87DA3"/>
    <w:rsid w:val="00F87EF6"/>
    <w:rsid w:val="00F9012B"/>
    <w:rsid w:val="00F9013A"/>
    <w:rsid w:val="00F90322"/>
    <w:rsid w:val="00F903E2"/>
    <w:rsid w:val="00F904FA"/>
    <w:rsid w:val="00F9061C"/>
    <w:rsid w:val="00F90A66"/>
    <w:rsid w:val="00F90D42"/>
    <w:rsid w:val="00F9134B"/>
    <w:rsid w:val="00F9146C"/>
    <w:rsid w:val="00F914A0"/>
    <w:rsid w:val="00F91AA1"/>
    <w:rsid w:val="00F91B2B"/>
    <w:rsid w:val="00F92283"/>
    <w:rsid w:val="00F924E2"/>
    <w:rsid w:val="00F92554"/>
    <w:rsid w:val="00F9256C"/>
    <w:rsid w:val="00F92662"/>
    <w:rsid w:val="00F927C8"/>
    <w:rsid w:val="00F929CC"/>
    <w:rsid w:val="00F92BBE"/>
    <w:rsid w:val="00F92CFC"/>
    <w:rsid w:val="00F92EB3"/>
    <w:rsid w:val="00F92EFC"/>
    <w:rsid w:val="00F93136"/>
    <w:rsid w:val="00F93293"/>
    <w:rsid w:val="00F936BC"/>
    <w:rsid w:val="00F93C03"/>
    <w:rsid w:val="00F93CE7"/>
    <w:rsid w:val="00F94589"/>
    <w:rsid w:val="00F9460E"/>
    <w:rsid w:val="00F946C9"/>
    <w:rsid w:val="00F948F6"/>
    <w:rsid w:val="00F94A7D"/>
    <w:rsid w:val="00F94AD2"/>
    <w:rsid w:val="00F94BAF"/>
    <w:rsid w:val="00F94CC3"/>
    <w:rsid w:val="00F94D11"/>
    <w:rsid w:val="00F9534C"/>
    <w:rsid w:val="00F954F9"/>
    <w:rsid w:val="00F955EC"/>
    <w:rsid w:val="00F9565D"/>
    <w:rsid w:val="00F9570B"/>
    <w:rsid w:val="00F9583D"/>
    <w:rsid w:val="00F95D3A"/>
    <w:rsid w:val="00F95D53"/>
    <w:rsid w:val="00F95E8A"/>
    <w:rsid w:val="00F95FF7"/>
    <w:rsid w:val="00F963C7"/>
    <w:rsid w:val="00F964F4"/>
    <w:rsid w:val="00F9653B"/>
    <w:rsid w:val="00F965F4"/>
    <w:rsid w:val="00F96677"/>
    <w:rsid w:val="00F96697"/>
    <w:rsid w:val="00F967A6"/>
    <w:rsid w:val="00F9695B"/>
    <w:rsid w:val="00F96E41"/>
    <w:rsid w:val="00F96FD9"/>
    <w:rsid w:val="00F97319"/>
    <w:rsid w:val="00F97361"/>
    <w:rsid w:val="00F97955"/>
    <w:rsid w:val="00F97BEF"/>
    <w:rsid w:val="00F97D8C"/>
    <w:rsid w:val="00F97EED"/>
    <w:rsid w:val="00FA0096"/>
    <w:rsid w:val="00FA04A2"/>
    <w:rsid w:val="00FA04B9"/>
    <w:rsid w:val="00FA08E4"/>
    <w:rsid w:val="00FA09D4"/>
    <w:rsid w:val="00FA0AF2"/>
    <w:rsid w:val="00FA0F8D"/>
    <w:rsid w:val="00FA1069"/>
    <w:rsid w:val="00FA1171"/>
    <w:rsid w:val="00FA12BF"/>
    <w:rsid w:val="00FA1774"/>
    <w:rsid w:val="00FA1787"/>
    <w:rsid w:val="00FA1A13"/>
    <w:rsid w:val="00FA1D26"/>
    <w:rsid w:val="00FA1D69"/>
    <w:rsid w:val="00FA1F24"/>
    <w:rsid w:val="00FA20E8"/>
    <w:rsid w:val="00FA2131"/>
    <w:rsid w:val="00FA23D7"/>
    <w:rsid w:val="00FA2488"/>
    <w:rsid w:val="00FA25EE"/>
    <w:rsid w:val="00FA2788"/>
    <w:rsid w:val="00FA27AC"/>
    <w:rsid w:val="00FA2C2F"/>
    <w:rsid w:val="00FA2DF3"/>
    <w:rsid w:val="00FA2F5A"/>
    <w:rsid w:val="00FA30F5"/>
    <w:rsid w:val="00FA337B"/>
    <w:rsid w:val="00FA341E"/>
    <w:rsid w:val="00FA376E"/>
    <w:rsid w:val="00FA3784"/>
    <w:rsid w:val="00FA3946"/>
    <w:rsid w:val="00FA3FA9"/>
    <w:rsid w:val="00FA4669"/>
    <w:rsid w:val="00FA4843"/>
    <w:rsid w:val="00FA4B73"/>
    <w:rsid w:val="00FA4BBA"/>
    <w:rsid w:val="00FA4CD4"/>
    <w:rsid w:val="00FA4E05"/>
    <w:rsid w:val="00FA4F6A"/>
    <w:rsid w:val="00FA554B"/>
    <w:rsid w:val="00FA5697"/>
    <w:rsid w:val="00FA583C"/>
    <w:rsid w:val="00FA63AC"/>
    <w:rsid w:val="00FA6509"/>
    <w:rsid w:val="00FA6712"/>
    <w:rsid w:val="00FA69AD"/>
    <w:rsid w:val="00FA6A37"/>
    <w:rsid w:val="00FA7092"/>
    <w:rsid w:val="00FA72FF"/>
    <w:rsid w:val="00FA743D"/>
    <w:rsid w:val="00FA780C"/>
    <w:rsid w:val="00FA7889"/>
    <w:rsid w:val="00FA799E"/>
    <w:rsid w:val="00FA79D0"/>
    <w:rsid w:val="00FA7A3A"/>
    <w:rsid w:val="00FA7CF5"/>
    <w:rsid w:val="00FA7E79"/>
    <w:rsid w:val="00FA7F55"/>
    <w:rsid w:val="00FB024E"/>
    <w:rsid w:val="00FB0343"/>
    <w:rsid w:val="00FB05E1"/>
    <w:rsid w:val="00FB06D4"/>
    <w:rsid w:val="00FB0968"/>
    <w:rsid w:val="00FB09A8"/>
    <w:rsid w:val="00FB0A04"/>
    <w:rsid w:val="00FB0A5C"/>
    <w:rsid w:val="00FB0BD6"/>
    <w:rsid w:val="00FB0C2E"/>
    <w:rsid w:val="00FB0C40"/>
    <w:rsid w:val="00FB0DD4"/>
    <w:rsid w:val="00FB1059"/>
    <w:rsid w:val="00FB13DE"/>
    <w:rsid w:val="00FB19B4"/>
    <w:rsid w:val="00FB1CA3"/>
    <w:rsid w:val="00FB1CEA"/>
    <w:rsid w:val="00FB1DB8"/>
    <w:rsid w:val="00FB1E56"/>
    <w:rsid w:val="00FB20C2"/>
    <w:rsid w:val="00FB2313"/>
    <w:rsid w:val="00FB2536"/>
    <w:rsid w:val="00FB25B0"/>
    <w:rsid w:val="00FB27F2"/>
    <w:rsid w:val="00FB29A1"/>
    <w:rsid w:val="00FB2CA4"/>
    <w:rsid w:val="00FB2CB1"/>
    <w:rsid w:val="00FB2D49"/>
    <w:rsid w:val="00FB2DC2"/>
    <w:rsid w:val="00FB3EA8"/>
    <w:rsid w:val="00FB4147"/>
    <w:rsid w:val="00FB417A"/>
    <w:rsid w:val="00FB4959"/>
    <w:rsid w:val="00FB4CEE"/>
    <w:rsid w:val="00FB4D50"/>
    <w:rsid w:val="00FB4FE7"/>
    <w:rsid w:val="00FB53C4"/>
    <w:rsid w:val="00FB559B"/>
    <w:rsid w:val="00FB56EE"/>
    <w:rsid w:val="00FB5F34"/>
    <w:rsid w:val="00FB5FD1"/>
    <w:rsid w:val="00FB62C4"/>
    <w:rsid w:val="00FB6A9E"/>
    <w:rsid w:val="00FB6AA2"/>
    <w:rsid w:val="00FB6B81"/>
    <w:rsid w:val="00FB6C1D"/>
    <w:rsid w:val="00FB6D26"/>
    <w:rsid w:val="00FB6ED0"/>
    <w:rsid w:val="00FB702D"/>
    <w:rsid w:val="00FB716A"/>
    <w:rsid w:val="00FB726B"/>
    <w:rsid w:val="00FB766C"/>
    <w:rsid w:val="00FB79AA"/>
    <w:rsid w:val="00FB7C48"/>
    <w:rsid w:val="00FB7C87"/>
    <w:rsid w:val="00FB7C9F"/>
    <w:rsid w:val="00FB7CD0"/>
    <w:rsid w:val="00FB7D64"/>
    <w:rsid w:val="00FB7E1C"/>
    <w:rsid w:val="00FB7F6B"/>
    <w:rsid w:val="00FC0129"/>
    <w:rsid w:val="00FC0317"/>
    <w:rsid w:val="00FC0675"/>
    <w:rsid w:val="00FC067A"/>
    <w:rsid w:val="00FC0682"/>
    <w:rsid w:val="00FC075E"/>
    <w:rsid w:val="00FC0834"/>
    <w:rsid w:val="00FC0980"/>
    <w:rsid w:val="00FC0B58"/>
    <w:rsid w:val="00FC0B5D"/>
    <w:rsid w:val="00FC0C29"/>
    <w:rsid w:val="00FC0E40"/>
    <w:rsid w:val="00FC0EB8"/>
    <w:rsid w:val="00FC1215"/>
    <w:rsid w:val="00FC1297"/>
    <w:rsid w:val="00FC1302"/>
    <w:rsid w:val="00FC132B"/>
    <w:rsid w:val="00FC158B"/>
    <w:rsid w:val="00FC15F9"/>
    <w:rsid w:val="00FC1661"/>
    <w:rsid w:val="00FC1753"/>
    <w:rsid w:val="00FC1819"/>
    <w:rsid w:val="00FC1893"/>
    <w:rsid w:val="00FC18D9"/>
    <w:rsid w:val="00FC1A94"/>
    <w:rsid w:val="00FC1BBE"/>
    <w:rsid w:val="00FC1C8B"/>
    <w:rsid w:val="00FC1D8A"/>
    <w:rsid w:val="00FC2009"/>
    <w:rsid w:val="00FC2170"/>
    <w:rsid w:val="00FC22FB"/>
    <w:rsid w:val="00FC2511"/>
    <w:rsid w:val="00FC2735"/>
    <w:rsid w:val="00FC2821"/>
    <w:rsid w:val="00FC2EE7"/>
    <w:rsid w:val="00FC2F65"/>
    <w:rsid w:val="00FC3055"/>
    <w:rsid w:val="00FC3107"/>
    <w:rsid w:val="00FC3224"/>
    <w:rsid w:val="00FC32FB"/>
    <w:rsid w:val="00FC333B"/>
    <w:rsid w:val="00FC334E"/>
    <w:rsid w:val="00FC33EB"/>
    <w:rsid w:val="00FC385A"/>
    <w:rsid w:val="00FC38D2"/>
    <w:rsid w:val="00FC3B32"/>
    <w:rsid w:val="00FC3B34"/>
    <w:rsid w:val="00FC3C02"/>
    <w:rsid w:val="00FC3DE7"/>
    <w:rsid w:val="00FC3F58"/>
    <w:rsid w:val="00FC4041"/>
    <w:rsid w:val="00FC405E"/>
    <w:rsid w:val="00FC44A2"/>
    <w:rsid w:val="00FC44CE"/>
    <w:rsid w:val="00FC4691"/>
    <w:rsid w:val="00FC476D"/>
    <w:rsid w:val="00FC48ED"/>
    <w:rsid w:val="00FC4912"/>
    <w:rsid w:val="00FC4A3A"/>
    <w:rsid w:val="00FC4A3E"/>
    <w:rsid w:val="00FC4E18"/>
    <w:rsid w:val="00FC4E74"/>
    <w:rsid w:val="00FC51AE"/>
    <w:rsid w:val="00FC5283"/>
    <w:rsid w:val="00FC52B6"/>
    <w:rsid w:val="00FC5334"/>
    <w:rsid w:val="00FC58EB"/>
    <w:rsid w:val="00FC5DD6"/>
    <w:rsid w:val="00FC67E8"/>
    <w:rsid w:val="00FC692E"/>
    <w:rsid w:val="00FC6E02"/>
    <w:rsid w:val="00FC7078"/>
    <w:rsid w:val="00FC70E6"/>
    <w:rsid w:val="00FC7159"/>
    <w:rsid w:val="00FC724A"/>
    <w:rsid w:val="00FC7351"/>
    <w:rsid w:val="00FC73C8"/>
    <w:rsid w:val="00FC7553"/>
    <w:rsid w:val="00FC7B18"/>
    <w:rsid w:val="00FD00DD"/>
    <w:rsid w:val="00FD0435"/>
    <w:rsid w:val="00FD15AF"/>
    <w:rsid w:val="00FD1771"/>
    <w:rsid w:val="00FD1917"/>
    <w:rsid w:val="00FD1A94"/>
    <w:rsid w:val="00FD1CFA"/>
    <w:rsid w:val="00FD1D46"/>
    <w:rsid w:val="00FD1DAB"/>
    <w:rsid w:val="00FD2354"/>
    <w:rsid w:val="00FD24F3"/>
    <w:rsid w:val="00FD2520"/>
    <w:rsid w:val="00FD26FA"/>
    <w:rsid w:val="00FD28EF"/>
    <w:rsid w:val="00FD3084"/>
    <w:rsid w:val="00FD31FC"/>
    <w:rsid w:val="00FD33C9"/>
    <w:rsid w:val="00FD36A5"/>
    <w:rsid w:val="00FD3847"/>
    <w:rsid w:val="00FD3AD6"/>
    <w:rsid w:val="00FD3EB8"/>
    <w:rsid w:val="00FD4069"/>
    <w:rsid w:val="00FD4367"/>
    <w:rsid w:val="00FD4765"/>
    <w:rsid w:val="00FD4941"/>
    <w:rsid w:val="00FD4BFD"/>
    <w:rsid w:val="00FD4C87"/>
    <w:rsid w:val="00FD4D1D"/>
    <w:rsid w:val="00FD4D2D"/>
    <w:rsid w:val="00FD5206"/>
    <w:rsid w:val="00FD5480"/>
    <w:rsid w:val="00FD54A2"/>
    <w:rsid w:val="00FD599B"/>
    <w:rsid w:val="00FD5AA2"/>
    <w:rsid w:val="00FD5CEF"/>
    <w:rsid w:val="00FD623C"/>
    <w:rsid w:val="00FD64BC"/>
    <w:rsid w:val="00FD6B25"/>
    <w:rsid w:val="00FD786D"/>
    <w:rsid w:val="00FD7963"/>
    <w:rsid w:val="00FD7CF6"/>
    <w:rsid w:val="00FE0085"/>
    <w:rsid w:val="00FE0378"/>
    <w:rsid w:val="00FE03CA"/>
    <w:rsid w:val="00FE0967"/>
    <w:rsid w:val="00FE0BAE"/>
    <w:rsid w:val="00FE11CC"/>
    <w:rsid w:val="00FE141B"/>
    <w:rsid w:val="00FE1AD6"/>
    <w:rsid w:val="00FE1E74"/>
    <w:rsid w:val="00FE2247"/>
    <w:rsid w:val="00FE2303"/>
    <w:rsid w:val="00FE2515"/>
    <w:rsid w:val="00FE2BFB"/>
    <w:rsid w:val="00FE2E65"/>
    <w:rsid w:val="00FE2E97"/>
    <w:rsid w:val="00FE307A"/>
    <w:rsid w:val="00FE35EF"/>
    <w:rsid w:val="00FE35FC"/>
    <w:rsid w:val="00FE36B4"/>
    <w:rsid w:val="00FE3727"/>
    <w:rsid w:val="00FE37C1"/>
    <w:rsid w:val="00FE4175"/>
    <w:rsid w:val="00FE436B"/>
    <w:rsid w:val="00FE4538"/>
    <w:rsid w:val="00FE46C7"/>
    <w:rsid w:val="00FE477A"/>
    <w:rsid w:val="00FE484E"/>
    <w:rsid w:val="00FE494B"/>
    <w:rsid w:val="00FE4960"/>
    <w:rsid w:val="00FE4B4A"/>
    <w:rsid w:val="00FE4B7C"/>
    <w:rsid w:val="00FE4EB3"/>
    <w:rsid w:val="00FE4ED8"/>
    <w:rsid w:val="00FE509F"/>
    <w:rsid w:val="00FE516A"/>
    <w:rsid w:val="00FE53FD"/>
    <w:rsid w:val="00FE557D"/>
    <w:rsid w:val="00FE55CD"/>
    <w:rsid w:val="00FE5C61"/>
    <w:rsid w:val="00FE6089"/>
    <w:rsid w:val="00FE654D"/>
    <w:rsid w:val="00FE6700"/>
    <w:rsid w:val="00FE6970"/>
    <w:rsid w:val="00FE6AE2"/>
    <w:rsid w:val="00FE6DA2"/>
    <w:rsid w:val="00FE7047"/>
    <w:rsid w:val="00FE712F"/>
    <w:rsid w:val="00FE7350"/>
    <w:rsid w:val="00FE7352"/>
    <w:rsid w:val="00FE7790"/>
    <w:rsid w:val="00FE7AAA"/>
    <w:rsid w:val="00FE7D99"/>
    <w:rsid w:val="00FE7F2A"/>
    <w:rsid w:val="00FF019F"/>
    <w:rsid w:val="00FF03C7"/>
    <w:rsid w:val="00FF0415"/>
    <w:rsid w:val="00FF0736"/>
    <w:rsid w:val="00FF077F"/>
    <w:rsid w:val="00FF07DB"/>
    <w:rsid w:val="00FF0AF6"/>
    <w:rsid w:val="00FF0E62"/>
    <w:rsid w:val="00FF0F4F"/>
    <w:rsid w:val="00FF1199"/>
    <w:rsid w:val="00FF1404"/>
    <w:rsid w:val="00FF149C"/>
    <w:rsid w:val="00FF15E2"/>
    <w:rsid w:val="00FF1AA3"/>
    <w:rsid w:val="00FF1B7A"/>
    <w:rsid w:val="00FF1D08"/>
    <w:rsid w:val="00FF2424"/>
    <w:rsid w:val="00FF24D6"/>
    <w:rsid w:val="00FF26F0"/>
    <w:rsid w:val="00FF26F1"/>
    <w:rsid w:val="00FF2A93"/>
    <w:rsid w:val="00FF2BFE"/>
    <w:rsid w:val="00FF2CE3"/>
    <w:rsid w:val="00FF2D89"/>
    <w:rsid w:val="00FF2E21"/>
    <w:rsid w:val="00FF31D8"/>
    <w:rsid w:val="00FF33C2"/>
    <w:rsid w:val="00FF358C"/>
    <w:rsid w:val="00FF3683"/>
    <w:rsid w:val="00FF3742"/>
    <w:rsid w:val="00FF378F"/>
    <w:rsid w:val="00FF37FA"/>
    <w:rsid w:val="00FF3F65"/>
    <w:rsid w:val="00FF4035"/>
    <w:rsid w:val="00FF4060"/>
    <w:rsid w:val="00FF4161"/>
    <w:rsid w:val="00FF4208"/>
    <w:rsid w:val="00FF48ED"/>
    <w:rsid w:val="00FF4927"/>
    <w:rsid w:val="00FF4E17"/>
    <w:rsid w:val="00FF5195"/>
    <w:rsid w:val="00FF56A8"/>
    <w:rsid w:val="00FF59A8"/>
    <w:rsid w:val="00FF5CEB"/>
    <w:rsid w:val="00FF5D42"/>
    <w:rsid w:val="00FF5DB8"/>
    <w:rsid w:val="00FF63AC"/>
    <w:rsid w:val="00FF67B3"/>
    <w:rsid w:val="00FF6A5D"/>
    <w:rsid w:val="00FF6A65"/>
    <w:rsid w:val="00FF6FE0"/>
    <w:rsid w:val="00FF700E"/>
    <w:rsid w:val="00FF71B7"/>
    <w:rsid w:val="00FF728C"/>
    <w:rsid w:val="00FF7550"/>
    <w:rsid w:val="00FF772F"/>
    <w:rsid w:val="00FF77E2"/>
    <w:rsid w:val="00FF7B59"/>
    <w:rsid w:val="00FF7D4A"/>
    <w:rsid w:val="00FF7DC6"/>
    <w:rsid w:val="00FF7F09"/>
    <w:rsid w:val="00FF7F84"/>
    <w:rsid w:val="0FC54518"/>
    <w:rsid w:val="279F6E2D"/>
    <w:rsid w:val="46356EC0"/>
    <w:rsid w:val="5CF27FB4"/>
    <w:rsid w:val="79212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70B572"/>
  <w15:docId w15:val="{C82A4B14-F2B4-4217-88F8-6BE58521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9" w:unhideWhenUsed="1"/>
    <w:lsdException w:name="heading 3"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0"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F5BB6"/>
    <w:pPr>
      <w:widowControl w:val="0"/>
      <w:spacing w:line="640" w:lineRule="exact"/>
      <w:ind w:firstLineChars="200" w:firstLine="200"/>
      <w:jc w:val="both"/>
    </w:pPr>
    <w:rPr>
      <w:rFonts w:ascii="Times New Roman" w:eastAsia="方正仿宋简体" w:hAnsi="Times New Roman"/>
      <w:sz w:val="32"/>
      <w:szCs w:val="24"/>
    </w:rPr>
  </w:style>
  <w:style w:type="paragraph" w:styleId="1">
    <w:name w:val="heading 1"/>
    <w:basedOn w:val="a"/>
    <w:next w:val="a"/>
    <w:link w:val="10"/>
    <w:qFormat/>
    <w:rsid w:val="003B0ABA"/>
    <w:pPr>
      <w:keepNext/>
      <w:keepLines/>
      <w:spacing w:beforeLines="100" w:before="100" w:afterLines="100" w:after="100"/>
      <w:ind w:firstLineChars="0" w:firstLine="0"/>
      <w:jc w:val="center"/>
      <w:outlineLvl w:val="0"/>
    </w:pPr>
    <w:rPr>
      <w:rFonts w:eastAsia="方正小标宋简体"/>
      <w:bCs/>
      <w:kern w:val="44"/>
      <w:sz w:val="36"/>
      <w:szCs w:val="44"/>
    </w:rPr>
  </w:style>
  <w:style w:type="paragraph" w:styleId="20">
    <w:name w:val="heading 2"/>
    <w:basedOn w:val="a"/>
    <w:next w:val="a"/>
    <w:link w:val="21"/>
    <w:uiPriority w:val="9"/>
    <w:unhideWhenUsed/>
    <w:rsid w:val="00E57ED2"/>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rsid w:val="00E57ED2"/>
    <w:pPr>
      <w:keepNext/>
      <w:keepLines/>
      <w:numPr>
        <w:ilvl w:val="2"/>
        <w:numId w:val="1"/>
      </w:numPr>
      <w:spacing w:before="260" w:after="260" w:line="416" w:lineRule="atLeast"/>
      <w:outlineLvl w:val="2"/>
    </w:pPr>
    <w:rPr>
      <w:b/>
      <w:bCs/>
      <w:szCs w:val="32"/>
    </w:rPr>
  </w:style>
  <w:style w:type="paragraph" w:styleId="4">
    <w:name w:val="heading 4"/>
    <w:basedOn w:val="a"/>
    <w:next w:val="a"/>
    <w:link w:val="40"/>
    <w:uiPriority w:val="9"/>
    <w:unhideWhenUsed/>
    <w:rsid w:val="00E57ED2"/>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rsid w:val="00A0799A"/>
    <w:pPr>
      <w:keepNext/>
      <w:keepLines/>
      <w:spacing w:before="280" w:after="290" w:line="372" w:lineRule="auto"/>
      <w:ind w:left="2551" w:firstLineChars="0" w:firstLine="0"/>
      <w:outlineLvl w:val="4"/>
    </w:pPr>
    <w:rPr>
      <w:rFonts w:cs="Times New Roman"/>
      <w:b/>
      <w:sz w:val="28"/>
    </w:rPr>
  </w:style>
  <w:style w:type="paragraph" w:styleId="6">
    <w:name w:val="heading 6"/>
    <w:basedOn w:val="a"/>
    <w:next w:val="a"/>
    <w:link w:val="60"/>
    <w:uiPriority w:val="9"/>
    <w:unhideWhenUsed/>
    <w:rsid w:val="00E57ED2"/>
    <w:pPr>
      <w:keepNext/>
      <w:keepLines/>
      <w:spacing w:before="240" w:after="64" w:line="320" w:lineRule="auto"/>
      <w:ind w:firstLineChars="0" w:firstLine="0"/>
      <w:outlineLvl w:val="5"/>
    </w:pPr>
    <w:rPr>
      <w:rFonts w:asciiTheme="majorHAnsi" w:eastAsiaTheme="majorEastAsia" w:hAnsiTheme="majorHAnsi" w:cstheme="majorBidi"/>
      <w:b/>
      <w:bCs/>
      <w:sz w:val="24"/>
    </w:rPr>
  </w:style>
  <w:style w:type="paragraph" w:styleId="7">
    <w:name w:val="heading 7"/>
    <w:basedOn w:val="a"/>
    <w:next w:val="a"/>
    <w:link w:val="70"/>
    <w:rsid w:val="00A0799A"/>
    <w:pPr>
      <w:keepNext/>
      <w:keepLines/>
      <w:spacing w:before="240" w:after="64" w:line="317" w:lineRule="auto"/>
      <w:ind w:left="3827" w:firstLineChars="0" w:firstLine="0"/>
      <w:outlineLvl w:val="6"/>
    </w:pPr>
    <w:rPr>
      <w:rFonts w:cs="Times New Roman"/>
      <w:b/>
      <w:sz w:val="24"/>
    </w:rPr>
  </w:style>
  <w:style w:type="paragraph" w:styleId="8">
    <w:name w:val="heading 8"/>
    <w:basedOn w:val="a"/>
    <w:next w:val="a"/>
    <w:link w:val="80"/>
    <w:rsid w:val="00A0799A"/>
    <w:pPr>
      <w:keepNext/>
      <w:keepLines/>
      <w:spacing w:before="240" w:after="64" w:line="317" w:lineRule="auto"/>
      <w:ind w:left="4394" w:firstLineChars="0" w:firstLine="0"/>
      <w:outlineLvl w:val="7"/>
    </w:pPr>
    <w:rPr>
      <w:rFonts w:ascii="Arial" w:eastAsia="黑体" w:hAnsi="Arial" w:cs="Times New Roman"/>
      <w:sz w:val="24"/>
    </w:rPr>
  </w:style>
  <w:style w:type="paragraph" w:styleId="9">
    <w:name w:val="heading 9"/>
    <w:basedOn w:val="a"/>
    <w:next w:val="a"/>
    <w:link w:val="90"/>
    <w:rsid w:val="00A0799A"/>
    <w:pPr>
      <w:keepNext/>
      <w:keepLines/>
      <w:spacing w:before="240" w:after="64" w:line="317" w:lineRule="auto"/>
      <w:ind w:left="5102" w:firstLineChars="0" w:firstLine="0"/>
      <w:outlineLvl w:val="8"/>
    </w:pPr>
    <w:rPr>
      <w:rFonts w:ascii="Arial" w:eastAsia="黑体"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7ED2"/>
    <w:pPr>
      <w:spacing w:after="120"/>
    </w:pPr>
  </w:style>
  <w:style w:type="character" w:customStyle="1" w:styleId="a4">
    <w:name w:val="正文文本 字符"/>
    <w:basedOn w:val="a0"/>
    <w:link w:val="a3"/>
    <w:uiPriority w:val="99"/>
    <w:qFormat/>
    <w:rsid w:val="00E57ED2"/>
  </w:style>
  <w:style w:type="character" w:customStyle="1" w:styleId="10">
    <w:name w:val="标题 1 字符"/>
    <w:basedOn w:val="a0"/>
    <w:link w:val="1"/>
    <w:qFormat/>
    <w:rsid w:val="003B0ABA"/>
    <w:rPr>
      <w:rFonts w:ascii="Times New Roman" w:eastAsia="方正小标宋简体" w:hAnsi="Times New Roman"/>
      <w:bCs/>
      <w:kern w:val="44"/>
      <w:sz w:val="36"/>
      <w:szCs w:val="44"/>
    </w:rPr>
  </w:style>
  <w:style w:type="character" w:customStyle="1" w:styleId="21">
    <w:name w:val="标题 2 字符"/>
    <w:basedOn w:val="a0"/>
    <w:link w:val="20"/>
    <w:uiPriority w:val="9"/>
    <w:qFormat/>
    <w:rsid w:val="00E57ED2"/>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E57ED2"/>
    <w:rPr>
      <w:rFonts w:ascii="Times New Roman" w:eastAsia="方正仿宋简体" w:hAnsi="Times New Roman"/>
      <w:b/>
      <w:bCs/>
      <w:sz w:val="32"/>
      <w:szCs w:val="32"/>
    </w:rPr>
  </w:style>
  <w:style w:type="character" w:customStyle="1" w:styleId="40">
    <w:name w:val="标题 4 字符"/>
    <w:basedOn w:val="a0"/>
    <w:link w:val="4"/>
    <w:uiPriority w:val="9"/>
    <w:qFormat/>
    <w:rsid w:val="00E57ED2"/>
    <w:rPr>
      <w:rFonts w:asciiTheme="majorHAnsi" w:eastAsiaTheme="majorEastAsia" w:hAnsiTheme="majorHAnsi" w:cstheme="majorBidi"/>
      <w:b/>
      <w:bCs/>
      <w:sz w:val="28"/>
      <w:szCs w:val="28"/>
    </w:rPr>
  </w:style>
  <w:style w:type="character" w:customStyle="1" w:styleId="60">
    <w:name w:val="标题 6 字符"/>
    <w:basedOn w:val="a0"/>
    <w:link w:val="6"/>
    <w:uiPriority w:val="9"/>
    <w:rsid w:val="00E57ED2"/>
    <w:rPr>
      <w:rFonts w:asciiTheme="majorHAnsi" w:eastAsiaTheme="majorEastAsia" w:hAnsiTheme="majorHAnsi" w:cstheme="majorBidi"/>
      <w:b/>
      <w:bCs/>
      <w:sz w:val="24"/>
      <w:szCs w:val="24"/>
    </w:rPr>
  </w:style>
  <w:style w:type="paragraph" w:styleId="TOC7">
    <w:name w:val="toc 7"/>
    <w:basedOn w:val="a"/>
    <w:next w:val="a"/>
    <w:uiPriority w:val="39"/>
    <w:unhideWhenUsed/>
    <w:rsid w:val="00E57ED2"/>
    <w:pPr>
      <w:spacing w:line="240" w:lineRule="auto"/>
      <w:ind w:leftChars="1200" w:left="2520" w:firstLineChars="0" w:firstLine="0"/>
    </w:pPr>
    <w:rPr>
      <w:rFonts w:asciiTheme="minorHAnsi" w:eastAsiaTheme="minorEastAsia" w:hAnsiTheme="minorHAnsi"/>
      <w:sz w:val="21"/>
      <w:szCs w:val="22"/>
    </w:rPr>
  </w:style>
  <w:style w:type="paragraph" w:styleId="a5">
    <w:name w:val="caption"/>
    <w:aliases w:val="表,实德题注, Char Char Char Char Char Char Char Char Char Char Char Char Char Char Char ,题注 Char"/>
    <w:basedOn w:val="a"/>
    <w:next w:val="a"/>
    <w:link w:val="a6"/>
    <w:unhideWhenUsed/>
    <w:rsid w:val="00E57ED2"/>
    <w:rPr>
      <w:rFonts w:asciiTheme="majorHAnsi" w:eastAsia="黑体" w:hAnsiTheme="majorHAnsi" w:cstheme="majorBidi"/>
      <w:sz w:val="20"/>
      <w:szCs w:val="20"/>
    </w:rPr>
  </w:style>
  <w:style w:type="character" w:customStyle="1" w:styleId="a6">
    <w:name w:val="题注 字符"/>
    <w:aliases w:val="表 字符,实德题注 字符, Char Char Char Char Char Char Char Char Char Char Char Char Char Char Char  字符,题注 Char 字符"/>
    <w:link w:val="a5"/>
    <w:rsid w:val="00C04995"/>
    <w:rPr>
      <w:rFonts w:asciiTheme="majorHAnsi" w:eastAsia="黑体" w:hAnsiTheme="majorHAnsi" w:cstheme="majorBidi"/>
      <w:kern w:val="2"/>
    </w:rPr>
  </w:style>
  <w:style w:type="paragraph" w:styleId="a7">
    <w:name w:val="annotation text"/>
    <w:basedOn w:val="a"/>
    <w:link w:val="a8"/>
    <w:unhideWhenUsed/>
    <w:rsid w:val="00E57ED2"/>
    <w:pPr>
      <w:jc w:val="left"/>
    </w:pPr>
  </w:style>
  <w:style w:type="character" w:customStyle="1" w:styleId="a8">
    <w:name w:val="批注文字 字符"/>
    <w:basedOn w:val="a0"/>
    <w:link w:val="a7"/>
    <w:qFormat/>
    <w:rsid w:val="00E57ED2"/>
    <w:rPr>
      <w:rFonts w:ascii="Times New Roman" w:eastAsia="方正仿宋简体" w:hAnsi="Times New Roman"/>
      <w:sz w:val="32"/>
      <w:szCs w:val="24"/>
    </w:rPr>
  </w:style>
  <w:style w:type="paragraph" w:styleId="TOC5">
    <w:name w:val="toc 5"/>
    <w:basedOn w:val="a"/>
    <w:next w:val="a"/>
    <w:uiPriority w:val="39"/>
    <w:unhideWhenUsed/>
    <w:rsid w:val="00E57ED2"/>
    <w:pPr>
      <w:spacing w:line="240" w:lineRule="auto"/>
      <w:ind w:leftChars="800" w:left="1680" w:firstLineChars="0" w:firstLine="0"/>
    </w:pPr>
    <w:rPr>
      <w:rFonts w:asciiTheme="minorHAnsi" w:eastAsiaTheme="minorEastAsia" w:hAnsiTheme="minorHAnsi"/>
      <w:sz w:val="21"/>
      <w:szCs w:val="22"/>
    </w:rPr>
  </w:style>
  <w:style w:type="paragraph" w:styleId="TOC3">
    <w:name w:val="toc 3"/>
    <w:basedOn w:val="a"/>
    <w:next w:val="a"/>
    <w:uiPriority w:val="39"/>
    <w:unhideWhenUsed/>
    <w:rsid w:val="00DC1A61"/>
    <w:pPr>
      <w:spacing w:line="240" w:lineRule="auto"/>
      <w:ind w:leftChars="400" w:left="840" w:firstLineChars="0" w:firstLine="0"/>
    </w:pPr>
    <w:rPr>
      <w:rFonts w:asciiTheme="minorHAnsi" w:eastAsia="楷体" w:hAnsiTheme="minorHAnsi"/>
      <w:sz w:val="21"/>
      <w:szCs w:val="22"/>
    </w:rPr>
  </w:style>
  <w:style w:type="paragraph" w:styleId="TOC8">
    <w:name w:val="toc 8"/>
    <w:basedOn w:val="a"/>
    <w:next w:val="a"/>
    <w:uiPriority w:val="39"/>
    <w:unhideWhenUsed/>
    <w:rsid w:val="00E57ED2"/>
    <w:pPr>
      <w:spacing w:line="240" w:lineRule="auto"/>
      <w:ind w:leftChars="1400" w:left="2940" w:firstLineChars="0" w:firstLine="0"/>
    </w:pPr>
    <w:rPr>
      <w:rFonts w:asciiTheme="minorHAnsi" w:eastAsiaTheme="minorEastAsia" w:hAnsiTheme="minorHAnsi"/>
      <w:sz w:val="21"/>
      <w:szCs w:val="22"/>
    </w:rPr>
  </w:style>
  <w:style w:type="paragraph" w:styleId="a9">
    <w:name w:val="Date"/>
    <w:basedOn w:val="a"/>
    <w:next w:val="a"/>
    <w:link w:val="aa"/>
    <w:uiPriority w:val="99"/>
    <w:semiHidden/>
    <w:unhideWhenUsed/>
    <w:rsid w:val="00E57ED2"/>
    <w:pPr>
      <w:ind w:leftChars="2500" w:left="100"/>
    </w:pPr>
  </w:style>
  <w:style w:type="character" w:customStyle="1" w:styleId="aa">
    <w:name w:val="日期 字符"/>
    <w:basedOn w:val="a0"/>
    <w:link w:val="a9"/>
    <w:uiPriority w:val="99"/>
    <w:semiHidden/>
    <w:rsid w:val="00E57ED2"/>
    <w:rPr>
      <w:rFonts w:ascii="Times New Roman" w:eastAsia="方正仿宋简体" w:hAnsi="Times New Roman"/>
      <w:sz w:val="32"/>
      <w:szCs w:val="24"/>
    </w:rPr>
  </w:style>
  <w:style w:type="paragraph" w:styleId="ab">
    <w:name w:val="Balloon Text"/>
    <w:basedOn w:val="a"/>
    <w:link w:val="ac"/>
    <w:unhideWhenUsed/>
    <w:rsid w:val="00E57ED2"/>
    <w:pPr>
      <w:spacing w:line="240" w:lineRule="auto"/>
    </w:pPr>
    <w:rPr>
      <w:sz w:val="18"/>
      <w:szCs w:val="18"/>
    </w:rPr>
  </w:style>
  <w:style w:type="character" w:customStyle="1" w:styleId="ac">
    <w:name w:val="批注框文本 字符"/>
    <w:basedOn w:val="a0"/>
    <w:link w:val="ab"/>
    <w:rsid w:val="00E57ED2"/>
    <w:rPr>
      <w:rFonts w:ascii="Times New Roman" w:eastAsia="方正仿宋简体" w:hAnsi="Times New Roman"/>
      <w:sz w:val="18"/>
      <w:szCs w:val="18"/>
    </w:rPr>
  </w:style>
  <w:style w:type="paragraph" w:styleId="ad">
    <w:name w:val="footer"/>
    <w:basedOn w:val="a"/>
    <w:link w:val="ae"/>
    <w:uiPriority w:val="99"/>
    <w:unhideWhenUsed/>
    <w:rsid w:val="00E57ED2"/>
    <w:pPr>
      <w:tabs>
        <w:tab w:val="center" w:pos="4153"/>
        <w:tab w:val="right" w:pos="8306"/>
      </w:tabs>
      <w:snapToGrid w:val="0"/>
      <w:spacing w:line="240" w:lineRule="atLeast"/>
      <w:jc w:val="left"/>
    </w:pPr>
    <w:rPr>
      <w:rFonts w:cs="Times New Roman"/>
      <w:sz w:val="18"/>
      <w:szCs w:val="18"/>
    </w:rPr>
  </w:style>
  <w:style w:type="character" w:customStyle="1" w:styleId="ae">
    <w:name w:val="页脚 字符"/>
    <w:basedOn w:val="a0"/>
    <w:link w:val="ad"/>
    <w:uiPriority w:val="99"/>
    <w:qFormat/>
    <w:rsid w:val="00E57ED2"/>
    <w:rPr>
      <w:rFonts w:ascii="Times New Roman" w:eastAsia="方正仿宋简体" w:hAnsi="Times New Roman" w:cs="Times New Roman"/>
      <w:sz w:val="18"/>
      <w:szCs w:val="18"/>
    </w:rPr>
  </w:style>
  <w:style w:type="paragraph" w:styleId="af">
    <w:name w:val="header"/>
    <w:basedOn w:val="a"/>
    <w:link w:val="af0"/>
    <w:uiPriority w:val="99"/>
    <w:unhideWhenUsed/>
    <w:rsid w:val="00E57ED2"/>
    <w:pPr>
      <w:pBdr>
        <w:bottom w:val="single" w:sz="6" w:space="1" w:color="auto"/>
      </w:pBdr>
      <w:tabs>
        <w:tab w:val="center" w:pos="4153"/>
        <w:tab w:val="right" w:pos="8306"/>
      </w:tabs>
      <w:snapToGrid w:val="0"/>
      <w:spacing w:line="240" w:lineRule="atLeast"/>
      <w:jc w:val="center"/>
    </w:pPr>
    <w:rPr>
      <w:rFonts w:cs="Times New Roman"/>
      <w:sz w:val="18"/>
      <w:szCs w:val="18"/>
    </w:rPr>
  </w:style>
  <w:style w:type="character" w:customStyle="1" w:styleId="af0">
    <w:name w:val="页眉 字符"/>
    <w:basedOn w:val="a0"/>
    <w:link w:val="af"/>
    <w:uiPriority w:val="99"/>
    <w:qFormat/>
    <w:rsid w:val="00E57ED2"/>
    <w:rPr>
      <w:rFonts w:ascii="Times New Roman" w:eastAsia="方正仿宋简体" w:hAnsi="Times New Roman" w:cs="Times New Roman"/>
      <w:sz w:val="18"/>
      <w:szCs w:val="18"/>
    </w:rPr>
  </w:style>
  <w:style w:type="paragraph" w:styleId="TOC1">
    <w:name w:val="toc 1"/>
    <w:basedOn w:val="a"/>
    <w:next w:val="a"/>
    <w:uiPriority w:val="39"/>
    <w:unhideWhenUsed/>
    <w:rsid w:val="003E3561"/>
    <w:pPr>
      <w:tabs>
        <w:tab w:val="right" w:leader="dot" w:pos="8296"/>
      </w:tabs>
      <w:spacing w:line="400" w:lineRule="exact"/>
      <w:ind w:firstLineChars="0" w:firstLine="0"/>
      <w:jc w:val="left"/>
    </w:pPr>
    <w:rPr>
      <w:rFonts w:eastAsia="楷体"/>
      <w:sz w:val="28"/>
    </w:rPr>
  </w:style>
  <w:style w:type="paragraph" w:styleId="TOC4">
    <w:name w:val="toc 4"/>
    <w:basedOn w:val="a"/>
    <w:next w:val="a"/>
    <w:uiPriority w:val="39"/>
    <w:unhideWhenUsed/>
    <w:rsid w:val="00E57ED2"/>
    <w:pPr>
      <w:spacing w:line="240" w:lineRule="auto"/>
      <w:ind w:leftChars="600" w:left="1260" w:firstLineChars="0" w:firstLine="0"/>
    </w:pPr>
    <w:rPr>
      <w:rFonts w:asciiTheme="minorHAnsi" w:eastAsiaTheme="minorEastAsia" w:hAnsiTheme="minorHAnsi"/>
      <w:sz w:val="21"/>
      <w:szCs w:val="22"/>
    </w:rPr>
  </w:style>
  <w:style w:type="paragraph" w:styleId="TOC6">
    <w:name w:val="toc 6"/>
    <w:basedOn w:val="a"/>
    <w:next w:val="a"/>
    <w:uiPriority w:val="39"/>
    <w:unhideWhenUsed/>
    <w:rsid w:val="00E57ED2"/>
    <w:pPr>
      <w:spacing w:line="240" w:lineRule="auto"/>
      <w:ind w:leftChars="1000" w:left="2100" w:firstLineChars="0" w:firstLine="0"/>
    </w:pPr>
    <w:rPr>
      <w:rFonts w:asciiTheme="minorHAnsi" w:eastAsiaTheme="minorEastAsia" w:hAnsiTheme="minorHAnsi"/>
      <w:sz w:val="21"/>
      <w:szCs w:val="22"/>
    </w:rPr>
  </w:style>
  <w:style w:type="paragraph" w:styleId="TOC2">
    <w:name w:val="toc 2"/>
    <w:basedOn w:val="a"/>
    <w:next w:val="a"/>
    <w:uiPriority w:val="39"/>
    <w:unhideWhenUsed/>
    <w:rsid w:val="003E3561"/>
    <w:pPr>
      <w:tabs>
        <w:tab w:val="right" w:leader="dot" w:pos="8296"/>
      </w:tabs>
      <w:spacing w:line="390" w:lineRule="exact"/>
      <w:ind w:leftChars="100" w:left="100" w:firstLineChars="0" w:firstLine="0"/>
      <w:jc w:val="left"/>
    </w:pPr>
    <w:rPr>
      <w:rFonts w:eastAsia="楷体"/>
      <w:sz w:val="24"/>
    </w:rPr>
  </w:style>
  <w:style w:type="paragraph" w:styleId="TOC9">
    <w:name w:val="toc 9"/>
    <w:basedOn w:val="a"/>
    <w:next w:val="a"/>
    <w:uiPriority w:val="39"/>
    <w:unhideWhenUsed/>
    <w:rsid w:val="00E57ED2"/>
    <w:pPr>
      <w:spacing w:line="240" w:lineRule="auto"/>
      <w:ind w:leftChars="1600" w:left="3360" w:firstLineChars="0" w:firstLine="0"/>
    </w:pPr>
    <w:rPr>
      <w:rFonts w:asciiTheme="minorHAnsi" w:eastAsiaTheme="minorEastAsia" w:hAnsiTheme="minorHAnsi"/>
      <w:sz w:val="21"/>
      <w:szCs w:val="22"/>
    </w:rPr>
  </w:style>
  <w:style w:type="paragraph" w:styleId="af1">
    <w:name w:val="Normal (Web)"/>
    <w:basedOn w:val="a"/>
    <w:uiPriority w:val="99"/>
    <w:rsid w:val="00E57ED2"/>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f2">
    <w:name w:val="Title"/>
    <w:basedOn w:val="a"/>
    <w:next w:val="a"/>
    <w:link w:val="af3"/>
    <w:uiPriority w:val="10"/>
    <w:rsid w:val="00E57ED2"/>
    <w:pPr>
      <w:spacing w:before="240" w:after="60"/>
      <w:jc w:val="center"/>
      <w:outlineLvl w:val="0"/>
    </w:pPr>
    <w:rPr>
      <w:rFonts w:asciiTheme="majorHAnsi" w:eastAsia="宋体" w:hAnsiTheme="majorHAnsi" w:cstheme="majorBidi"/>
      <w:b/>
      <w:bCs/>
      <w:szCs w:val="32"/>
    </w:rPr>
  </w:style>
  <w:style w:type="character" w:customStyle="1" w:styleId="af3">
    <w:name w:val="标题 字符"/>
    <w:basedOn w:val="a0"/>
    <w:link w:val="af2"/>
    <w:uiPriority w:val="10"/>
    <w:qFormat/>
    <w:rsid w:val="00E57ED2"/>
    <w:rPr>
      <w:rFonts w:asciiTheme="majorHAnsi" w:eastAsia="宋体" w:hAnsiTheme="majorHAnsi" w:cstheme="majorBidi"/>
      <w:b/>
      <w:bCs/>
      <w:sz w:val="32"/>
      <w:szCs w:val="32"/>
    </w:rPr>
  </w:style>
  <w:style w:type="paragraph" w:styleId="af4">
    <w:name w:val="annotation subject"/>
    <w:basedOn w:val="a7"/>
    <w:next w:val="a7"/>
    <w:link w:val="af5"/>
    <w:uiPriority w:val="99"/>
    <w:semiHidden/>
    <w:unhideWhenUsed/>
    <w:rsid w:val="00E57ED2"/>
    <w:rPr>
      <w:b/>
      <w:bCs/>
    </w:rPr>
  </w:style>
  <w:style w:type="character" w:customStyle="1" w:styleId="af5">
    <w:name w:val="批注主题 字符"/>
    <w:basedOn w:val="a8"/>
    <w:link w:val="af4"/>
    <w:uiPriority w:val="99"/>
    <w:semiHidden/>
    <w:rsid w:val="00E57ED2"/>
    <w:rPr>
      <w:rFonts w:ascii="Times New Roman" w:eastAsia="方正仿宋简体" w:hAnsi="Times New Roman"/>
      <w:b/>
      <w:bCs/>
      <w:sz w:val="32"/>
      <w:szCs w:val="24"/>
    </w:rPr>
  </w:style>
  <w:style w:type="table" w:styleId="af6">
    <w:name w:val="Table Grid"/>
    <w:basedOn w:val="a1"/>
    <w:qFormat/>
    <w:rsid w:val="00E5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rsid w:val="00E57ED2"/>
  </w:style>
  <w:style w:type="character" w:styleId="af8">
    <w:name w:val="Hyperlink"/>
    <w:basedOn w:val="a0"/>
    <w:uiPriority w:val="99"/>
    <w:unhideWhenUsed/>
    <w:rsid w:val="00E57ED2"/>
    <w:rPr>
      <w:color w:val="0000FF" w:themeColor="hyperlink"/>
      <w:u w:val="single"/>
    </w:rPr>
  </w:style>
  <w:style w:type="character" w:styleId="af9">
    <w:name w:val="annotation reference"/>
    <w:basedOn w:val="a0"/>
    <w:uiPriority w:val="99"/>
    <w:semiHidden/>
    <w:unhideWhenUsed/>
    <w:qFormat/>
    <w:rsid w:val="00E57ED2"/>
    <w:rPr>
      <w:sz w:val="21"/>
      <w:szCs w:val="21"/>
    </w:rPr>
  </w:style>
  <w:style w:type="paragraph" w:customStyle="1" w:styleId="1111">
    <w:name w:val="正文1111"/>
    <w:basedOn w:val="a"/>
    <w:link w:val="1111Char"/>
    <w:rsid w:val="00E57ED2"/>
    <w:pPr>
      <w:widowControl/>
      <w:spacing w:line="560" w:lineRule="exact"/>
      <w:ind w:firstLine="640"/>
    </w:pPr>
    <w:rPr>
      <w:rFonts w:eastAsia="Times New Roman" w:cs="Times New Roman"/>
      <w:szCs w:val="32"/>
    </w:rPr>
  </w:style>
  <w:style w:type="character" w:customStyle="1" w:styleId="1111Char">
    <w:name w:val="正文1111 Char"/>
    <w:basedOn w:val="a0"/>
    <w:link w:val="1111"/>
    <w:qFormat/>
    <w:rsid w:val="00E57ED2"/>
    <w:rPr>
      <w:rFonts w:ascii="Times New Roman" w:eastAsia="Times New Roman" w:hAnsi="Times New Roman" w:cs="Times New Roman"/>
      <w:sz w:val="32"/>
      <w:szCs w:val="32"/>
    </w:rPr>
  </w:style>
  <w:style w:type="paragraph" w:customStyle="1" w:styleId="tit">
    <w:name w:val="表格tit"/>
    <w:basedOn w:val="a"/>
    <w:link w:val="titChar"/>
    <w:qFormat/>
    <w:rsid w:val="0011368B"/>
    <w:pPr>
      <w:keepNext/>
      <w:adjustRightInd w:val="0"/>
      <w:snapToGrid w:val="0"/>
      <w:ind w:firstLineChars="0" w:firstLine="0"/>
      <w:jc w:val="center"/>
    </w:pPr>
    <w:rPr>
      <w:rFonts w:eastAsia="黑体"/>
      <w:sz w:val="24"/>
      <w:szCs w:val="21"/>
    </w:rPr>
  </w:style>
  <w:style w:type="character" w:customStyle="1" w:styleId="titChar">
    <w:name w:val="表格tit Char"/>
    <w:link w:val="tit"/>
    <w:rsid w:val="0011368B"/>
    <w:rPr>
      <w:rFonts w:ascii="Times New Roman" w:eastAsia="黑体" w:hAnsi="Times New Roman"/>
      <w:sz w:val="24"/>
      <w:szCs w:val="21"/>
    </w:rPr>
  </w:style>
  <w:style w:type="paragraph" w:customStyle="1" w:styleId="22">
    <w:name w:val="标题2"/>
    <w:basedOn w:val="20"/>
    <w:next w:val="a3"/>
    <w:link w:val="2Char"/>
    <w:qFormat/>
    <w:rsid w:val="003B0ABA"/>
    <w:pPr>
      <w:keepLines w:val="0"/>
      <w:spacing w:beforeLines="50" w:before="50" w:after="0" w:line="640" w:lineRule="exact"/>
      <w:ind w:firstLineChars="0" w:firstLine="0"/>
    </w:pPr>
    <w:rPr>
      <w:rFonts w:ascii="Times New Roman" w:eastAsia="方正小标宋简体" w:hAnsi="Times New Roman" w:cs="Times New Roman"/>
      <w:b w:val="0"/>
      <w:sz w:val="30"/>
    </w:rPr>
  </w:style>
  <w:style w:type="paragraph" w:customStyle="1" w:styleId="31">
    <w:name w:val="题目3"/>
    <w:basedOn w:val="a"/>
    <w:link w:val="3Char"/>
    <w:rsid w:val="00ED2224"/>
    <w:pPr>
      <w:keepNext/>
      <w:ind w:firstLineChars="0" w:firstLine="0"/>
      <w:jc w:val="left"/>
      <w:outlineLvl w:val="2"/>
    </w:pPr>
    <w:rPr>
      <w:rFonts w:eastAsia="方正小标宋简体" w:cs="Times New Roman"/>
      <w:sz w:val="28"/>
    </w:rPr>
  </w:style>
  <w:style w:type="character" w:customStyle="1" w:styleId="3Char">
    <w:name w:val="题目3 Char"/>
    <w:link w:val="31"/>
    <w:qFormat/>
    <w:locked/>
    <w:rsid w:val="00ED2224"/>
    <w:rPr>
      <w:rFonts w:ascii="Times New Roman" w:eastAsia="方正小标宋简体" w:hAnsi="Times New Roman" w:cs="Times New Roman"/>
      <w:sz w:val="28"/>
      <w:szCs w:val="24"/>
    </w:rPr>
  </w:style>
  <w:style w:type="paragraph" w:customStyle="1" w:styleId="afa">
    <w:name w:val="表格"/>
    <w:basedOn w:val="afb"/>
    <w:link w:val="Char"/>
    <w:qFormat/>
    <w:rsid w:val="00C346BF"/>
    <w:pPr>
      <w:spacing w:beforeLines="0" w:before="0" w:line="360" w:lineRule="exact"/>
    </w:pPr>
    <w:rPr>
      <w:rFonts w:eastAsia="宋体"/>
    </w:rPr>
  </w:style>
  <w:style w:type="paragraph" w:styleId="afb">
    <w:name w:val="No Spacing"/>
    <w:aliases w:val="表头"/>
    <w:link w:val="afc"/>
    <w:autoRedefine/>
    <w:uiPriority w:val="1"/>
    <w:qFormat/>
    <w:rsid w:val="00E87573"/>
    <w:pPr>
      <w:widowControl w:val="0"/>
      <w:spacing w:beforeLines="50" w:before="120" w:line="320" w:lineRule="exact"/>
      <w:jc w:val="center"/>
    </w:pPr>
    <w:rPr>
      <w:rFonts w:ascii="黑体" w:eastAsia="黑体" w:hAnsi="黑体" w:cs="Times New Roman"/>
      <w:sz w:val="24"/>
      <w:szCs w:val="24"/>
    </w:rPr>
  </w:style>
  <w:style w:type="character" w:customStyle="1" w:styleId="afc">
    <w:name w:val="无间隔 字符"/>
    <w:aliases w:val="表头 字符"/>
    <w:basedOn w:val="a0"/>
    <w:link w:val="afb"/>
    <w:uiPriority w:val="1"/>
    <w:rsid w:val="00E87573"/>
    <w:rPr>
      <w:rFonts w:ascii="黑体" w:eastAsia="黑体" w:hAnsi="黑体" w:cs="Times New Roman"/>
      <w:sz w:val="24"/>
      <w:szCs w:val="24"/>
    </w:rPr>
  </w:style>
  <w:style w:type="character" w:customStyle="1" w:styleId="Char">
    <w:name w:val="表格 Char"/>
    <w:basedOn w:val="afc"/>
    <w:link w:val="afa"/>
    <w:qFormat/>
    <w:rsid w:val="00C346BF"/>
    <w:rPr>
      <w:rFonts w:ascii="Times New Roman" w:eastAsia="宋体" w:hAnsi="Times New Roman" w:cs="Times New Roman"/>
      <w:sz w:val="24"/>
      <w:szCs w:val="21"/>
    </w:rPr>
  </w:style>
  <w:style w:type="paragraph" w:customStyle="1" w:styleId="afd">
    <w:name w:val="图题"/>
    <w:basedOn w:val="afb"/>
    <w:link w:val="Char0"/>
    <w:qFormat/>
    <w:rsid w:val="00ED2224"/>
    <w:pPr>
      <w:spacing w:afterLines="100"/>
    </w:pPr>
  </w:style>
  <w:style w:type="character" w:customStyle="1" w:styleId="Char0">
    <w:name w:val="图题 Char"/>
    <w:basedOn w:val="afc"/>
    <w:link w:val="afd"/>
    <w:qFormat/>
    <w:rsid w:val="00ED2224"/>
    <w:rPr>
      <w:rFonts w:ascii="Times New Roman" w:eastAsia="黑体" w:hAnsi="Times New Roman" w:cs="Times New Roman"/>
      <w:sz w:val="24"/>
      <w:szCs w:val="24"/>
    </w:rPr>
  </w:style>
  <w:style w:type="paragraph" w:customStyle="1" w:styleId="41">
    <w:name w:val="标题4"/>
    <w:basedOn w:val="a3"/>
    <w:link w:val="4Char"/>
    <w:qFormat/>
    <w:rsid w:val="0090570F"/>
    <w:pPr>
      <w:spacing w:after="0" w:line="600" w:lineRule="exact"/>
      <w:outlineLvl w:val="3"/>
    </w:pPr>
    <w:rPr>
      <w:b/>
    </w:rPr>
  </w:style>
  <w:style w:type="character" w:customStyle="1" w:styleId="4Char">
    <w:name w:val="标题4 Char"/>
    <w:basedOn w:val="a4"/>
    <w:link w:val="41"/>
    <w:qFormat/>
    <w:rsid w:val="0090570F"/>
    <w:rPr>
      <w:rFonts w:ascii="Times New Roman" w:eastAsia="方正仿宋简体" w:hAnsi="Times New Roman"/>
      <w:b/>
      <w:sz w:val="32"/>
      <w:szCs w:val="24"/>
    </w:rPr>
  </w:style>
  <w:style w:type="character" w:customStyle="1" w:styleId="fontstyle01">
    <w:name w:val="fontstyle01"/>
    <w:basedOn w:val="a0"/>
    <w:rsid w:val="00E57ED2"/>
    <w:rPr>
      <w:rFonts w:ascii="仿宋_GB2312" w:eastAsia="仿宋_GB2312" w:hint="eastAsia"/>
      <w:color w:val="000000"/>
      <w:sz w:val="30"/>
      <w:szCs w:val="30"/>
    </w:rPr>
  </w:style>
  <w:style w:type="paragraph" w:styleId="afe">
    <w:name w:val="List Paragraph"/>
    <w:basedOn w:val="a"/>
    <w:uiPriority w:val="34"/>
    <w:rsid w:val="00E57ED2"/>
    <w:pPr>
      <w:ind w:firstLine="420"/>
    </w:pPr>
  </w:style>
  <w:style w:type="paragraph" w:customStyle="1" w:styleId="aff">
    <w:name w:val="插图"/>
    <w:basedOn w:val="a"/>
    <w:link w:val="Char1"/>
    <w:qFormat/>
    <w:rsid w:val="00930F3B"/>
    <w:pPr>
      <w:spacing w:line="240" w:lineRule="auto"/>
      <w:ind w:firstLineChars="0" w:firstLine="0"/>
      <w:jc w:val="center"/>
    </w:pPr>
  </w:style>
  <w:style w:type="character" w:customStyle="1" w:styleId="Char1">
    <w:name w:val="插图 Char"/>
    <w:basedOn w:val="a0"/>
    <w:link w:val="aff"/>
    <w:qFormat/>
    <w:rsid w:val="00930F3B"/>
    <w:rPr>
      <w:rFonts w:ascii="Times New Roman" w:eastAsia="方正仿宋简体" w:hAnsi="Times New Roman"/>
      <w:sz w:val="32"/>
      <w:szCs w:val="24"/>
    </w:rPr>
  </w:style>
  <w:style w:type="character" w:styleId="aff0">
    <w:name w:val="Placeholder Text"/>
    <w:basedOn w:val="a0"/>
    <w:uiPriority w:val="99"/>
    <w:semiHidden/>
    <w:rsid w:val="00E57ED2"/>
    <w:rPr>
      <w:color w:val="808080"/>
    </w:rPr>
  </w:style>
  <w:style w:type="paragraph" w:customStyle="1" w:styleId="TableParagraph">
    <w:name w:val="Table Paragraph"/>
    <w:basedOn w:val="a"/>
    <w:uiPriority w:val="1"/>
    <w:rsid w:val="00D924DF"/>
    <w:pPr>
      <w:spacing w:line="240" w:lineRule="auto"/>
      <w:ind w:firstLineChars="0" w:firstLine="0"/>
      <w:jc w:val="left"/>
    </w:pPr>
    <w:rPr>
      <w:rFonts w:asciiTheme="minorHAnsi" w:eastAsiaTheme="minorEastAsia" w:hAnsiTheme="minorHAnsi"/>
      <w:kern w:val="0"/>
      <w:sz w:val="22"/>
      <w:szCs w:val="22"/>
      <w:lang w:eastAsia="en-US"/>
    </w:rPr>
  </w:style>
  <w:style w:type="paragraph" w:styleId="aff1">
    <w:name w:val="Plain Text"/>
    <w:basedOn w:val="a"/>
    <w:link w:val="aff2"/>
    <w:rsid w:val="00C04995"/>
    <w:pPr>
      <w:spacing w:line="240" w:lineRule="auto"/>
      <w:ind w:firstLineChars="0" w:firstLine="0"/>
    </w:pPr>
    <w:rPr>
      <w:rFonts w:ascii="宋体" w:eastAsia="幼圆" w:hAnsi="Courier New" w:cs="Times New Roman"/>
      <w:sz w:val="24"/>
      <w:szCs w:val="20"/>
    </w:rPr>
  </w:style>
  <w:style w:type="character" w:customStyle="1" w:styleId="aff2">
    <w:name w:val="纯文本 字符"/>
    <w:basedOn w:val="a0"/>
    <w:link w:val="aff1"/>
    <w:qFormat/>
    <w:rsid w:val="00C04995"/>
    <w:rPr>
      <w:rFonts w:ascii="宋体" w:eastAsia="幼圆" w:hAnsi="Courier New" w:cs="Times New Roman"/>
      <w:kern w:val="2"/>
      <w:sz w:val="24"/>
    </w:rPr>
  </w:style>
  <w:style w:type="table" w:customStyle="1" w:styleId="TableNormal">
    <w:name w:val="Table Normal"/>
    <w:uiPriority w:val="2"/>
    <w:semiHidden/>
    <w:qFormat/>
    <w:rsid w:val="00781307"/>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
    <w:name w:val="标题2，，"/>
    <w:basedOn w:val="22"/>
    <w:link w:val="2Char0"/>
    <w:rsid w:val="00CB6FF6"/>
    <w:pPr>
      <w:numPr>
        <w:numId w:val="2"/>
      </w:numPr>
      <w:spacing w:before="120"/>
    </w:pPr>
  </w:style>
  <w:style w:type="paragraph" w:customStyle="1" w:styleId="220">
    <w:name w:val="标题22"/>
    <w:basedOn w:val="2"/>
    <w:link w:val="22Char"/>
    <w:rsid w:val="00CB6FF6"/>
    <w:pPr>
      <w:numPr>
        <w:numId w:val="0"/>
      </w:numPr>
    </w:pPr>
  </w:style>
  <w:style w:type="character" w:customStyle="1" w:styleId="2Char">
    <w:name w:val="标题2 Char"/>
    <w:basedOn w:val="a0"/>
    <w:link w:val="22"/>
    <w:qFormat/>
    <w:rsid w:val="003B0ABA"/>
    <w:rPr>
      <w:rFonts w:ascii="Times New Roman" w:eastAsia="方正小标宋简体" w:hAnsi="Times New Roman" w:cs="Times New Roman"/>
      <w:bCs/>
      <w:sz w:val="30"/>
      <w:szCs w:val="32"/>
    </w:rPr>
  </w:style>
  <w:style w:type="character" w:customStyle="1" w:styleId="2Char0">
    <w:name w:val="标题2，， Char"/>
    <w:basedOn w:val="2Char"/>
    <w:link w:val="2"/>
    <w:rsid w:val="00CB6FF6"/>
    <w:rPr>
      <w:rFonts w:ascii="Times New Roman" w:eastAsia="方正小标宋简体" w:hAnsi="Times New Roman" w:cs="Times New Roman"/>
      <w:bCs/>
      <w:sz w:val="30"/>
      <w:szCs w:val="32"/>
    </w:rPr>
  </w:style>
  <w:style w:type="character" w:customStyle="1" w:styleId="22Char">
    <w:name w:val="标题22 Char"/>
    <w:basedOn w:val="2Char0"/>
    <w:link w:val="220"/>
    <w:rsid w:val="00CB6FF6"/>
    <w:rPr>
      <w:rFonts w:ascii="Times New Roman" w:eastAsia="方正小标宋简体" w:hAnsi="Times New Roman" w:cs="Times New Roman"/>
      <w:bCs/>
      <w:kern w:val="2"/>
      <w:sz w:val="32"/>
      <w:szCs w:val="24"/>
    </w:rPr>
  </w:style>
  <w:style w:type="paragraph" w:customStyle="1" w:styleId="42">
    <w:name w:val="标题4，"/>
    <w:basedOn w:val="4"/>
    <w:next w:val="12"/>
    <w:link w:val="4Char0"/>
    <w:rsid w:val="00ED2224"/>
    <w:pPr>
      <w:spacing w:before="0" w:after="0" w:line="600" w:lineRule="exact"/>
      <w:ind w:left="1701" w:firstLineChars="0" w:firstLine="0"/>
    </w:pPr>
    <w:rPr>
      <w:rFonts w:ascii="Times New Roman" w:hAnsi="Times New Roman"/>
      <w:sz w:val="24"/>
    </w:rPr>
  </w:style>
  <w:style w:type="character" w:customStyle="1" w:styleId="4Char0">
    <w:name w:val="标题4， Char"/>
    <w:basedOn w:val="a0"/>
    <w:link w:val="42"/>
    <w:rsid w:val="00ED2224"/>
    <w:rPr>
      <w:rFonts w:ascii="Times New Roman" w:eastAsiaTheme="majorEastAsia" w:hAnsi="Times New Roman" w:cstheme="majorBidi"/>
      <w:b/>
      <w:bCs/>
      <w:sz w:val="24"/>
      <w:szCs w:val="28"/>
    </w:rPr>
  </w:style>
  <w:style w:type="paragraph" w:customStyle="1" w:styleId="12">
    <w:name w:val="正文1"/>
    <w:basedOn w:val="a3"/>
    <w:link w:val="1Char"/>
    <w:rsid w:val="000539E5"/>
    <w:pPr>
      <w:spacing w:after="60"/>
    </w:pPr>
  </w:style>
  <w:style w:type="character" w:customStyle="1" w:styleId="1Char">
    <w:name w:val="正文1 Char"/>
    <w:basedOn w:val="a4"/>
    <w:link w:val="12"/>
    <w:rsid w:val="000539E5"/>
    <w:rPr>
      <w:rFonts w:ascii="Times New Roman" w:eastAsia="方正仿宋简体" w:hAnsi="Times New Roman"/>
      <w:sz w:val="32"/>
      <w:szCs w:val="24"/>
    </w:rPr>
  </w:style>
  <w:style w:type="paragraph" w:customStyle="1" w:styleId="aff3">
    <w:name w:val="图片"/>
    <w:basedOn w:val="a"/>
    <w:link w:val="Char2"/>
    <w:rsid w:val="00ED2224"/>
    <w:pPr>
      <w:keepNext/>
      <w:spacing w:line="360" w:lineRule="auto"/>
      <w:ind w:firstLineChars="0" w:firstLine="0"/>
      <w:jc w:val="center"/>
    </w:pPr>
    <w:rPr>
      <w:rFonts w:eastAsia="宋体"/>
      <w:sz w:val="24"/>
    </w:rPr>
  </w:style>
  <w:style w:type="character" w:customStyle="1" w:styleId="Char2">
    <w:name w:val="图片 Char"/>
    <w:basedOn w:val="a0"/>
    <w:link w:val="aff3"/>
    <w:rsid w:val="00ED2224"/>
    <w:rPr>
      <w:rFonts w:ascii="Times New Roman" w:eastAsia="宋体" w:hAnsi="Times New Roman"/>
      <w:sz w:val="24"/>
      <w:szCs w:val="24"/>
    </w:rPr>
  </w:style>
  <w:style w:type="paragraph" w:customStyle="1" w:styleId="32">
    <w:name w:val="标题3"/>
    <w:basedOn w:val="3"/>
    <w:next w:val="12"/>
    <w:link w:val="3Char0"/>
    <w:qFormat/>
    <w:rsid w:val="00C31676"/>
    <w:pPr>
      <w:numPr>
        <w:ilvl w:val="0"/>
        <w:numId w:val="0"/>
      </w:numPr>
      <w:adjustRightInd w:val="0"/>
      <w:snapToGrid w:val="0"/>
      <w:spacing w:before="0" w:after="0" w:line="640" w:lineRule="exact"/>
      <w:jc w:val="left"/>
    </w:pPr>
    <w:rPr>
      <w:rFonts w:eastAsia="楷体" w:cs="Times New Roman"/>
      <w:bCs w:val="0"/>
      <w:kern w:val="0"/>
      <w:sz w:val="30"/>
    </w:rPr>
  </w:style>
  <w:style w:type="character" w:customStyle="1" w:styleId="3Char0">
    <w:name w:val="标题3 Char"/>
    <w:basedOn w:val="a0"/>
    <w:link w:val="32"/>
    <w:qFormat/>
    <w:rsid w:val="00C31676"/>
    <w:rPr>
      <w:rFonts w:ascii="Times New Roman" w:eastAsia="楷体" w:hAnsi="Times New Roman" w:cs="Times New Roman"/>
      <w:b/>
      <w:kern w:val="0"/>
      <w:sz w:val="30"/>
      <w:szCs w:val="32"/>
    </w:rPr>
  </w:style>
  <w:style w:type="paragraph" w:customStyle="1" w:styleId="43">
    <w:name w:val="标题4.。"/>
    <w:basedOn w:val="41"/>
    <w:link w:val="4Char1"/>
    <w:rsid w:val="00ED2224"/>
    <w:rPr>
      <w:rFonts w:cs="Times New Roman"/>
    </w:rPr>
  </w:style>
  <w:style w:type="character" w:customStyle="1" w:styleId="4Char1">
    <w:name w:val="标题4.。 Char"/>
    <w:basedOn w:val="4Char"/>
    <w:link w:val="43"/>
    <w:rsid w:val="00ED2224"/>
    <w:rPr>
      <w:rFonts w:ascii="Times New Roman" w:eastAsia="方正仿宋简体" w:hAnsi="Times New Roman" w:cs="Times New Roman"/>
      <w:b/>
      <w:sz w:val="32"/>
      <w:szCs w:val="24"/>
    </w:rPr>
  </w:style>
  <w:style w:type="paragraph" w:customStyle="1" w:styleId="110">
    <w:name w:val="文本11"/>
    <w:basedOn w:val="a"/>
    <w:link w:val="11Char"/>
    <w:rsid w:val="00FA7092"/>
    <w:rPr>
      <w:rFonts w:cs="Times New Roman"/>
    </w:rPr>
  </w:style>
  <w:style w:type="character" w:customStyle="1" w:styleId="11Char">
    <w:name w:val="文本11 Char"/>
    <w:basedOn w:val="a0"/>
    <w:link w:val="110"/>
    <w:rsid w:val="00FA7092"/>
    <w:rPr>
      <w:rFonts w:ascii="Times New Roman" w:eastAsia="方正仿宋简体" w:hAnsi="Times New Roman" w:cs="Times New Roman"/>
      <w:sz w:val="32"/>
      <w:szCs w:val="24"/>
    </w:rPr>
  </w:style>
  <w:style w:type="paragraph" w:customStyle="1" w:styleId="13">
    <w:name w:val="样式1（文本）"/>
    <w:basedOn w:val="a"/>
    <w:link w:val="1Char0"/>
    <w:qFormat/>
    <w:rsid w:val="00284B4B"/>
    <w:pPr>
      <w:spacing w:line="600" w:lineRule="exact"/>
    </w:pPr>
  </w:style>
  <w:style w:type="character" w:customStyle="1" w:styleId="1Char0">
    <w:name w:val="样式1（文本） Char"/>
    <w:basedOn w:val="a0"/>
    <w:link w:val="13"/>
    <w:qFormat/>
    <w:rsid w:val="00284B4B"/>
    <w:rPr>
      <w:rFonts w:ascii="Times New Roman" w:eastAsia="方正仿宋简体" w:hAnsi="Times New Roman"/>
      <w:sz w:val="32"/>
      <w:szCs w:val="24"/>
    </w:rPr>
  </w:style>
  <w:style w:type="paragraph" w:customStyle="1" w:styleId="BodyText">
    <w:name w:val="BodyText"/>
    <w:basedOn w:val="a"/>
    <w:rsid w:val="00CF4EDA"/>
    <w:pPr>
      <w:widowControl/>
      <w:snapToGrid w:val="0"/>
      <w:spacing w:after="120" w:line="288" w:lineRule="auto"/>
      <w:ind w:firstLineChars="0" w:firstLine="0"/>
    </w:pPr>
    <w:rPr>
      <w:rFonts w:eastAsia="方正书宋简体"/>
      <w:sz w:val="24"/>
    </w:rPr>
  </w:style>
  <w:style w:type="paragraph" w:styleId="aff4">
    <w:name w:val="Revision"/>
    <w:hidden/>
    <w:uiPriority w:val="99"/>
    <w:semiHidden/>
    <w:rsid w:val="00624988"/>
    <w:rPr>
      <w:rFonts w:ascii="Times New Roman" w:eastAsia="方正仿宋简体" w:hAnsi="Times New Roman"/>
      <w:sz w:val="32"/>
      <w:szCs w:val="24"/>
    </w:rPr>
  </w:style>
  <w:style w:type="character" w:styleId="aff5">
    <w:name w:val="FollowedHyperlink"/>
    <w:basedOn w:val="a0"/>
    <w:uiPriority w:val="99"/>
    <w:semiHidden/>
    <w:unhideWhenUsed/>
    <w:rsid w:val="00624988"/>
    <w:rPr>
      <w:color w:val="954F72"/>
      <w:u w:val="single"/>
    </w:rPr>
  </w:style>
  <w:style w:type="paragraph" w:customStyle="1" w:styleId="font5">
    <w:name w:val="font5"/>
    <w:basedOn w:val="a"/>
    <w:rsid w:val="00624988"/>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76">
    <w:name w:val="xl76"/>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rPr>
  </w:style>
  <w:style w:type="paragraph" w:customStyle="1" w:styleId="xl77">
    <w:name w:val="xl77"/>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78">
    <w:name w:val="xl78"/>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79">
    <w:name w:val="xl79"/>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80">
    <w:name w:val="xl80"/>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81">
    <w:name w:val="xl81"/>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82">
    <w:name w:val="xl82"/>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b/>
      <w:bCs/>
      <w:kern w:val="0"/>
      <w:sz w:val="24"/>
    </w:rPr>
  </w:style>
  <w:style w:type="paragraph" w:customStyle="1" w:styleId="xl83">
    <w:name w:val="xl83"/>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b/>
      <w:bCs/>
      <w:kern w:val="0"/>
      <w:sz w:val="24"/>
    </w:rPr>
  </w:style>
  <w:style w:type="paragraph" w:customStyle="1" w:styleId="xl84">
    <w:name w:val="xl84"/>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85">
    <w:name w:val="xl85"/>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86">
    <w:name w:val="xl86"/>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rPr>
  </w:style>
  <w:style w:type="paragraph" w:customStyle="1" w:styleId="xl87">
    <w:name w:val="xl87"/>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88">
    <w:name w:val="xl88"/>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89">
    <w:name w:val="xl89"/>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90">
    <w:name w:val="xl90"/>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91">
    <w:name w:val="xl91"/>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eastAsia="宋体" w:hAnsi="宋体" w:cs="宋体"/>
      <w:color w:val="000000"/>
      <w:kern w:val="0"/>
      <w:sz w:val="24"/>
    </w:rPr>
  </w:style>
  <w:style w:type="paragraph" w:customStyle="1" w:styleId="xl92">
    <w:name w:val="xl92"/>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xl93">
    <w:name w:val="xl93"/>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94">
    <w:name w:val="xl94"/>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95">
    <w:name w:val="xl95"/>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96">
    <w:name w:val="xl96"/>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cs="宋体"/>
      <w:kern w:val="0"/>
      <w:sz w:val="24"/>
    </w:rPr>
  </w:style>
  <w:style w:type="paragraph" w:customStyle="1" w:styleId="xl97">
    <w:name w:val="xl97"/>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98">
    <w:name w:val="xl98"/>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99">
    <w:name w:val="xl99"/>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cs="宋体"/>
      <w:kern w:val="0"/>
      <w:sz w:val="24"/>
    </w:rPr>
  </w:style>
  <w:style w:type="paragraph" w:customStyle="1" w:styleId="xl100">
    <w:name w:val="xl100"/>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cs="宋体"/>
      <w:kern w:val="0"/>
      <w:sz w:val="24"/>
    </w:rPr>
  </w:style>
  <w:style w:type="paragraph" w:customStyle="1" w:styleId="xl101">
    <w:name w:val="xl101"/>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kern w:val="0"/>
      <w:sz w:val="24"/>
    </w:rPr>
  </w:style>
  <w:style w:type="paragraph" w:customStyle="1" w:styleId="xl102">
    <w:name w:val="xl102"/>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cs="宋体"/>
      <w:kern w:val="0"/>
      <w:sz w:val="24"/>
    </w:rPr>
  </w:style>
  <w:style w:type="paragraph" w:customStyle="1" w:styleId="xl103">
    <w:name w:val="xl103"/>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04">
    <w:name w:val="xl104"/>
    <w:basedOn w:val="a"/>
    <w:rsid w:val="00624988"/>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xl105">
    <w:name w:val="xl105"/>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06">
    <w:name w:val="xl106"/>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07">
    <w:name w:val="xl107"/>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cs="宋体"/>
      <w:color w:val="000000"/>
      <w:kern w:val="0"/>
      <w:sz w:val="24"/>
    </w:rPr>
  </w:style>
  <w:style w:type="paragraph" w:customStyle="1" w:styleId="xl108">
    <w:name w:val="xl108"/>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09">
    <w:name w:val="xl109"/>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0">
    <w:name w:val="xl110"/>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1">
    <w:name w:val="xl111"/>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2">
    <w:name w:val="xl112"/>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3">
    <w:name w:val="xl113"/>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4">
    <w:name w:val="xl114"/>
    <w:basedOn w:val="a"/>
    <w:rsid w:val="00624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5">
    <w:name w:val="xl115"/>
    <w:basedOn w:val="a"/>
    <w:rsid w:val="006249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16">
    <w:name w:val="xl116"/>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17">
    <w:name w:val="xl117"/>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18">
    <w:name w:val="xl118"/>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19">
    <w:name w:val="xl119"/>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20">
    <w:name w:val="xl120"/>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21">
    <w:name w:val="xl121"/>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22">
    <w:name w:val="xl122"/>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23">
    <w:name w:val="xl123"/>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24">
    <w:name w:val="xl124"/>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25">
    <w:name w:val="xl125"/>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26">
    <w:name w:val="xl126"/>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27">
    <w:name w:val="xl127"/>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28">
    <w:name w:val="xl128"/>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29">
    <w:name w:val="xl129"/>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30">
    <w:name w:val="xl130"/>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31">
    <w:name w:val="xl131"/>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32">
    <w:name w:val="xl132"/>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33">
    <w:name w:val="xl133"/>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4"/>
    </w:rPr>
  </w:style>
  <w:style w:type="paragraph" w:customStyle="1" w:styleId="xl134">
    <w:name w:val="xl134"/>
    <w:basedOn w:val="a"/>
    <w:rsid w:val="00624988"/>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35">
    <w:name w:val="xl135"/>
    <w:basedOn w:val="a"/>
    <w:rsid w:val="00624988"/>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xl136">
    <w:name w:val="xl136"/>
    <w:basedOn w:val="a"/>
    <w:rsid w:val="00624988"/>
    <w:pPr>
      <w:widowControl/>
      <w:pBdr>
        <w:top w:val="single" w:sz="4" w:space="0" w:color="auto"/>
      </w:pBdr>
      <w:spacing w:before="100" w:beforeAutospacing="1" w:after="100" w:afterAutospacing="1" w:line="240" w:lineRule="auto"/>
      <w:ind w:firstLineChars="0" w:firstLine="0"/>
      <w:jc w:val="center"/>
    </w:pPr>
    <w:rPr>
      <w:rFonts w:ascii="宋体" w:eastAsia="宋体" w:hAnsi="宋体" w:cs="宋体"/>
      <w:kern w:val="0"/>
      <w:sz w:val="24"/>
    </w:rPr>
  </w:style>
  <w:style w:type="paragraph" w:customStyle="1" w:styleId="A-z">
    <w:name w:val="A-z正文"/>
    <w:basedOn w:val="a"/>
    <w:link w:val="A-zChar"/>
    <w:rsid w:val="0041464D"/>
    <w:pPr>
      <w:spacing w:line="360" w:lineRule="auto"/>
    </w:pPr>
    <w:rPr>
      <w:rFonts w:eastAsia="宋体" w:cs="宋体"/>
      <w:sz w:val="24"/>
      <w:szCs w:val="20"/>
    </w:rPr>
  </w:style>
  <w:style w:type="character" w:customStyle="1" w:styleId="A-zChar">
    <w:name w:val="A-z正文 Char"/>
    <w:link w:val="A-z"/>
    <w:qFormat/>
    <w:rsid w:val="0041464D"/>
    <w:rPr>
      <w:rFonts w:ascii="Times New Roman" w:eastAsia="宋体" w:hAnsi="Times New Roman" w:cs="宋体"/>
      <w:sz w:val="24"/>
      <w:szCs w:val="20"/>
    </w:rPr>
  </w:style>
  <w:style w:type="paragraph" w:styleId="aff6">
    <w:name w:val="Normal Indent"/>
    <w:aliases w:val="正文缩进1,表正文,正文非缩进,四号,特点,段1,文本条款,正文（首行缩进两字） Char,正文（首行缩进两字） Char Char Char,正文（首行缩进两字） Char Char,表格标题 Char Char Char,表格标题 Char Char Char Char Char,表格标题 Char,正文（首行缩进两字） Char1,正文（首行缩进两字） Char Char Char1,正文（首行缩进两字） Char Char1,正文缩进2 Char Char,正文缩进3,表格标题,框图"/>
    <w:basedOn w:val="a"/>
    <w:link w:val="aff7"/>
    <w:rsid w:val="0041464D"/>
    <w:pPr>
      <w:adjustRightInd w:val="0"/>
      <w:spacing w:line="360" w:lineRule="auto"/>
      <w:ind w:firstLine="420"/>
    </w:pPr>
    <w:rPr>
      <w:rFonts w:eastAsia="宋体" w:cs="Times New Roman"/>
      <w:sz w:val="21"/>
      <w:szCs w:val="20"/>
    </w:rPr>
  </w:style>
  <w:style w:type="character" w:customStyle="1" w:styleId="aff7">
    <w:name w:val="正文缩进 字符"/>
    <w:aliases w:val="正文缩进1 字符,表正文 字符,正文非缩进 字符,四号 字符,特点 字符,段1 字符,文本条款 字符,正文（首行缩进两字） Char 字符,正文（首行缩进两字） Char Char Char 字符,正文（首行缩进两字） Char Char 字符,表格标题 Char Char Char 字符,表格标题 Char Char Char Char Char 字符,表格标题 Char 字符,正文（首行缩进两字） Char1 字符,正文（首行缩进两字） Char Char Char1 字符"/>
    <w:link w:val="aff6"/>
    <w:qFormat/>
    <w:rsid w:val="0041464D"/>
    <w:rPr>
      <w:rFonts w:ascii="Times New Roman" w:eastAsia="宋体" w:hAnsi="Times New Roman" w:cs="Times New Roman"/>
      <w:szCs w:val="20"/>
    </w:rPr>
  </w:style>
  <w:style w:type="paragraph" w:customStyle="1" w:styleId="aff8">
    <w:name w:val="表格内容"/>
    <w:basedOn w:val="a"/>
    <w:rsid w:val="00D50394"/>
    <w:pPr>
      <w:spacing w:line="360" w:lineRule="exact"/>
      <w:ind w:firstLineChars="0" w:firstLine="0"/>
      <w:jc w:val="center"/>
    </w:pPr>
    <w:rPr>
      <w:sz w:val="24"/>
    </w:rPr>
  </w:style>
  <w:style w:type="paragraph" w:styleId="aff9">
    <w:name w:val="Body Text Indent"/>
    <w:basedOn w:val="a"/>
    <w:link w:val="affa"/>
    <w:uiPriority w:val="99"/>
    <w:unhideWhenUsed/>
    <w:rsid w:val="009B2F31"/>
    <w:pPr>
      <w:spacing w:after="120"/>
      <w:ind w:leftChars="200" w:left="420"/>
    </w:pPr>
  </w:style>
  <w:style w:type="character" w:customStyle="1" w:styleId="affa">
    <w:name w:val="正文文本缩进 字符"/>
    <w:basedOn w:val="a0"/>
    <w:link w:val="aff9"/>
    <w:uiPriority w:val="99"/>
    <w:rsid w:val="009B2F31"/>
    <w:rPr>
      <w:rFonts w:ascii="Times New Roman" w:eastAsia="方正仿宋简体" w:hAnsi="Times New Roman"/>
      <w:sz w:val="32"/>
      <w:szCs w:val="24"/>
    </w:rPr>
  </w:style>
  <w:style w:type="paragraph" w:styleId="23">
    <w:name w:val="Body Text First Indent 2"/>
    <w:basedOn w:val="aff9"/>
    <w:link w:val="24"/>
    <w:uiPriority w:val="99"/>
    <w:unhideWhenUsed/>
    <w:rsid w:val="009B2F31"/>
    <w:pPr>
      <w:ind w:firstLine="420"/>
    </w:pPr>
  </w:style>
  <w:style w:type="character" w:customStyle="1" w:styleId="24">
    <w:name w:val="正文文本首行缩进 2 字符"/>
    <w:basedOn w:val="affa"/>
    <w:link w:val="23"/>
    <w:uiPriority w:val="99"/>
    <w:rsid w:val="009B2F31"/>
    <w:rPr>
      <w:rFonts w:ascii="Times New Roman" w:eastAsia="方正仿宋简体" w:hAnsi="Times New Roman"/>
      <w:sz w:val="32"/>
      <w:szCs w:val="24"/>
    </w:rPr>
  </w:style>
  <w:style w:type="paragraph" w:customStyle="1" w:styleId="14">
    <w:name w:val="文档结构图1"/>
    <w:basedOn w:val="a"/>
    <w:next w:val="affb"/>
    <w:link w:val="Char3"/>
    <w:uiPriority w:val="99"/>
    <w:semiHidden/>
    <w:unhideWhenUsed/>
    <w:rsid w:val="00513923"/>
    <w:pPr>
      <w:spacing w:line="600" w:lineRule="exact"/>
    </w:pPr>
    <w:rPr>
      <w:rFonts w:ascii="宋体" w:eastAsia="宋体"/>
      <w:sz w:val="18"/>
      <w:szCs w:val="18"/>
    </w:rPr>
  </w:style>
  <w:style w:type="character" w:customStyle="1" w:styleId="Char3">
    <w:name w:val="文档结构图 Char"/>
    <w:basedOn w:val="a0"/>
    <w:link w:val="14"/>
    <w:uiPriority w:val="99"/>
    <w:semiHidden/>
    <w:rsid w:val="00513923"/>
    <w:rPr>
      <w:rFonts w:ascii="宋体" w:eastAsia="宋体" w:hAnsi="Times New Roman"/>
      <w:sz w:val="18"/>
      <w:szCs w:val="18"/>
    </w:rPr>
  </w:style>
  <w:style w:type="table" w:customStyle="1" w:styleId="15">
    <w:name w:val="网格型1"/>
    <w:basedOn w:val="a1"/>
    <w:next w:val="af6"/>
    <w:uiPriority w:val="59"/>
    <w:rsid w:val="00513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副标题1"/>
    <w:basedOn w:val="a"/>
    <w:next w:val="a"/>
    <w:uiPriority w:val="11"/>
    <w:rsid w:val="00513923"/>
    <w:pPr>
      <w:spacing w:line="600" w:lineRule="exact"/>
      <w:ind w:firstLineChars="0" w:firstLine="0"/>
      <w:jc w:val="left"/>
      <w:outlineLvl w:val="1"/>
    </w:pPr>
    <w:rPr>
      <w:rFonts w:ascii="Cambria" w:eastAsia="方正小标宋简体" w:hAnsi="Cambria" w:cs="Times New Roman"/>
      <w:b/>
      <w:bCs/>
      <w:kern w:val="28"/>
      <w:szCs w:val="32"/>
    </w:rPr>
  </w:style>
  <w:style w:type="character" w:customStyle="1" w:styleId="affc">
    <w:name w:val="副标题 字符"/>
    <w:basedOn w:val="a0"/>
    <w:link w:val="affd"/>
    <w:uiPriority w:val="11"/>
    <w:rsid w:val="00513923"/>
    <w:rPr>
      <w:rFonts w:ascii="Cambria" w:eastAsia="方正小标宋简体" w:hAnsi="Cambria" w:cs="Times New Roman"/>
      <w:b/>
      <w:bCs/>
      <w:kern w:val="28"/>
      <w:sz w:val="32"/>
      <w:szCs w:val="32"/>
    </w:rPr>
  </w:style>
  <w:style w:type="paragraph" w:styleId="affb">
    <w:name w:val="Document Map"/>
    <w:basedOn w:val="a"/>
    <w:link w:val="affe"/>
    <w:uiPriority w:val="99"/>
    <w:semiHidden/>
    <w:unhideWhenUsed/>
    <w:rsid w:val="00513923"/>
    <w:rPr>
      <w:rFonts w:ascii="宋体" w:eastAsia="宋体"/>
      <w:sz w:val="18"/>
      <w:szCs w:val="18"/>
    </w:rPr>
  </w:style>
  <w:style w:type="character" w:customStyle="1" w:styleId="affe">
    <w:name w:val="文档结构图 字符"/>
    <w:basedOn w:val="a0"/>
    <w:link w:val="affb"/>
    <w:uiPriority w:val="99"/>
    <w:semiHidden/>
    <w:rsid w:val="00513923"/>
    <w:rPr>
      <w:rFonts w:ascii="宋体" w:eastAsia="宋体" w:hAnsi="Times New Roman"/>
      <w:sz w:val="18"/>
      <w:szCs w:val="18"/>
    </w:rPr>
  </w:style>
  <w:style w:type="paragraph" w:styleId="affd">
    <w:name w:val="Subtitle"/>
    <w:basedOn w:val="a"/>
    <w:next w:val="a"/>
    <w:link w:val="affc"/>
    <w:uiPriority w:val="11"/>
    <w:rsid w:val="00513923"/>
    <w:pPr>
      <w:spacing w:before="240" w:after="60" w:line="312" w:lineRule="atLeast"/>
      <w:jc w:val="center"/>
      <w:outlineLvl w:val="1"/>
    </w:pPr>
    <w:rPr>
      <w:rFonts w:ascii="Cambria" w:eastAsia="方正小标宋简体" w:hAnsi="Cambria" w:cs="Times New Roman"/>
      <w:b/>
      <w:bCs/>
      <w:kern w:val="28"/>
      <w:szCs w:val="32"/>
    </w:rPr>
  </w:style>
  <w:style w:type="character" w:customStyle="1" w:styleId="Char10">
    <w:name w:val="副标题 Char1"/>
    <w:basedOn w:val="a0"/>
    <w:uiPriority w:val="11"/>
    <w:rsid w:val="00513923"/>
    <w:rPr>
      <w:rFonts w:asciiTheme="majorHAnsi" w:eastAsia="宋体" w:hAnsiTheme="majorHAnsi" w:cstheme="majorBidi"/>
      <w:b/>
      <w:bCs/>
      <w:kern w:val="28"/>
      <w:sz w:val="32"/>
      <w:szCs w:val="32"/>
    </w:rPr>
  </w:style>
  <w:style w:type="paragraph" w:styleId="afff">
    <w:name w:val="Body Text First Indent"/>
    <w:basedOn w:val="a3"/>
    <w:link w:val="afff0"/>
    <w:uiPriority w:val="99"/>
    <w:unhideWhenUsed/>
    <w:rsid w:val="00A446B0"/>
    <w:pPr>
      <w:ind w:firstLineChars="100" w:firstLine="420"/>
    </w:pPr>
  </w:style>
  <w:style w:type="character" w:customStyle="1" w:styleId="afff0">
    <w:name w:val="正文文本首行缩进 字符"/>
    <w:basedOn w:val="a4"/>
    <w:link w:val="afff"/>
    <w:uiPriority w:val="99"/>
    <w:rsid w:val="00A446B0"/>
    <w:rPr>
      <w:rFonts w:ascii="Times New Roman" w:eastAsia="方正仿宋简体" w:hAnsi="Times New Roman"/>
      <w:sz w:val="32"/>
      <w:szCs w:val="24"/>
    </w:rPr>
  </w:style>
  <w:style w:type="paragraph" w:customStyle="1" w:styleId="111">
    <w:name w:val="正文11"/>
    <w:basedOn w:val="12"/>
    <w:link w:val="11Char0"/>
    <w:qFormat/>
    <w:rsid w:val="00151FC4"/>
  </w:style>
  <w:style w:type="character" w:customStyle="1" w:styleId="11Char0">
    <w:name w:val="正文11 Char"/>
    <w:basedOn w:val="1Char"/>
    <w:link w:val="111"/>
    <w:qFormat/>
    <w:rsid w:val="00151FC4"/>
    <w:rPr>
      <w:rFonts w:ascii="Times New Roman" w:eastAsia="方正仿宋简体" w:hAnsi="Times New Roman"/>
      <w:sz w:val="32"/>
      <w:szCs w:val="24"/>
    </w:rPr>
  </w:style>
  <w:style w:type="paragraph" w:customStyle="1" w:styleId="17">
    <w:name w:val="案例内容1"/>
    <w:basedOn w:val="a5"/>
    <w:link w:val="1Char1"/>
    <w:qFormat/>
    <w:rsid w:val="00D5630D"/>
    <w:pPr>
      <w:autoSpaceDE w:val="0"/>
      <w:autoSpaceDN w:val="0"/>
      <w:spacing w:line="400" w:lineRule="exact"/>
    </w:pPr>
    <w:rPr>
      <w:rFonts w:ascii="Times New Roman" w:eastAsia="方正仿宋简体" w:hAnsi="Times New Roman" w:cs="Times New Roman"/>
      <w:sz w:val="24"/>
      <w:szCs w:val="24"/>
    </w:rPr>
  </w:style>
  <w:style w:type="character" w:customStyle="1" w:styleId="1Char1">
    <w:name w:val="案例内容1 Char"/>
    <w:basedOn w:val="a6"/>
    <w:link w:val="17"/>
    <w:rsid w:val="00D5630D"/>
    <w:rPr>
      <w:rFonts w:ascii="Times New Roman" w:eastAsia="方正仿宋简体" w:hAnsi="Times New Roman" w:cs="Times New Roman"/>
      <w:kern w:val="2"/>
      <w:sz w:val="24"/>
      <w:szCs w:val="24"/>
    </w:rPr>
  </w:style>
  <w:style w:type="character" w:customStyle="1" w:styleId="50">
    <w:name w:val="标题 5 字符"/>
    <w:basedOn w:val="a0"/>
    <w:link w:val="5"/>
    <w:rsid w:val="00A0799A"/>
    <w:rPr>
      <w:rFonts w:ascii="Times New Roman" w:eastAsia="方正仿宋简体" w:hAnsi="Times New Roman" w:cs="Times New Roman"/>
      <w:b/>
      <w:sz w:val="28"/>
      <w:szCs w:val="24"/>
    </w:rPr>
  </w:style>
  <w:style w:type="character" w:customStyle="1" w:styleId="70">
    <w:name w:val="标题 7 字符"/>
    <w:basedOn w:val="a0"/>
    <w:link w:val="7"/>
    <w:rsid w:val="00A0799A"/>
    <w:rPr>
      <w:rFonts w:ascii="Times New Roman" w:eastAsia="方正仿宋简体" w:hAnsi="Times New Roman" w:cs="Times New Roman"/>
      <w:b/>
      <w:sz w:val="24"/>
      <w:szCs w:val="24"/>
    </w:rPr>
  </w:style>
  <w:style w:type="character" w:customStyle="1" w:styleId="80">
    <w:name w:val="标题 8 字符"/>
    <w:basedOn w:val="a0"/>
    <w:link w:val="8"/>
    <w:rsid w:val="00A0799A"/>
    <w:rPr>
      <w:rFonts w:ascii="Arial" w:eastAsia="黑体" w:hAnsi="Arial" w:cs="Times New Roman"/>
      <w:sz w:val="24"/>
      <w:szCs w:val="24"/>
    </w:rPr>
  </w:style>
  <w:style w:type="character" w:customStyle="1" w:styleId="90">
    <w:name w:val="标题 9 字符"/>
    <w:basedOn w:val="a0"/>
    <w:link w:val="9"/>
    <w:rsid w:val="00A0799A"/>
    <w:rPr>
      <w:rFonts w:ascii="Arial" w:eastAsia="黑体" w:hAnsi="Arial" w:cs="Times New Roman"/>
      <w:szCs w:val="24"/>
    </w:rPr>
  </w:style>
  <w:style w:type="paragraph" w:styleId="afff1">
    <w:name w:val="Block Text"/>
    <w:basedOn w:val="a"/>
    <w:rsid w:val="00A0799A"/>
    <w:pPr>
      <w:spacing w:after="120" w:line="360" w:lineRule="auto"/>
      <w:ind w:leftChars="700" w:left="1440" w:rightChars="700" w:right="700" w:firstLineChars="0" w:firstLine="0"/>
    </w:pPr>
    <w:rPr>
      <w:rFonts w:cs="Times New Roman"/>
    </w:rPr>
  </w:style>
  <w:style w:type="character" w:styleId="afff2">
    <w:name w:val="Strong"/>
    <w:uiPriority w:val="22"/>
    <w:qFormat/>
    <w:rsid w:val="00A0799A"/>
    <w:rPr>
      <w:b/>
      <w:bCs/>
    </w:rPr>
  </w:style>
  <w:style w:type="paragraph" w:customStyle="1" w:styleId="afff3">
    <w:name w:val="一级标题"/>
    <w:basedOn w:val="1"/>
    <w:next w:val="a"/>
    <w:rsid w:val="00A0799A"/>
    <w:pPr>
      <w:tabs>
        <w:tab w:val="left" w:pos="0"/>
      </w:tabs>
      <w:adjustRightInd w:val="0"/>
      <w:spacing w:beforeLines="0" w:afterLines="0" w:line="360" w:lineRule="auto"/>
    </w:pPr>
    <w:rPr>
      <w:rFonts w:ascii="宋体" w:eastAsia="仿宋" w:hAnsi="宋体" w:cs="Times New Roman" w:hint="eastAsia"/>
      <w:bCs w:val="0"/>
      <w:szCs w:val="48"/>
    </w:rPr>
  </w:style>
  <w:style w:type="paragraph" w:customStyle="1" w:styleId="afff4">
    <w:name w:val="三级标题"/>
    <w:basedOn w:val="af1"/>
    <w:rsid w:val="00A0799A"/>
    <w:pPr>
      <w:widowControl w:val="0"/>
      <w:spacing w:line="360" w:lineRule="auto"/>
      <w:ind w:firstLineChars="100" w:firstLine="361"/>
      <w:jc w:val="both"/>
      <w:outlineLvl w:val="2"/>
    </w:pPr>
    <w:rPr>
      <w:rFonts w:ascii="Calibri" w:eastAsia="仿宋" w:hAnsi="Calibri" w:cs="Times New Roman"/>
      <w:b/>
      <w:sz w:val="30"/>
    </w:rPr>
  </w:style>
  <w:style w:type="paragraph" w:customStyle="1" w:styleId="afff5">
    <w:name w:val="二级标题"/>
    <w:basedOn w:val="af1"/>
    <w:rsid w:val="00A0799A"/>
    <w:pPr>
      <w:widowControl w:val="0"/>
      <w:spacing w:line="360" w:lineRule="auto"/>
      <w:outlineLvl w:val="1"/>
    </w:pPr>
    <w:rPr>
      <w:rFonts w:ascii="Calibri" w:eastAsia="仿宋" w:hAnsi="Calibri" w:cs="Times New Roman"/>
      <w:b/>
      <w:sz w:val="32"/>
    </w:rPr>
  </w:style>
  <w:style w:type="paragraph" w:customStyle="1" w:styleId="afff6">
    <w:name w:val="四级标题"/>
    <w:basedOn w:val="af1"/>
    <w:rsid w:val="00A0799A"/>
    <w:pPr>
      <w:widowControl w:val="0"/>
      <w:spacing w:line="360" w:lineRule="auto"/>
      <w:ind w:firstLineChars="200" w:firstLine="723"/>
      <w:outlineLvl w:val="3"/>
    </w:pPr>
    <w:rPr>
      <w:rFonts w:ascii="Calibri" w:eastAsia="仿宋" w:hAnsi="Calibri" w:cs="Times New Roman"/>
      <w:b/>
      <w:sz w:val="28"/>
    </w:rPr>
  </w:style>
  <w:style w:type="paragraph" w:customStyle="1" w:styleId="afff7">
    <w:name w:val="文本"/>
    <w:basedOn w:val="aff1"/>
    <w:next w:val="afff1"/>
    <w:link w:val="Char4"/>
    <w:rsid w:val="00A0799A"/>
    <w:pPr>
      <w:spacing w:line="360" w:lineRule="auto"/>
      <w:ind w:firstLineChars="200" w:firstLine="723"/>
    </w:pPr>
    <w:rPr>
      <w:rFonts w:ascii="Times New Roman" w:eastAsia="宋体" w:hAnsi="Times New Roman"/>
      <w:sz w:val="28"/>
      <w:szCs w:val="28"/>
    </w:rPr>
  </w:style>
  <w:style w:type="character" w:customStyle="1" w:styleId="Char4">
    <w:name w:val="文本 Char"/>
    <w:link w:val="afff7"/>
    <w:qFormat/>
    <w:rsid w:val="00A0799A"/>
    <w:rPr>
      <w:rFonts w:ascii="Times New Roman" w:eastAsia="宋体" w:hAnsi="Times New Roman" w:cs="Times New Roman"/>
      <w:sz w:val="28"/>
      <w:szCs w:val="28"/>
    </w:rPr>
  </w:style>
  <w:style w:type="character" w:customStyle="1" w:styleId="font21">
    <w:name w:val="font21"/>
    <w:rsid w:val="00A0799A"/>
    <w:rPr>
      <w:rFonts w:ascii="Times New Roman" w:hAnsi="Times New Roman" w:cs="Times New Roman" w:hint="default"/>
      <w:b/>
      <w:bCs/>
      <w:i w:val="0"/>
      <w:iCs w:val="0"/>
      <w:color w:val="000000"/>
      <w:sz w:val="18"/>
      <w:szCs w:val="18"/>
      <w:u w:val="none"/>
    </w:rPr>
  </w:style>
  <w:style w:type="character" w:customStyle="1" w:styleId="font41">
    <w:name w:val="font41"/>
    <w:rsid w:val="00A0799A"/>
    <w:rPr>
      <w:rFonts w:ascii="宋体" w:eastAsia="宋体" w:hAnsi="宋体" w:cs="宋体" w:hint="eastAsia"/>
      <w:b/>
      <w:bCs/>
      <w:i w:val="0"/>
      <w:iCs w:val="0"/>
      <w:color w:val="000000"/>
      <w:sz w:val="18"/>
      <w:szCs w:val="18"/>
      <w:u w:val="none"/>
    </w:rPr>
  </w:style>
  <w:style w:type="character" w:customStyle="1" w:styleId="font31">
    <w:name w:val="font31"/>
    <w:rsid w:val="00A0799A"/>
    <w:rPr>
      <w:rFonts w:ascii="Times New Roman" w:hAnsi="Times New Roman" w:cs="Times New Roman" w:hint="default"/>
      <w:i w:val="0"/>
      <w:iCs w:val="0"/>
      <w:color w:val="000000"/>
      <w:sz w:val="18"/>
      <w:szCs w:val="18"/>
      <w:u w:val="none"/>
    </w:rPr>
  </w:style>
  <w:style w:type="character" w:customStyle="1" w:styleId="font61">
    <w:name w:val="font61"/>
    <w:rsid w:val="00A0799A"/>
    <w:rPr>
      <w:rFonts w:ascii="宋体" w:eastAsia="宋体" w:hAnsi="宋体" w:cs="宋体" w:hint="eastAsia"/>
      <w:i w:val="0"/>
      <w:iCs w:val="0"/>
      <w:color w:val="000000"/>
      <w:sz w:val="18"/>
      <w:szCs w:val="18"/>
      <w:u w:val="none"/>
    </w:rPr>
  </w:style>
  <w:style w:type="character" w:customStyle="1" w:styleId="150">
    <w:name w:val="15"/>
    <w:rsid w:val="00A0799A"/>
    <w:rPr>
      <w:rFonts w:ascii="Times New Roman" w:eastAsia="方正仿宋简体" w:hAnsi="Times New Roman" w:cs="Times New Roman" w:hint="default"/>
      <w:sz w:val="32"/>
      <w:szCs w:val="32"/>
    </w:rPr>
  </w:style>
  <w:style w:type="character" w:customStyle="1" w:styleId="bjh-h3">
    <w:name w:val="bjh-h3"/>
    <w:rsid w:val="00A0799A"/>
  </w:style>
  <w:style w:type="character" w:customStyle="1" w:styleId="bjh-p">
    <w:name w:val="bjh-p"/>
    <w:qFormat/>
    <w:rsid w:val="00A0799A"/>
  </w:style>
  <w:style w:type="character" w:customStyle="1" w:styleId="bjh-strong">
    <w:name w:val="bjh-strong"/>
    <w:rsid w:val="00A0799A"/>
  </w:style>
  <w:style w:type="table" w:customStyle="1" w:styleId="TableNormal1">
    <w:name w:val="Table Normal1"/>
    <w:basedOn w:val="a1"/>
    <w:uiPriority w:val="2"/>
    <w:semiHidden/>
    <w:qFormat/>
    <w:rsid w:val="00A0799A"/>
    <w:pPr>
      <w:widowControl w:val="0"/>
      <w:autoSpaceDE w:val="0"/>
      <w:autoSpaceDN w:val="0"/>
    </w:pPr>
    <w:rPr>
      <w:rFonts w:ascii="Times New Roman" w:eastAsia="Times New Roman" w:hAnsi="Times New Roman" w:cs="Times New Roman"/>
      <w:kern w:val="0"/>
      <w:sz w:val="22"/>
      <w:lang w:eastAsia="en-US"/>
    </w:rPr>
    <w:tblPr>
      <w:tblCellMar>
        <w:left w:w="0" w:type="dxa"/>
        <w:right w:w="0" w:type="dxa"/>
      </w:tblCellMar>
    </w:tblPr>
  </w:style>
  <w:style w:type="paragraph" w:customStyle="1" w:styleId="18">
    <w:name w:val="标题1"/>
    <w:basedOn w:val="a"/>
    <w:rsid w:val="0040403E"/>
    <w:pPr>
      <w:keepNext/>
      <w:keepLines/>
      <w:spacing w:beforeLines="100" w:afterLines="50"/>
      <w:ind w:firstLineChars="0" w:firstLine="0"/>
      <w:jc w:val="center"/>
      <w:outlineLvl w:val="0"/>
    </w:pPr>
    <w:rPr>
      <w:rFonts w:eastAsiaTheme="minorEastAsia" w:cs="Times New Roman"/>
      <w:b/>
      <w:bCs/>
      <w:kern w:val="44"/>
      <w:sz w:val="36"/>
      <w:szCs w:val="44"/>
    </w:rPr>
  </w:style>
  <w:style w:type="table" w:customStyle="1" w:styleId="25">
    <w:name w:val="网格型2"/>
    <w:basedOn w:val="a1"/>
    <w:next w:val="af6"/>
    <w:uiPriority w:val="59"/>
    <w:qFormat/>
    <w:rsid w:val="002C05E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2C05E1"/>
    <w:pPr>
      <w:widowControl w:val="0"/>
      <w:autoSpaceDE w:val="0"/>
      <w:autoSpaceDN w:val="0"/>
    </w:pPr>
    <w:rPr>
      <w:rFonts w:ascii="Calibri" w:eastAsia="Times New Roman" w:hAnsi="Calibri" w:cs="Times New Roman"/>
      <w:sz w:val="22"/>
      <w:lang w:eastAsia="en-US"/>
    </w:rPr>
    <w:tblPr>
      <w:tblCellMar>
        <w:top w:w="0" w:type="dxa"/>
        <w:left w:w="0" w:type="dxa"/>
        <w:bottom w:w="0" w:type="dxa"/>
        <w:right w:w="0" w:type="dxa"/>
      </w:tblCellMar>
    </w:tblPr>
  </w:style>
  <w:style w:type="table" w:customStyle="1" w:styleId="112">
    <w:name w:val="网格型11"/>
    <w:basedOn w:val="a1"/>
    <w:next w:val="af6"/>
    <w:uiPriority w:val="59"/>
    <w:rsid w:val="002C05E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basedOn w:val="a1"/>
    <w:uiPriority w:val="2"/>
    <w:semiHidden/>
    <w:qFormat/>
    <w:rsid w:val="002C05E1"/>
    <w:pPr>
      <w:widowControl w:val="0"/>
      <w:autoSpaceDE w:val="0"/>
      <w:autoSpaceDN w:val="0"/>
    </w:pPr>
    <w:rPr>
      <w:rFonts w:ascii="Times New Roman" w:eastAsia="Times New Roman" w:hAnsi="Times New Roman" w:cs="Times New Roman"/>
      <w:kern w:val="0"/>
      <w:sz w:val="22"/>
      <w:szCs w:val="20"/>
      <w:lang w:eastAsia="en-US"/>
    </w:rPr>
    <w:tblPr>
      <w:tblCellMar>
        <w:left w:w="0" w:type="dxa"/>
        <w:right w:w="0" w:type="dxa"/>
      </w:tblCellMar>
    </w:tblPr>
  </w:style>
  <w:style w:type="paragraph" w:customStyle="1" w:styleId="11">
    <w:name w:val="二级标题1.1"/>
    <w:basedOn w:val="22"/>
    <w:rsid w:val="00BE47A8"/>
    <w:pPr>
      <w:numPr>
        <w:numId w:val="26"/>
      </w:numPr>
      <w:spacing w:beforeLines="0" w:before="120"/>
      <w:ind w:left="419" w:hangingChars="131" w:hanging="419"/>
    </w:pPr>
    <w:rPr>
      <w:kern w:val="0"/>
      <w:sz w:val="32"/>
      <w:lang w:val="zh-CN"/>
    </w:rPr>
  </w:style>
  <w:style w:type="table" w:customStyle="1" w:styleId="33">
    <w:name w:val="网格型3"/>
    <w:basedOn w:val="a1"/>
    <w:next w:val="af6"/>
    <w:qFormat/>
    <w:rsid w:val="000A4C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6"/>
    <w:qFormat/>
    <w:rsid w:val="00C10B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6"/>
    <w:qFormat/>
    <w:rsid w:val="004143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sid w:val="003D4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81">
      <w:bodyDiv w:val="1"/>
      <w:marLeft w:val="0"/>
      <w:marRight w:val="0"/>
      <w:marTop w:val="0"/>
      <w:marBottom w:val="0"/>
      <w:divBdr>
        <w:top w:val="none" w:sz="0" w:space="0" w:color="auto"/>
        <w:left w:val="none" w:sz="0" w:space="0" w:color="auto"/>
        <w:bottom w:val="none" w:sz="0" w:space="0" w:color="auto"/>
        <w:right w:val="none" w:sz="0" w:space="0" w:color="auto"/>
      </w:divBdr>
    </w:div>
    <w:div w:id="25300066">
      <w:bodyDiv w:val="1"/>
      <w:marLeft w:val="0"/>
      <w:marRight w:val="0"/>
      <w:marTop w:val="0"/>
      <w:marBottom w:val="0"/>
      <w:divBdr>
        <w:top w:val="none" w:sz="0" w:space="0" w:color="auto"/>
        <w:left w:val="none" w:sz="0" w:space="0" w:color="auto"/>
        <w:bottom w:val="none" w:sz="0" w:space="0" w:color="auto"/>
        <w:right w:val="none" w:sz="0" w:space="0" w:color="auto"/>
      </w:divBdr>
    </w:div>
    <w:div w:id="66808901">
      <w:bodyDiv w:val="1"/>
      <w:marLeft w:val="0"/>
      <w:marRight w:val="0"/>
      <w:marTop w:val="0"/>
      <w:marBottom w:val="0"/>
      <w:divBdr>
        <w:top w:val="none" w:sz="0" w:space="0" w:color="auto"/>
        <w:left w:val="none" w:sz="0" w:space="0" w:color="auto"/>
        <w:bottom w:val="none" w:sz="0" w:space="0" w:color="auto"/>
        <w:right w:val="none" w:sz="0" w:space="0" w:color="auto"/>
      </w:divBdr>
    </w:div>
    <w:div w:id="85613349">
      <w:bodyDiv w:val="1"/>
      <w:marLeft w:val="0"/>
      <w:marRight w:val="0"/>
      <w:marTop w:val="0"/>
      <w:marBottom w:val="0"/>
      <w:divBdr>
        <w:top w:val="none" w:sz="0" w:space="0" w:color="auto"/>
        <w:left w:val="none" w:sz="0" w:space="0" w:color="auto"/>
        <w:bottom w:val="none" w:sz="0" w:space="0" w:color="auto"/>
        <w:right w:val="none" w:sz="0" w:space="0" w:color="auto"/>
      </w:divBdr>
    </w:div>
    <w:div w:id="86312455">
      <w:bodyDiv w:val="1"/>
      <w:marLeft w:val="0"/>
      <w:marRight w:val="0"/>
      <w:marTop w:val="0"/>
      <w:marBottom w:val="0"/>
      <w:divBdr>
        <w:top w:val="none" w:sz="0" w:space="0" w:color="auto"/>
        <w:left w:val="none" w:sz="0" w:space="0" w:color="auto"/>
        <w:bottom w:val="none" w:sz="0" w:space="0" w:color="auto"/>
        <w:right w:val="none" w:sz="0" w:space="0" w:color="auto"/>
      </w:divBdr>
    </w:div>
    <w:div w:id="130558625">
      <w:bodyDiv w:val="1"/>
      <w:marLeft w:val="0"/>
      <w:marRight w:val="0"/>
      <w:marTop w:val="0"/>
      <w:marBottom w:val="0"/>
      <w:divBdr>
        <w:top w:val="none" w:sz="0" w:space="0" w:color="auto"/>
        <w:left w:val="none" w:sz="0" w:space="0" w:color="auto"/>
        <w:bottom w:val="none" w:sz="0" w:space="0" w:color="auto"/>
        <w:right w:val="none" w:sz="0" w:space="0" w:color="auto"/>
      </w:divBdr>
    </w:div>
    <w:div w:id="147601161">
      <w:bodyDiv w:val="1"/>
      <w:marLeft w:val="0"/>
      <w:marRight w:val="0"/>
      <w:marTop w:val="0"/>
      <w:marBottom w:val="0"/>
      <w:divBdr>
        <w:top w:val="none" w:sz="0" w:space="0" w:color="auto"/>
        <w:left w:val="none" w:sz="0" w:space="0" w:color="auto"/>
        <w:bottom w:val="none" w:sz="0" w:space="0" w:color="auto"/>
        <w:right w:val="none" w:sz="0" w:space="0" w:color="auto"/>
      </w:divBdr>
    </w:div>
    <w:div w:id="177698869">
      <w:bodyDiv w:val="1"/>
      <w:marLeft w:val="0"/>
      <w:marRight w:val="0"/>
      <w:marTop w:val="0"/>
      <w:marBottom w:val="0"/>
      <w:divBdr>
        <w:top w:val="none" w:sz="0" w:space="0" w:color="auto"/>
        <w:left w:val="none" w:sz="0" w:space="0" w:color="auto"/>
        <w:bottom w:val="none" w:sz="0" w:space="0" w:color="auto"/>
        <w:right w:val="none" w:sz="0" w:space="0" w:color="auto"/>
      </w:divBdr>
    </w:div>
    <w:div w:id="178008015">
      <w:bodyDiv w:val="1"/>
      <w:marLeft w:val="0"/>
      <w:marRight w:val="0"/>
      <w:marTop w:val="0"/>
      <w:marBottom w:val="0"/>
      <w:divBdr>
        <w:top w:val="none" w:sz="0" w:space="0" w:color="auto"/>
        <w:left w:val="none" w:sz="0" w:space="0" w:color="auto"/>
        <w:bottom w:val="none" w:sz="0" w:space="0" w:color="auto"/>
        <w:right w:val="none" w:sz="0" w:space="0" w:color="auto"/>
      </w:divBdr>
    </w:div>
    <w:div w:id="187719780">
      <w:bodyDiv w:val="1"/>
      <w:marLeft w:val="0"/>
      <w:marRight w:val="0"/>
      <w:marTop w:val="0"/>
      <w:marBottom w:val="0"/>
      <w:divBdr>
        <w:top w:val="none" w:sz="0" w:space="0" w:color="auto"/>
        <w:left w:val="none" w:sz="0" w:space="0" w:color="auto"/>
        <w:bottom w:val="none" w:sz="0" w:space="0" w:color="auto"/>
        <w:right w:val="none" w:sz="0" w:space="0" w:color="auto"/>
      </w:divBdr>
    </w:div>
    <w:div w:id="194777550">
      <w:bodyDiv w:val="1"/>
      <w:marLeft w:val="0"/>
      <w:marRight w:val="0"/>
      <w:marTop w:val="0"/>
      <w:marBottom w:val="0"/>
      <w:divBdr>
        <w:top w:val="none" w:sz="0" w:space="0" w:color="auto"/>
        <w:left w:val="none" w:sz="0" w:space="0" w:color="auto"/>
        <w:bottom w:val="none" w:sz="0" w:space="0" w:color="auto"/>
        <w:right w:val="none" w:sz="0" w:space="0" w:color="auto"/>
      </w:divBdr>
      <w:divsChild>
        <w:div w:id="2134515976">
          <w:marLeft w:val="0"/>
          <w:marRight w:val="0"/>
          <w:marTop w:val="0"/>
          <w:marBottom w:val="0"/>
          <w:divBdr>
            <w:top w:val="none" w:sz="0" w:space="0" w:color="auto"/>
            <w:left w:val="none" w:sz="0" w:space="0" w:color="auto"/>
            <w:bottom w:val="none" w:sz="0" w:space="0" w:color="auto"/>
            <w:right w:val="none" w:sz="0" w:space="0" w:color="auto"/>
          </w:divBdr>
        </w:div>
        <w:div w:id="1000229646">
          <w:marLeft w:val="0"/>
          <w:marRight w:val="0"/>
          <w:marTop w:val="0"/>
          <w:marBottom w:val="0"/>
          <w:divBdr>
            <w:top w:val="none" w:sz="0" w:space="0" w:color="auto"/>
            <w:left w:val="none" w:sz="0" w:space="0" w:color="auto"/>
            <w:bottom w:val="none" w:sz="0" w:space="0" w:color="auto"/>
            <w:right w:val="none" w:sz="0" w:space="0" w:color="auto"/>
          </w:divBdr>
        </w:div>
        <w:div w:id="83036489">
          <w:marLeft w:val="0"/>
          <w:marRight w:val="0"/>
          <w:marTop w:val="0"/>
          <w:marBottom w:val="0"/>
          <w:divBdr>
            <w:top w:val="none" w:sz="0" w:space="0" w:color="auto"/>
            <w:left w:val="none" w:sz="0" w:space="0" w:color="auto"/>
            <w:bottom w:val="none" w:sz="0" w:space="0" w:color="auto"/>
            <w:right w:val="none" w:sz="0" w:space="0" w:color="auto"/>
          </w:divBdr>
        </w:div>
        <w:div w:id="1259218129">
          <w:marLeft w:val="0"/>
          <w:marRight w:val="0"/>
          <w:marTop w:val="0"/>
          <w:marBottom w:val="0"/>
          <w:divBdr>
            <w:top w:val="none" w:sz="0" w:space="0" w:color="auto"/>
            <w:left w:val="none" w:sz="0" w:space="0" w:color="auto"/>
            <w:bottom w:val="none" w:sz="0" w:space="0" w:color="auto"/>
            <w:right w:val="none" w:sz="0" w:space="0" w:color="auto"/>
          </w:divBdr>
        </w:div>
        <w:div w:id="1992058905">
          <w:marLeft w:val="0"/>
          <w:marRight w:val="0"/>
          <w:marTop w:val="0"/>
          <w:marBottom w:val="0"/>
          <w:divBdr>
            <w:top w:val="none" w:sz="0" w:space="0" w:color="auto"/>
            <w:left w:val="none" w:sz="0" w:space="0" w:color="auto"/>
            <w:bottom w:val="none" w:sz="0" w:space="0" w:color="auto"/>
            <w:right w:val="none" w:sz="0" w:space="0" w:color="auto"/>
          </w:divBdr>
        </w:div>
      </w:divsChild>
    </w:div>
    <w:div w:id="197475870">
      <w:bodyDiv w:val="1"/>
      <w:marLeft w:val="0"/>
      <w:marRight w:val="0"/>
      <w:marTop w:val="0"/>
      <w:marBottom w:val="0"/>
      <w:divBdr>
        <w:top w:val="none" w:sz="0" w:space="0" w:color="auto"/>
        <w:left w:val="none" w:sz="0" w:space="0" w:color="auto"/>
        <w:bottom w:val="none" w:sz="0" w:space="0" w:color="auto"/>
        <w:right w:val="none" w:sz="0" w:space="0" w:color="auto"/>
      </w:divBdr>
    </w:div>
    <w:div w:id="198013723">
      <w:bodyDiv w:val="1"/>
      <w:marLeft w:val="0"/>
      <w:marRight w:val="0"/>
      <w:marTop w:val="0"/>
      <w:marBottom w:val="0"/>
      <w:divBdr>
        <w:top w:val="none" w:sz="0" w:space="0" w:color="auto"/>
        <w:left w:val="none" w:sz="0" w:space="0" w:color="auto"/>
        <w:bottom w:val="none" w:sz="0" w:space="0" w:color="auto"/>
        <w:right w:val="none" w:sz="0" w:space="0" w:color="auto"/>
      </w:divBdr>
    </w:div>
    <w:div w:id="218129969">
      <w:bodyDiv w:val="1"/>
      <w:marLeft w:val="0"/>
      <w:marRight w:val="0"/>
      <w:marTop w:val="0"/>
      <w:marBottom w:val="0"/>
      <w:divBdr>
        <w:top w:val="none" w:sz="0" w:space="0" w:color="auto"/>
        <w:left w:val="none" w:sz="0" w:space="0" w:color="auto"/>
        <w:bottom w:val="none" w:sz="0" w:space="0" w:color="auto"/>
        <w:right w:val="none" w:sz="0" w:space="0" w:color="auto"/>
      </w:divBdr>
      <w:divsChild>
        <w:div w:id="1447311707">
          <w:marLeft w:val="0"/>
          <w:marRight w:val="0"/>
          <w:marTop w:val="0"/>
          <w:marBottom w:val="0"/>
          <w:divBdr>
            <w:top w:val="none" w:sz="0" w:space="0" w:color="auto"/>
            <w:left w:val="none" w:sz="0" w:space="0" w:color="auto"/>
            <w:bottom w:val="none" w:sz="0" w:space="0" w:color="auto"/>
            <w:right w:val="none" w:sz="0" w:space="0" w:color="auto"/>
          </w:divBdr>
        </w:div>
      </w:divsChild>
    </w:div>
    <w:div w:id="243925238">
      <w:bodyDiv w:val="1"/>
      <w:marLeft w:val="0"/>
      <w:marRight w:val="0"/>
      <w:marTop w:val="0"/>
      <w:marBottom w:val="0"/>
      <w:divBdr>
        <w:top w:val="none" w:sz="0" w:space="0" w:color="auto"/>
        <w:left w:val="none" w:sz="0" w:space="0" w:color="auto"/>
        <w:bottom w:val="none" w:sz="0" w:space="0" w:color="auto"/>
        <w:right w:val="none" w:sz="0" w:space="0" w:color="auto"/>
      </w:divBdr>
    </w:div>
    <w:div w:id="253363887">
      <w:bodyDiv w:val="1"/>
      <w:marLeft w:val="0"/>
      <w:marRight w:val="0"/>
      <w:marTop w:val="0"/>
      <w:marBottom w:val="0"/>
      <w:divBdr>
        <w:top w:val="none" w:sz="0" w:space="0" w:color="auto"/>
        <w:left w:val="none" w:sz="0" w:space="0" w:color="auto"/>
        <w:bottom w:val="none" w:sz="0" w:space="0" w:color="auto"/>
        <w:right w:val="none" w:sz="0" w:space="0" w:color="auto"/>
      </w:divBdr>
    </w:div>
    <w:div w:id="319314363">
      <w:bodyDiv w:val="1"/>
      <w:marLeft w:val="0"/>
      <w:marRight w:val="0"/>
      <w:marTop w:val="0"/>
      <w:marBottom w:val="0"/>
      <w:divBdr>
        <w:top w:val="none" w:sz="0" w:space="0" w:color="auto"/>
        <w:left w:val="none" w:sz="0" w:space="0" w:color="auto"/>
        <w:bottom w:val="none" w:sz="0" w:space="0" w:color="auto"/>
        <w:right w:val="none" w:sz="0" w:space="0" w:color="auto"/>
      </w:divBdr>
    </w:div>
    <w:div w:id="340545314">
      <w:bodyDiv w:val="1"/>
      <w:marLeft w:val="0"/>
      <w:marRight w:val="0"/>
      <w:marTop w:val="0"/>
      <w:marBottom w:val="0"/>
      <w:divBdr>
        <w:top w:val="none" w:sz="0" w:space="0" w:color="auto"/>
        <w:left w:val="none" w:sz="0" w:space="0" w:color="auto"/>
        <w:bottom w:val="none" w:sz="0" w:space="0" w:color="auto"/>
        <w:right w:val="none" w:sz="0" w:space="0" w:color="auto"/>
      </w:divBdr>
    </w:div>
    <w:div w:id="348068945">
      <w:bodyDiv w:val="1"/>
      <w:marLeft w:val="0"/>
      <w:marRight w:val="0"/>
      <w:marTop w:val="0"/>
      <w:marBottom w:val="0"/>
      <w:divBdr>
        <w:top w:val="none" w:sz="0" w:space="0" w:color="auto"/>
        <w:left w:val="none" w:sz="0" w:space="0" w:color="auto"/>
        <w:bottom w:val="none" w:sz="0" w:space="0" w:color="auto"/>
        <w:right w:val="none" w:sz="0" w:space="0" w:color="auto"/>
      </w:divBdr>
      <w:divsChild>
        <w:div w:id="348025240">
          <w:marLeft w:val="0"/>
          <w:marRight w:val="0"/>
          <w:marTop w:val="0"/>
          <w:marBottom w:val="0"/>
          <w:divBdr>
            <w:top w:val="none" w:sz="0" w:space="0" w:color="auto"/>
            <w:left w:val="none" w:sz="0" w:space="0" w:color="auto"/>
            <w:bottom w:val="none" w:sz="0" w:space="0" w:color="auto"/>
            <w:right w:val="none" w:sz="0" w:space="0" w:color="auto"/>
          </w:divBdr>
        </w:div>
        <w:div w:id="1896968646">
          <w:marLeft w:val="0"/>
          <w:marRight w:val="0"/>
          <w:marTop w:val="0"/>
          <w:marBottom w:val="0"/>
          <w:divBdr>
            <w:top w:val="none" w:sz="0" w:space="0" w:color="auto"/>
            <w:left w:val="none" w:sz="0" w:space="0" w:color="auto"/>
            <w:bottom w:val="none" w:sz="0" w:space="0" w:color="auto"/>
            <w:right w:val="none" w:sz="0" w:space="0" w:color="auto"/>
          </w:divBdr>
        </w:div>
        <w:div w:id="1738091312">
          <w:marLeft w:val="0"/>
          <w:marRight w:val="0"/>
          <w:marTop w:val="0"/>
          <w:marBottom w:val="0"/>
          <w:divBdr>
            <w:top w:val="none" w:sz="0" w:space="0" w:color="auto"/>
            <w:left w:val="none" w:sz="0" w:space="0" w:color="auto"/>
            <w:bottom w:val="none" w:sz="0" w:space="0" w:color="auto"/>
            <w:right w:val="none" w:sz="0" w:space="0" w:color="auto"/>
          </w:divBdr>
        </w:div>
      </w:divsChild>
    </w:div>
    <w:div w:id="358824357">
      <w:bodyDiv w:val="1"/>
      <w:marLeft w:val="0"/>
      <w:marRight w:val="0"/>
      <w:marTop w:val="0"/>
      <w:marBottom w:val="0"/>
      <w:divBdr>
        <w:top w:val="none" w:sz="0" w:space="0" w:color="auto"/>
        <w:left w:val="none" w:sz="0" w:space="0" w:color="auto"/>
        <w:bottom w:val="none" w:sz="0" w:space="0" w:color="auto"/>
        <w:right w:val="none" w:sz="0" w:space="0" w:color="auto"/>
      </w:divBdr>
    </w:div>
    <w:div w:id="362053567">
      <w:bodyDiv w:val="1"/>
      <w:marLeft w:val="0"/>
      <w:marRight w:val="0"/>
      <w:marTop w:val="0"/>
      <w:marBottom w:val="0"/>
      <w:divBdr>
        <w:top w:val="none" w:sz="0" w:space="0" w:color="auto"/>
        <w:left w:val="none" w:sz="0" w:space="0" w:color="auto"/>
        <w:bottom w:val="none" w:sz="0" w:space="0" w:color="auto"/>
        <w:right w:val="none" w:sz="0" w:space="0" w:color="auto"/>
      </w:divBdr>
    </w:div>
    <w:div w:id="381557833">
      <w:bodyDiv w:val="1"/>
      <w:marLeft w:val="0"/>
      <w:marRight w:val="0"/>
      <w:marTop w:val="0"/>
      <w:marBottom w:val="0"/>
      <w:divBdr>
        <w:top w:val="none" w:sz="0" w:space="0" w:color="auto"/>
        <w:left w:val="none" w:sz="0" w:space="0" w:color="auto"/>
        <w:bottom w:val="none" w:sz="0" w:space="0" w:color="auto"/>
        <w:right w:val="none" w:sz="0" w:space="0" w:color="auto"/>
      </w:divBdr>
    </w:div>
    <w:div w:id="397636656">
      <w:bodyDiv w:val="1"/>
      <w:marLeft w:val="0"/>
      <w:marRight w:val="0"/>
      <w:marTop w:val="0"/>
      <w:marBottom w:val="0"/>
      <w:divBdr>
        <w:top w:val="none" w:sz="0" w:space="0" w:color="auto"/>
        <w:left w:val="none" w:sz="0" w:space="0" w:color="auto"/>
        <w:bottom w:val="none" w:sz="0" w:space="0" w:color="auto"/>
        <w:right w:val="none" w:sz="0" w:space="0" w:color="auto"/>
      </w:divBdr>
    </w:div>
    <w:div w:id="493032345">
      <w:bodyDiv w:val="1"/>
      <w:marLeft w:val="0"/>
      <w:marRight w:val="0"/>
      <w:marTop w:val="0"/>
      <w:marBottom w:val="0"/>
      <w:divBdr>
        <w:top w:val="none" w:sz="0" w:space="0" w:color="auto"/>
        <w:left w:val="none" w:sz="0" w:space="0" w:color="auto"/>
        <w:bottom w:val="none" w:sz="0" w:space="0" w:color="auto"/>
        <w:right w:val="none" w:sz="0" w:space="0" w:color="auto"/>
      </w:divBdr>
    </w:div>
    <w:div w:id="527762444">
      <w:bodyDiv w:val="1"/>
      <w:marLeft w:val="0"/>
      <w:marRight w:val="0"/>
      <w:marTop w:val="0"/>
      <w:marBottom w:val="0"/>
      <w:divBdr>
        <w:top w:val="none" w:sz="0" w:space="0" w:color="auto"/>
        <w:left w:val="none" w:sz="0" w:space="0" w:color="auto"/>
        <w:bottom w:val="none" w:sz="0" w:space="0" w:color="auto"/>
        <w:right w:val="none" w:sz="0" w:space="0" w:color="auto"/>
      </w:divBdr>
    </w:div>
    <w:div w:id="529949935">
      <w:bodyDiv w:val="1"/>
      <w:marLeft w:val="0"/>
      <w:marRight w:val="0"/>
      <w:marTop w:val="0"/>
      <w:marBottom w:val="0"/>
      <w:divBdr>
        <w:top w:val="none" w:sz="0" w:space="0" w:color="auto"/>
        <w:left w:val="none" w:sz="0" w:space="0" w:color="auto"/>
        <w:bottom w:val="none" w:sz="0" w:space="0" w:color="auto"/>
        <w:right w:val="none" w:sz="0" w:space="0" w:color="auto"/>
      </w:divBdr>
    </w:div>
    <w:div w:id="538056387">
      <w:bodyDiv w:val="1"/>
      <w:marLeft w:val="0"/>
      <w:marRight w:val="0"/>
      <w:marTop w:val="0"/>
      <w:marBottom w:val="0"/>
      <w:divBdr>
        <w:top w:val="none" w:sz="0" w:space="0" w:color="auto"/>
        <w:left w:val="none" w:sz="0" w:space="0" w:color="auto"/>
        <w:bottom w:val="none" w:sz="0" w:space="0" w:color="auto"/>
        <w:right w:val="none" w:sz="0" w:space="0" w:color="auto"/>
      </w:divBdr>
    </w:div>
    <w:div w:id="559678195">
      <w:bodyDiv w:val="1"/>
      <w:marLeft w:val="0"/>
      <w:marRight w:val="0"/>
      <w:marTop w:val="0"/>
      <w:marBottom w:val="0"/>
      <w:divBdr>
        <w:top w:val="none" w:sz="0" w:space="0" w:color="auto"/>
        <w:left w:val="none" w:sz="0" w:space="0" w:color="auto"/>
        <w:bottom w:val="none" w:sz="0" w:space="0" w:color="auto"/>
        <w:right w:val="none" w:sz="0" w:space="0" w:color="auto"/>
      </w:divBdr>
    </w:div>
    <w:div w:id="571281653">
      <w:bodyDiv w:val="1"/>
      <w:marLeft w:val="0"/>
      <w:marRight w:val="0"/>
      <w:marTop w:val="0"/>
      <w:marBottom w:val="0"/>
      <w:divBdr>
        <w:top w:val="none" w:sz="0" w:space="0" w:color="auto"/>
        <w:left w:val="none" w:sz="0" w:space="0" w:color="auto"/>
        <w:bottom w:val="none" w:sz="0" w:space="0" w:color="auto"/>
        <w:right w:val="none" w:sz="0" w:space="0" w:color="auto"/>
      </w:divBdr>
    </w:div>
    <w:div w:id="585378850">
      <w:bodyDiv w:val="1"/>
      <w:marLeft w:val="0"/>
      <w:marRight w:val="0"/>
      <w:marTop w:val="0"/>
      <w:marBottom w:val="0"/>
      <w:divBdr>
        <w:top w:val="none" w:sz="0" w:space="0" w:color="auto"/>
        <w:left w:val="none" w:sz="0" w:space="0" w:color="auto"/>
        <w:bottom w:val="none" w:sz="0" w:space="0" w:color="auto"/>
        <w:right w:val="none" w:sz="0" w:space="0" w:color="auto"/>
      </w:divBdr>
    </w:div>
    <w:div w:id="608901342">
      <w:bodyDiv w:val="1"/>
      <w:marLeft w:val="0"/>
      <w:marRight w:val="0"/>
      <w:marTop w:val="0"/>
      <w:marBottom w:val="0"/>
      <w:divBdr>
        <w:top w:val="none" w:sz="0" w:space="0" w:color="auto"/>
        <w:left w:val="none" w:sz="0" w:space="0" w:color="auto"/>
        <w:bottom w:val="none" w:sz="0" w:space="0" w:color="auto"/>
        <w:right w:val="none" w:sz="0" w:space="0" w:color="auto"/>
      </w:divBdr>
      <w:divsChild>
        <w:div w:id="123667975">
          <w:marLeft w:val="0"/>
          <w:marRight w:val="0"/>
          <w:marTop w:val="0"/>
          <w:marBottom w:val="0"/>
          <w:divBdr>
            <w:top w:val="none" w:sz="0" w:space="0" w:color="auto"/>
            <w:left w:val="none" w:sz="0" w:space="0" w:color="auto"/>
            <w:bottom w:val="none" w:sz="0" w:space="0" w:color="auto"/>
            <w:right w:val="none" w:sz="0" w:space="0" w:color="auto"/>
          </w:divBdr>
        </w:div>
        <w:div w:id="922839446">
          <w:marLeft w:val="0"/>
          <w:marRight w:val="0"/>
          <w:marTop w:val="0"/>
          <w:marBottom w:val="0"/>
          <w:divBdr>
            <w:top w:val="none" w:sz="0" w:space="0" w:color="auto"/>
            <w:left w:val="none" w:sz="0" w:space="0" w:color="auto"/>
            <w:bottom w:val="none" w:sz="0" w:space="0" w:color="auto"/>
            <w:right w:val="none" w:sz="0" w:space="0" w:color="auto"/>
          </w:divBdr>
        </w:div>
        <w:div w:id="966004956">
          <w:marLeft w:val="0"/>
          <w:marRight w:val="0"/>
          <w:marTop w:val="0"/>
          <w:marBottom w:val="0"/>
          <w:divBdr>
            <w:top w:val="none" w:sz="0" w:space="0" w:color="auto"/>
            <w:left w:val="none" w:sz="0" w:space="0" w:color="auto"/>
            <w:bottom w:val="none" w:sz="0" w:space="0" w:color="auto"/>
            <w:right w:val="none" w:sz="0" w:space="0" w:color="auto"/>
          </w:divBdr>
        </w:div>
      </w:divsChild>
    </w:div>
    <w:div w:id="614019633">
      <w:bodyDiv w:val="1"/>
      <w:marLeft w:val="0"/>
      <w:marRight w:val="0"/>
      <w:marTop w:val="0"/>
      <w:marBottom w:val="0"/>
      <w:divBdr>
        <w:top w:val="none" w:sz="0" w:space="0" w:color="auto"/>
        <w:left w:val="none" w:sz="0" w:space="0" w:color="auto"/>
        <w:bottom w:val="none" w:sz="0" w:space="0" w:color="auto"/>
        <w:right w:val="none" w:sz="0" w:space="0" w:color="auto"/>
      </w:divBdr>
    </w:div>
    <w:div w:id="649409715">
      <w:bodyDiv w:val="1"/>
      <w:marLeft w:val="0"/>
      <w:marRight w:val="0"/>
      <w:marTop w:val="0"/>
      <w:marBottom w:val="0"/>
      <w:divBdr>
        <w:top w:val="none" w:sz="0" w:space="0" w:color="auto"/>
        <w:left w:val="none" w:sz="0" w:space="0" w:color="auto"/>
        <w:bottom w:val="none" w:sz="0" w:space="0" w:color="auto"/>
        <w:right w:val="none" w:sz="0" w:space="0" w:color="auto"/>
      </w:divBdr>
    </w:div>
    <w:div w:id="655307047">
      <w:bodyDiv w:val="1"/>
      <w:marLeft w:val="0"/>
      <w:marRight w:val="0"/>
      <w:marTop w:val="0"/>
      <w:marBottom w:val="0"/>
      <w:divBdr>
        <w:top w:val="none" w:sz="0" w:space="0" w:color="auto"/>
        <w:left w:val="none" w:sz="0" w:space="0" w:color="auto"/>
        <w:bottom w:val="none" w:sz="0" w:space="0" w:color="auto"/>
        <w:right w:val="none" w:sz="0" w:space="0" w:color="auto"/>
      </w:divBdr>
    </w:div>
    <w:div w:id="705180343">
      <w:bodyDiv w:val="1"/>
      <w:marLeft w:val="0"/>
      <w:marRight w:val="0"/>
      <w:marTop w:val="0"/>
      <w:marBottom w:val="0"/>
      <w:divBdr>
        <w:top w:val="none" w:sz="0" w:space="0" w:color="auto"/>
        <w:left w:val="none" w:sz="0" w:space="0" w:color="auto"/>
        <w:bottom w:val="none" w:sz="0" w:space="0" w:color="auto"/>
        <w:right w:val="none" w:sz="0" w:space="0" w:color="auto"/>
      </w:divBdr>
    </w:div>
    <w:div w:id="706301660">
      <w:bodyDiv w:val="1"/>
      <w:marLeft w:val="0"/>
      <w:marRight w:val="0"/>
      <w:marTop w:val="0"/>
      <w:marBottom w:val="0"/>
      <w:divBdr>
        <w:top w:val="none" w:sz="0" w:space="0" w:color="auto"/>
        <w:left w:val="none" w:sz="0" w:space="0" w:color="auto"/>
        <w:bottom w:val="none" w:sz="0" w:space="0" w:color="auto"/>
        <w:right w:val="none" w:sz="0" w:space="0" w:color="auto"/>
      </w:divBdr>
    </w:div>
    <w:div w:id="729840668">
      <w:bodyDiv w:val="1"/>
      <w:marLeft w:val="0"/>
      <w:marRight w:val="0"/>
      <w:marTop w:val="0"/>
      <w:marBottom w:val="0"/>
      <w:divBdr>
        <w:top w:val="none" w:sz="0" w:space="0" w:color="auto"/>
        <w:left w:val="none" w:sz="0" w:space="0" w:color="auto"/>
        <w:bottom w:val="none" w:sz="0" w:space="0" w:color="auto"/>
        <w:right w:val="none" w:sz="0" w:space="0" w:color="auto"/>
      </w:divBdr>
    </w:div>
    <w:div w:id="742995796">
      <w:bodyDiv w:val="1"/>
      <w:marLeft w:val="0"/>
      <w:marRight w:val="0"/>
      <w:marTop w:val="0"/>
      <w:marBottom w:val="0"/>
      <w:divBdr>
        <w:top w:val="none" w:sz="0" w:space="0" w:color="auto"/>
        <w:left w:val="none" w:sz="0" w:space="0" w:color="auto"/>
        <w:bottom w:val="none" w:sz="0" w:space="0" w:color="auto"/>
        <w:right w:val="none" w:sz="0" w:space="0" w:color="auto"/>
      </w:divBdr>
    </w:div>
    <w:div w:id="750084790">
      <w:bodyDiv w:val="1"/>
      <w:marLeft w:val="0"/>
      <w:marRight w:val="0"/>
      <w:marTop w:val="0"/>
      <w:marBottom w:val="0"/>
      <w:divBdr>
        <w:top w:val="none" w:sz="0" w:space="0" w:color="auto"/>
        <w:left w:val="none" w:sz="0" w:space="0" w:color="auto"/>
        <w:bottom w:val="none" w:sz="0" w:space="0" w:color="auto"/>
        <w:right w:val="none" w:sz="0" w:space="0" w:color="auto"/>
      </w:divBdr>
    </w:div>
    <w:div w:id="753354283">
      <w:bodyDiv w:val="1"/>
      <w:marLeft w:val="0"/>
      <w:marRight w:val="0"/>
      <w:marTop w:val="0"/>
      <w:marBottom w:val="0"/>
      <w:divBdr>
        <w:top w:val="none" w:sz="0" w:space="0" w:color="auto"/>
        <w:left w:val="none" w:sz="0" w:space="0" w:color="auto"/>
        <w:bottom w:val="none" w:sz="0" w:space="0" w:color="auto"/>
        <w:right w:val="none" w:sz="0" w:space="0" w:color="auto"/>
      </w:divBdr>
    </w:div>
    <w:div w:id="756561839">
      <w:bodyDiv w:val="1"/>
      <w:marLeft w:val="0"/>
      <w:marRight w:val="0"/>
      <w:marTop w:val="0"/>
      <w:marBottom w:val="0"/>
      <w:divBdr>
        <w:top w:val="none" w:sz="0" w:space="0" w:color="auto"/>
        <w:left w:val="none" w:sz="0" w:space="0" w:color="auto"/>
        <w:bottom w:val="none" w:sz="0" w:space="0" w:color="auto"/>
        <w:right w:val="none" w:sz="0" w:space="0" w:color="auto"/>
      </w:divBdr>
    </w:div>
    <w:div w:id="757869039">
      <w:bodyDiv w:val="1"/>
      <w:marLeft w:val="0"/>
      <w:marRight w:val="0"/>
      <w:marTop w:val="0"/>
      <w:marBottom w:val="0"/>
      <w:divBdr>
        <w:top w:val="none" w:sz="0" w:space="0" w:color="auto"/>
        <w:left w:val="none" w:sz="0" w:space="0" w:color="auto"/>
        <w:bottom w:val="none" w:sz="0" w:space="0" w:color="auto"/>
        <w:right w:val="none" w:sz="0" w:space="0" w:color="auto"/>
      </w:divBdr>
    </w:div>
    <w:div w:id="780613353">
      <w:bodyDiv w:val="1"/>
      <w:marLeft w:val="0"/>
      <w:marRight w:val="0"/>
      <w:marTop w:val="0"/>
      <w:marBottom w:val="0"/>
      <w:divBdr>
        <w:top w:val="none" w:sz="0" w:space="0" w:color="auto"/>
        <w:left w:val="none" w:sz="0" w:space="0" w:color="auto"/>
        <w:bottom w:val="none" w:sz="0" w:space="0" w:color="auto"/>
        <w:right w:val="none" w:sz="0" w:space="0" w:color="auto"/>
      </w:divBdr>
    </w:div>
    <w:div w:id="830606341">
      <w:bodyDiv w:val="1"/>
      <w:marLeft w:val="0"/>
      <w:marRight w:val="0"/>
      <w:marTop w:val="0"/>
      <w:marBottom w:val="0"/>
      <w:divBdr>
        <w:top w:val="none" w:sz="0" w:space="0" w:color="auto"/>
        <w:left w:val="none" w:sz="0" w:space="0" w:color="auto"/>
        <w:bottom w:val="none" w:sz="0" w:space="0" w:color="auto"/>
        <w:right w:val="none" w:sz="0" w:space="0" w:color="auto"/>
      </w:divBdr>
      <w:divsChild>
        <w:div w:id="1601063344">
          <w:marLeft w:val="0"/>
          <w:marRight w:val="0"/>
          <w:marTop w:val="0"/>
          <w:marBottom w:val="0"/>
          <w:divBdr>
            <w:top w:val="none" w:sz="0" w:space="0" w:color="auto"/>
            <w:left w:val="none" w:sz="0" w:space="0" w:color="auto"/>
            <w:bottom w:val="none" w:sz="0" w:space="0" w:color="auto"/>
            <w:right w:val="none" w:sz="0" w:space="0" w:color="auto"/>
          </w:divBdr>
        </w:div>
        <w:div w:id="90858859">
          <w:marLeft w:val="0"/>
          <w:marRight w:val="0"/>
          <w:marTop w:val="0"/>
          <w:marBottom w:val="0"/>
          <w:divBdr>
            <w:top w:val="none" w:sz="0" w:space="0" w:color="auto"/>
            <w:left w:val="none" w:sz="0" w:space="0" w:color="auto"/>
            <w:bottom w:val="none" w:sz="0" w:space="0" w:color="auto"/>
            <w:right w:val="none" w:sz="0" w:space="0" w:color="auto"/>
          </w:divBdr>
        </w:div>
        <w:div w:id="1297222429">
          <w:marLeft w:val="0"/>
          <w:marRight w:val="0"/>
          <w:marTop w:val="0"/>
          <w:marBottom w:val="0"/>
          <w:divBdr>
            <w:top w:val="none" w:sz="0" w:space="0" w:color="auto"/>
            <w:left w:val="none" w:sz="0" w:space="0" w:color="auto"/>
            <w:bottom w:val="none" w:sz="0" w:space="0" w:color="auto"/>
            <w:right w:val="none" w:sz="0" w:space="0" w:color="auto"/>
          </w:divBdr>
        </w:div>
      </w:divsChild>
    </w:div>
    <w:div w:id="852109866">
      <w:bodyDiv w:val="1"/>
      <w:marLeft w:val="0"/>
      <w:marRight w:val="0"/>
      <w:marTop w:val="0"/>
      <w:marBottom w:val="0"/>
      <w:divBdr>
        <w:top w:val="none" w:sz="0" w:space="0" w:color="auto"/>
        <w:left w:val="none" w:sz="0" w:space="0" w:color="auto"/>
        <w:bottom w:val="none" w:sz="0" w:space="0" w:color="auto"/>
        <w:right w:val="none" w:sz="0" w:space="0" w:color="auto"/>
      </w:divBdr>
    </w:div>
    <w:div w:id="867138014">
      <w:bodyDiv w:val="1"/>
      <w:marLeft w:val="0"/>
      <w:marRight w:val="0"/>
      <w:marTop w:val="0"/>
      <w:marBottom w:val="0"/>
      <w:divBdr>
        <w:top w:val="none" w:sz="0" w:space="0" w:color="auto"/>
        <w:left w:val="none" w:sz="0" w:space="0" w:color="auto"/>
        <w:bottom w:val="none" w:sz="0" w:space="0" w:color="auto"/>
        <w:right w:val="none" w:sz="0" w:space="0" w:color="auto"/>
      </w:divBdr>
    </w:div>
    <w:div w:id="868448291">
      <w:bodyDiv w:val="1"/>
      <w:marLeft w:val="0"/>
      <w:marRight w:val="0"/>
      <w:marTop w:val="0"/>
      <w:marBottom w:val="0"/>
      <w:divBdr>
        <w:top w:val="none" w:sz="0" w:space="0" w:color="auto"/>
        <w:left w:val="none" w:sz="0" w:space="0" w:color="auto"/>
        <w:bottom w:val="none" w:sz="0" w:space="0" w:color="auto"/>
        <w:right w:val="none" w:sz="0" w:space="0" w:color="auto"/>
      </w:divBdr>
      <w:divsChild>
        <w:div w:id="257257731">
          <w:marLeft w:val="0"/>
          <w:marRight w:val="0"/>
          <w:marTop w:val="0"/>
          <w:marBottom w:val="0"/>
          <w:divBdr>
            <w:top w:val="none" w:sz="0" w:space="0" w:color="auto"/>
            <w:left w:val="none" w:sz="0" w:space="0" w:color="auto"/>
            <w:bottom w:val="none" w:sz="0" w:space="0" w:color="auto"/>
            <w:right w:val="none" w:sz="0" w:space="0" w:color="auto"/>
          </w:divBdr>
        </w:div>
        <w:div w:id="596787629">
          <w:marLeft w:val="0"/>
          <w:marRight w:val="0"/>
          <w:marTop w:val="0"/>
          <w:marBottom w:val="0"/>
          <w:divBdr>
            <w:top w:val="none" w:sz="0" w:space="0" w:color="auto"/>
            <w:left w:val="none" w:sz="0" w:space="0" w:color="auto"/>
            <w:bottom w:val="none" w:sz="0" w:space="0" w:color="auto"/>
            <w:right w:val="none" w:sz="0" w:space="0" w:color="auto"/>
          </w:divBdr>
        </w:div>
        <w:div w:id="785734424">
          <w:marLeft w:val="0"/>
          <w:marRight w:val="0"/>
          <w:marTop w:val="0"/>
          <w:marBottom w:val="0"/>
          <w:divBdr>
            <w:top w:val="none" w:sz="0" w:space="0" w:color="auto"/>
            <w:left w:val="none" w:sz="0" w:space="0" w:color="auto"/>
            <w:bottom w:val="none" w:sz="0" w:space="0" w:color="auto"/>
            <w:right w:val="none" w:sz="0" w:space="0" w:color="auto"/>
          </w:divBdr>
        </w:div>
        <w:div w:id="1218056694">
          <w:marLeft w:val="0"/>
          <w:marRight w:val="0"/>
          <w:marTop w:val="0"/>
          <w:marBottom w:val="0"/>
          <w:divBdr>
            <w:top w:val="none" w:sz="0" w:space="0" w:color="auto"/>
            <w:left w:val="none" w:sz="0" w:space="0" w:color="auto"/>
            <w:bottom w:val="none" w:sz="0" w:space="0" w:color="auto"/>
            <w:right w:val="none" w:sz="0" w:space="0" w:color="auto"/>
          </w:divBdr>
        </w:div>
        <w:div w:id="578831349">
          <w:marLeft w:val="0"/>
          <w:marRight w:val="0"/>
          <w:marTop w:val="0"/>
          <w:marBottom w:val="0"/>
          <w:divBdr>
            <w:top w:val="none" w:sz="0" w:space="0" w:color="auto"/>
            <w:left w:val="none" w:sz="0" w:space="0" w:color="auto"/>
            <w:bottom w:val="none" w:sz="0" w:space="0" w:color="auto"/>
            <w:right w:val="none" w:sz="0" w:space="0" w:color="auto"/>
          </w:divBdr>
        </w:div>
        <w:div w:id="752052468">
          <w:marLeft w:val="0"/>
          <w:marRight w:val="0"/>
          <w:marTop w:val="0"/>
          <w:marBottom w:val="0"/>
          <w:divBdr>
            <w:top w:val="none" w:sz="0" w:space="0" w:color="auto"/>
            <w:left w:val="none" w:sz="0" w:space="0" w:color="auto"/>
            <w:bottom w:val="none" w:sz="0" w:space="0" w:color="auto"/>
            <w:right w:val="none" w:sz="0" w:space="0" w:color="auto"/>
          </w:divBdr>
        </w:div>
        <w:div w:id="2003049163">
          <w:marLeft w:val="0"/>
          <w:marRight w:val="0"/>
          <w:marTop w:val="0"/>
          <w:marBottom w:val="0"/>
          <w:divBdr>
            <w:top w:val="none" w:sz="0" w:space="0" w:color="auto"/>
            <w:left w:val="none" w:sz="0" w:space="0" w:color="auto"/>
            <w:bottom w:val="none" w:sz="0" w:space="0" w:color="auto"/>
            <w:right w:val="none" w:sz="0" w:space="0" w:color="auto"/>
          </w:divBdr>
        </w:div>
        <w:div w:id="2002346784">
          <w:marLeft w:val="0"/>
          <w:marRight w:val="0"/>
          <w:marTop w:val="0"/>
          <w:marBottom w:val="0"/>
          <w:divBdr>
            <w:top w:val="none" w:sz="0" w:space="0" w:color="auto"/>
            <w:left w:val="none" w:sz="0" w:space="0" w:color="auto"/>
            <w:bottom w:val="none" w:sz="0" w:space="0" w:color="auto"/>
            <w:right w:val="none" w:sz="0" w:space="0" w:color="auto"/>
          </w:divBdr>
        </w:div>
        <w:div w:id="1728724480">
          <w:marLeft w:val="0"/>
          <w:marRight w:val="0"/>
          <w:marTop w:val="0"/>
          <w:marBottom w:val="0"/>
          <w:divBdr>
            <w:top w:val="none" w:sz="0" w:space="0" w:color="auto"/>
            <w:left w:val="none" w:sz="0" w:space="0" w:color="auto"/>
            <w:bottom w:val="none" w:sz="0" w:space="0" w:color="auto"/>
            <w:right w:val="none" w:sz="0" w:space="0" w:color="auto"/>
          </w:divBdr>
        </w:div>
        <w:div w:id="791552811">
          <w:marLeft w:val="0"/>
          <w:marRight w:val="0"/>
          <w:marTop w:val="0"/>
          <w:marBottom w:val="0"/>
          <w:divBdr>
            <w:top w:val="none" w:sz="0" w:space="0" w:color="auto"/>
            <w:left w:val="none" w:sz="0" w:space="0" w:color="auto"/>
            <w:bottom w:val="none" w:sz="0" w:space="0" w:color="auto"/>
            <w:right w:val="none" w:sz="0" w:space="0" w:color="auto"/>
          </w:divBdr>
        </w:div>
        <w:div w:id="1263801730">
          <w:marLeft w:val="0"/>
          <w:marRight w:val="0"/>
          <w:marTop w:val="0"/>
          <w:marBottom w:val="0"/>
          <w:divBdr>
            <w:top w:val="none" w:sz="0" w:space="0" w:color="auto"/>
            <w:left w:val="none" w:sz="0" w:space="0" w:color="auto"/>
            <w:bottom w:val="none" w:sz="0" w:space="0" w:color="auto"/>
            <w:right w:val="none" w:sz="0" w:space="0" w:color="auto"/>
          </w:divBdr>
        </w:div>
      </w:divsChild>
    </w:div>
    <w:div w:id="872428375">
      <w:bodyDiv w:val="1"/>
      <w:marLeft w:val="0"/>
      <w:marRight w:val="0"/>
      <w:marTop w:val="0"/>
      <w:marBottom w:val="0"/>
      <w:divBdr>
        <w:top w:val="none" w:sz="0" w:space="0" w:color="auto"/>
        <w:left w:val="none" w:sz="0" w:space="0" w:color="auto"/>
        <w:bottom w:val="none" w:sz="0" w:space="0" w:color="auto"/>
        <w:right w:val="none" w:sz="0" w:space="0" w:color="auto"/>
      </w:divBdr>
    </w:div>
    <w:div w:id="920674252">
      <w:bodyDiv w:val="1"/>
      <w:marLeft w:val="0"/>
      <w:marRight w:val="0"/>
      <w:marTop w:val="0"/>
      <w:marBottom w:val="0"/>
      <w:divBdr>
        <w:top w:val="none" w:sz="0" w:space="0" w:color="auto"/>
        <w:left w:val="none" w:sz="0" w:space="0" w:color="auto"/>
        <w:bottom w:val="none" w:sz="0" w:space="0" w:color="auto"/>
        <w:right w:val="none" w:sz="0" w:space="0" w:color="auto"/>
      </w:divBdr>
    </w:div>
    <w:div w:id="923027654">
      <w:bodyDiv w:val="1"/>
      <w:marLeft w:val="0"/>
      <w:marRight w:val="0"/>
      <w:marTop w:val="0"/>
      <w:marBottom w:val="0"/>
      <w:divBdr>
        <w:top w:val="none" w:sz="0" w:space="0" w:color="auto"/>
        <w:left w:val="none" w:sz="0" w:space="0" w:color="auto"/>
        <w:bottom w:val="none" w:sz="0" w:space="0" w:color="auto"/>
        <w:right w:val="none" w:sz="0" w:space="0" w:color="auto"/>
      </w:divBdr>
    </w:div>
    <w:div w:id="935408553">
      <w:bodyDiv w:val="1"/>
      <w:marLeft w:val="0"/>
      <w:marRight w:val="0"/>
      <w:marTop w:val="0"/>
      <w:marBottom w:val="0"/>
      <w:divBdr>
        <w:top w:val="none" w:sz="0" w:space="0" w:color="auto"/>
        <w:left w:val="none" w:sz="0" w:space="0" w:color="auto"/>
        <w:bottom w:val="none" w:sz="0" w:space="0" w:color="auto"/>
        <w:right w:val="none" w:sz="0" w:space="0" w:color="auto"/>
      </w:divBdr>
    </w:div>
    <w:div w:id="966276989">
      <w:bodyDiv w:val="1"/>
      <w:marLeft w:val="0"/>
      <w:marRight w:val="0"/>
      <w:marTop w:val="0"/>
      <w:marBottom w:val="0"/>
      <w:divBdr>
        <w:top w:val="none" w:sz="0" w:space="0" w:color="auto"/>
        <w:left w:val="none" w:sz="0" w:space="0" w:color="auto"/>
        <w:bottom w:val="none" w:sz="0" w:space="0" w:color="auto"/>
        <w:right w:val="none" w:sz="0" w:space="0" w:color="auto"/>
      </w:divBdr>
    </w:div>
    <w:div w:id="970943416">
      <w:bodyDiv w:val="1"/>
      <w:marLeft w:val="0"/>
      <w:marRight w:val="0"/>
      <w:marTop w:val="0"/>
      <w:marBottom w:val="0"/>
      <w:divBdr>
        <w:top w:val="none" w:sz="0" w:space="0" w:color="auto"/>
        <w:left w:val="none" w:sz="0" w:space="0" w:color="auto"/>
        <w:bottom w:val="none" w:sz="0" w:space="0" w:color="auto"/>
        <w:right w:val="none" w:sz="0" w:space="0" w:color="auto"/>
      </w:divBdr>
    </w:div>
    <w:div w:id="973871639">
      <w:bodyDiv w:val="1"/>
      <w:marLeft w:val="0"/>
      <w:marRight w:val="0"/>
      <w:marTop w:val="0"/>
      <w:marBottom w:val="0"/>
      <w:divBdr>
        <w:top w:val="none" w:sz="0" w:space="0" w:color="auto"/>
        <w:left w:val="none" w:sz="0" w:space="0" w:color="auto"/>
        <w:bottom w:val="none" w:sz="0" w:space="0" w:color="auto"/>
        <w:right w:val="none" w:sz="0" w:space="0" w:color="auto"/>
      </w:divBdr>
    </w:div>
    <w:div w:id="979724667">
      <w:bodyDiv w:val="1"/>
      <w:marLeft w:val="0"/>
      <w:marRight w:val="0"/>
      <w:marTop w:val="0"/>
      <w:marBottom w:val="0"/>
      <w:divBdr>
        <w:top w:val="none" w:sz="0" w:space="0" w:color="auto"/>
        <w:left w:val="none" w:sz="0" w:space="0" w:color="auto"/>
        <w:bottom w:val="none" w:sz="0" w:space="0" w:color="auto"/>
        <w:right w:val="none" w:sz="0" w:space="0" w:color="auto"/>
      </w:divBdr>
    </w:div>
    <w:div w:id="1002664728">
      <w:bodyDiv w:val="1"/>
      <w:marLeft w:val="0"/>
      <w:marRight w:val="0"/>
      <w:marTop w:val="0"/>
      <w:marBottom w:val="0"/>
      <w:divBdr>
        <w:top w:val="none" w:sz="0" w:space="0" w:color="auto"/>
        <w:left w:val="none" w:sz="0" w:space="0" w:color="auto"/>
        <w:bottom w:val="none" w:sz="0" w:space="0" w:color="auto"/>
        <w:right w:val="none" w:sz="0" w:space="0" w:color="auto"/>
      </w:divBdr>
    </w:div>
    <w:div w:id="1030454958">
      <w:bodyDiv w:val="1"/>
      <w:marLeft w:val="0"/>
      <w:marRight w:val="0"/>
      <w:marTop w:val="0"/>
      <w:marBottom w:val="0"/>
      <w:divBdr>
        <w:top w:val="none" w:sz="0" w:space="0" w:color="auto"/>
        <w:left w:val="none" w:sz="0" w:space="0" w:color="auto"/>
        <w:bottom w:val="none" w:sz="0" w:space="0" w:color="auto"/>
        <w:right w:val="none" w:sz="0" w:space="0" w:color="auto"/>
      </w:divBdr>
    </w:div>
    <w:div w:id="1044058698">
      <w:bodyDiv w:val="1"/>
      <w:marLeft w:val="0"/>
      <w:marRight w:val="0"/>
      <w:marTop w:val="0"/>
      <w:marBottom w:val="0"/>
      <w:divBdr>
        <w:top w:val="none" w:sz="0" w:space="0" w:color="auto"/>
        <w:left w:val="none" w:sz="0" w:space="0" w:color="auto"/>
        <w:bottom w:val="none" w:sz="0" w:space="0" w:color="auto"/>
        <w:right w:val="none" w:sz="0" w:space="0" w:color="auto"/>
      </w:divBdr>
    </w:div>
    <w:div w:id="1044598662">
      <w:bodyDiv w:val="1"/>
      <w:marLeft w:val="0"/>
      <w:marRight w:val="0"/>
      <w:marTop w:val="0"/>
      <w:marBottom w:val="0"/>
      <w:divBdr>
        <w:top w:val="none" w:sz="0" w:space="0" w:color="auto"/>
        <w:left w:val="none" w:sz="0" w:space="0" w:color="auto"/>
        <w:bottom w:val="none" w:sz="0" w:space="0" w:color="auto"/>
        <w:right w:val="none" w:sz="0" w:space="0" w:color="auto"/>
      </w:divBdr>
    </w:div>
    <w:div w:id="1066345365">
      <w:bodyDiv w:val="1"/>
      <w:marLeft w:val="0"/>
      <w:marRight w:val="0"/>
      <w:marTop w:val="0"/>
      <w:marBottom w:val="0"/>
      <w:divBdr>
        <w:top w:val="none" w:sz="0" w:space="0" w:color="auto"/>
        <w:left w:val="none" w:sz="0" w:space="0" w:color="auto"/>
        <w:bottom w:val="none" w:sz="0" w:space="0" w:color="auto"/>
        <w:right w:val="none" w:sz="0" w:space="0" w:color="auto"/>
      </w:divBdr>
    </w:div>
    <w:div w:id="1104690383">
      <w:bodyDiv w:val="1"/>
      <w:marLeft w:val="0"/>
      <w:marRight w:val="0"/>
      <w:marTop w:val="0"/>
      <w:marBottom w:val="0"/>
      <w:divBdr>
        <w:top w:val="none" w:sz="0" w:space="0" w:color="auto"/>
        <w:left w:val="none" w:sz="0" w:space="0" w:color="auto"/>
        <w:bottom w:val="none" w:sz="0" w:space="0" w:color="auto"/>
        <w:right w:val="none" w:sz="0" w:space="0" w:color="auto"/>
      </w:divBdr>
    </w:div>
    <w:div w:id="1168399616">
      <w:bodyDiv w:val="1"/>
      <w:marLeft w:val="0"/>
      <w:marRight w:val="0"/>
      <w:marTop w:val="0"/>
      <w:marBottom w:val="0"/>
      <w:divBdr>
        <w:top w:val="none" w:sz="0" w:space="0" w:color="auto"/>
        <w:left w:val="none" w:sz="0" w:space="0" w:color="auto"/>
        <w:bottom w:val="none" w:sz="0" w:space="0" w:color="auto"/>
        <w:right w:val="none" w:sz="0" w:space="0" w:color="auto"/>
      </w:divBdr>
    </w:div>
    <w:div w:id="1175850050">
      <w:bodyDiv w:val="1"/>
      <w:marLeft w:val="0"/>
      <w:marRight w:val="0"/>
      <w:marTop w:val="0"/>
      <w:marBottom w:val="0"/>
      <w:divBdr>
        <w:top w:val="none" w:sz="0" w:space="0" w:color="auto"/>
        <w:left w:val="none" w:sz="0" w:space="0" w:color="auto"/>
        <w:bottom w:val="none" w:sz="0" w:space="0" w:color="auto"/>
        <w:right w:val="none" w:sz="0" w:space="0" w:color="auto"/>
      </w:divBdr>
      <w:divsChild>
        <w:div w:id="840465742">
          <w:marLeft w:val="0"/>
          <w:marRight w:val="0"/>
          <w:marTop w:val="0"/>
          <w:marBottom w:val="0"/>
          <w:divBdr>
            <w:top w:val="none" w:sz="0" w:space="0" w:color="auto"/>
            <w:left w:val="none" w:sz="0" w:space="0" w:color="auto"/>
            <w:bottom w:val="none" w:sz="0" w:space="0" w:color="auto"/>
            <w:right w:val="none" w:sz="0" w:space="0" w:color="auto"/>
          </w:divBdr>
        </w:div>
      </w:divsChild>
    </w:div>
    <w:div w:id="1218206812">
      <w:bodyDiv w:val="1"/>
      <w:marLeft w:val="0"/>
      <w:marRight w:val="0"/>
      <w:marTop w:val="0"/>
      <w:marBottom w:val="0"/>
      <w:divBdr>
        <w:top w:val="none" w:sz="0" w:space="0" w:color="auto"/>
        <w:left w:val="none" w:sz="0" w:space="0" w:color="auto"/>
        <w:bottom w:val="none" w:sz="0" w:space="0" w:color="auto"/>
        <w:right w:val="none" w:sz="0" w:space="0" w:color="auto"/>
      </w:divBdr>
    </w:div>
    <w:div w:id="1235124042">
      <w:bodyDiv w:val="1"/>
      <w:marLeft w:val="0"/>
      <w:marRight w:val="0"/>
      <w:marTop w:val="0"/>
      <w:marBottom w:val="0"/>
      <w:divBdr>
        <w:top w:val="none" w:sz="0" w:space="0" w:color="auto"/>
        <w:left w:val="none" w:sz="0" w:space="0" w:color="auto"/>
        <w:bottom w:val="none" w:sz="0" w:space="0" w:color="auto"/>
        <w:right w:val="none" w:sz="0" w:space="0" w:color="auto"/>
      </w:divBdr>
    </w:div>
    <w:div w:id="1237548247">
      <w:bodyDiv w:val="1"/>
      <w:marLeft w:val="0"/>
      <w:marRight w:val="0"/>
      <w:marTop w:val="0"/>
      <w:marBottom w:val="0"/>
      <w:divBdr>
        <w:top w:val="none" w:sz="0" w:space="0" w:color="auto"/>
        <w:left w:val="none" w:sz="0" w:space="0" w:color="auto"/>
        <w:bottom w:val="none" w:sz="0" w:space="0" w:color="auto"/>
        <w:right w:val="none" w:sz="0" w:space="0" w:color="auto"/>
      </w:divBdr>
    </w:div>
    <w:div w:id="1248272199">
      <w:bodyDiv w:val="1"/>
      <w:marLeft w:val="0"/>
      <w:marRight w:val="0"/>
      <w:marTop w:val="0"/>
      <w:marBottom w:val="0"/>
      <w:divBdr>
        <w:top w:val="none" w:sz="0" w:space="0" w:color="auto"/>
        <w:left w:val="none" w:sz="0" w:space="0" w:color="auto"/>
        <w:bottom w:val="none" w:sz="0" w:space="0" w:color="auto"/>
        <w:right w:val="none" w:sz="0" w:space="0" w:color="auto"/>
      </w:divBdr>
    </w:div>
    <w:div w:id="1255165343">
      <w:bodyDiv w:val="1"/>
      <w:marLeft w:val="0"/>
      <w:marRight w:val="0"/>
      <w:marTop w:val="0"/>
      <w:marBottom w:val="0"/>
      <w:divBdr>
        <w:top w:val="none" w:sz="0" w:space="0" w:color="auto"/>
        <w:left w:val="none" w:sz="0" w:space="0" w:color="auto"/>
        <w:bottom w:val="none" w:sz="0" w:space="0" w:color="auto"/>
        <w:right w:val="none" w:sz="0" w:space="0" w:color="auto"/>
      </w:divBdr>
    </w:div>
    <w:div w:id="1261447935">
      <w:bodyDiv w:val="1"/>
      <w:marLeft w:val="0"/>
      <w:marRight w:val="0"/>
      <w:marTop w:val="0"/>
      <w:marBottom w:val="0"/>
      <w:divBdr>
        <w:top w:val="none" w:sz="0" w:space="0" w:color="auto"/>
        <w:left w:val="none" w:sz="0" w:space="0" w:color="auto"/>
        <w:bottom w:val="none" w:sz="0" w:space="0" w:color="auto"/>
        <w:right w:val="none" w:sz="0" w:space="0" w:color="auto"/>
      </w:divBdr>
      <w:divsChild>
        <w:div w:id="1152672172">
          <w:marLeft w:val="0"/>
          <w:marRight w:val="0"/>
          <w:marTop w:val="0"/>
          <w:marBottom w:val="0"/>
          <w:divBdr>
            <w:top w:val="none" w:sz="0" w:space="0" w:color="auto"/>
            <w:left w:val="none" w:sz="0" w:space="0" w:color="auto"/>
            <w:bottom w:val="none" w:sz="0" w:space="0" w:color="auto"/>
            <w:right w:val="none" w:sz="0" w:space="0" w:color="auto"/>
          </w:divBdr>
        </w:div>
      </w:divsChild>
    </w:div>
    <w:div w:id="1277830851">
      <w:bodyDiv w:val="1"/>
      <w:marLeft w:val="0"/>
      <w:marRight w:val="0"/>
      <w:marTop w:val="0"/>
      <w:marBottom w:val="0"/>
      <w:divBdr>
        <w:top w:val="none" w:sz="0" w:space="0" w:color="auto"/>
        <w:left w:val="none" w:sz="0" w:space="0" w:color="auto"/>
        <w:bottom w:val="none" w:sz="0" w:space="0" w:color="auto"/>
        <w:right w:val="none" w:sz="0" w:space="0" w:color="auto"/>
      </w:divBdr>
    </w:div>
    <w:div w:id="1307852190">
      <w:bodyDiv w:val="1"/>
      <w:marLeft w:val="0"/>
      <w:marRight w:val="0"/>
      <w:marTop w:val="0"/>
      <w:marBottom w:val="0"/>
      <w:divBdr>
        <w:top w:val="none" w:sz="0" w:space="0" w:color="auto"/>
        <w:left w:val="none" w:sz="0" w:space="0" w:color="auto"/>
        <w:bottom w:val="none" w:sz="0" w:space="0" w:color="auto"/>
        <w:right w:val="none" w:sz="0" w:space="0" w:color="auto"/>
      </w:divBdr>
    </w:div>
    <w:div w:id="1338310851">
      <w:bodyDiv w:val="1"/>
      <w:marLeft w:val="0"/>
      <w:marRight w:val="0"/>
      <w:marTop w:val="0"/>
      <w:marBottom w:val="0"/>
      <w:divBdr>
        <w:top w:val="none" w:sz="0" w:space="0" w:color="auto"/>
        <w:left w:val="none" w:sz="0" w:space="0" w:color="auto"/>
        <w:bottom w:val="none" w:sz="0" w:space="0" w:color="auto"/>
        <w:right w:val="none" w:sz="0" w:space="0" w:color="auto"/>
      </w:divBdr>
    </w:div>
    <w:div w:id="1365715639">
      <w:bodyDiv w:val="1"/>
      <w:marLeft w:val="0"/>
      <w:marRight w:val="0"/>
      <w:marTop w:val="0"/>
      <w:marBottom w:val="0"/>
      <w:divBdr>
        <w:top w:val="none" w:sz="0" w:space="0" w:color="auto"/>
        <w:left w:val="none" w:sz="0" w:space="0" w:color="auto"/>
        <w:bottom w:val="none" w:sz="0" w:space="0" w:color="auto"/>
        <w:right w:val="none" w:sz="0" w:space="0" w:color="auto"/>
      </w:divBdr>
      <w:divsChild>
        <w:div w:id="1308124217">
          <w:marLeft w:val="0"/>
          <w:marRight w:val="0"/>
          <w:marTop w:val="0"/>
          <w:marBottom w:val="0"/>
          <w:divBdr>
            <w:top w:val="none" w:sz="0" w:space="0" w:color="auto"/>
            <w:left w:val="none" w:sz="0" w:space="0" w:color="auto"/>
            <w:bottom w:val="none" w:sz="0" w:space="0" w:color="auto"/>
            <w:right w:val="none" w:sz="0" w:space="0" w:color="auto"/>
          </w:divBdr>
        </w:div>
        <w:div w:id="352729739">
          <w:marLeft w:val="0"/>
          <w:marRight w:val="0"/>
          <w:marTop w:val="0"/>
          <w:marBottom w:val="0"/>
          <w:divBdr>
            <w:top w:val="none" w:sz="0" w:space="0" w:color="auto"/>
            <w:left w:val="none" w:sz="0" w:space="0" w:color="auto"/>
            <w:bottom w:val="none" w:sz="0" w:space="0" w:color="auto"/>
            <w:right w:val="none" w:sz="0" w:space="0" w:color="auto"/>
          </w:divBdr>
        </w:div>
        <w:div w:id="2139100962">
          <w:marLeft w:val="0"/>
          <w:marRight w:val="0"/>
          <w:marTop w:val="0"/>
          <w:marBottom w:val="0"/>
          <w:divBdr>
            <w:top w:val="none" w:sz="0" w:space="0" w:color="auto"/>
            <w:left w:val="none" w:sz="0" w:space="0" w:color="auto"/>
            <w:bottom w:val="none" w:sz="0" w:space="0" w:color="auto"/>
            <w:right w:val="none" w:sz="0" w:space="0" w:color="auto"/>
          </w:divBdr>
        </w:div>
      </w:divsChild>
    </w:div>
    <w:div w:id="1372220413">
      <w:bodyDiv w:val="1"/>
      <w:marLeft w:val="0"/>
      <w:marRight w:val="0"/>
      <w:marTop w:val="0"/>
      <w:marBottom w:val="0"/>
      <w:divBdr>
        <w:top w:val="none" w:sz="0" w:space="0" w:color="auto"/>
        <w:left w:val="none" w:sz="0" w:space="0" w:color="auto"/>
        <w:bottom w:val="none" w:sz="0" w:space="0" w:color="auto"/>
        <w:right w:val="none" w:sz="0" w:space="0" w:color="auto"/>
      </w:divBdr>
    </w:div>
    <w:div w:id="1380545413">
      <w:bodyDiv w:val="1"/>
      <w:marLeft w:val="0"/>
      <w:marRight w:val="0"/>
      <w:marTop w:val="0"/>
      <w:marBottom w:val="0"/>
      <w:divBdr>
        <w:top w:val="none" w:sz="0" w:space="0" w:color="auto"/>
        <w:left w:val="none" w:sz="0" w:space="0" w:color="auto"/>
        <w:bottom w:val="none" w:sz="0" w:space="0" w:color="auto"/>
        <w:right w:val="none" w:sz="0" w:space="0" w:color="auto"/>
      </w:divBdr>
    </w:div>
    <w:div w:id="1420178584">
      <w:bodyDiv w:val="1"/>
      <w:marLeft w:val="0"/>
      <w:marRight w:val="0"/>
      <w:marTop w:val="0"/>
      <w:marBottom w:val="0"/>
      <w:divBdr>
        <w:top w:val="none" w:sz="0" w:space="0" w:color="auto"/>
        <w:left w:val="none" w:sz="0" w:space="0" w:color="auto"/>
        <w:bottom w:val="none" w:sz="0" w:space="0" w:color="auto"/>
        <w:right w:val="none" w:sz="0" w:space="0" w:color="auto"/>
      </w:divBdr>
    </w:div>
    <w:div w:id="1427113058">
      <w:bodyDiv w:val="1"/>
      <w:marLeft w:val="0"/>
      <w:marRight w:val="0"/>
      <w:marTop w:val="0"/>
      <w:marBottom w:val="0"/>
      <w:divBdr>
        <w:top w:val="none" w:sz="0" w:space="0" w:color="auto"/>
        <w:left w:val="none" w:sz="0" w:space="0" w:color="auto"/>
        <w:bottom w:val="none" w:sz="0" w:space="0" w:color="auto"/>
        <w:right w:val="none" w:sz="0" w:space="0" w:color="auto"/>
      </w:divBdr>
    </w:div>
    <w:div w:id="1452475099">
      <w:bodyDiv w:val="1"/>
      <w:marLeft w:val="0"/>
      <w:marRight w:val="0"/>
      <w:marTop w:val="0"/>
      <w:marBottom w:val="0"/>
      <w:divBdr>
        <w:top w:val="none" w:sz="0" w:space="0" w:color="auto"/>
        <w:left w:val="none" w:sz="0" w:space="0" w:color="auto"/>
        <w:bottom w:val="none" w:sz="0" w:space="0" w:color="auto"/>
        <w:right w:val="none" w:sz="0" w:space="0" w:color="auto"/>
      </w:divBdr>
    </w:div>
    <w:div w:id="1463305674">
      <w:bodyDiv w:val="1"/>
      <w:marLeft w:val="0"/>
      <w:marRight w:val="0"/>
      <w:marTop w:val="0"/>
      <w:marBottom w:val="0"/>
      <w:divBdr>
        <w:top w:val="none" w:sz="0" w:space="0" w:color="auto"/>
        <w:left w:val="none" w:sz="0" w:space="0" w:color="auto"/>
        <w:bottom w:val="none" w:sz="0" w:space="0" w:color="auto"/>
        <w:right w:val="none" w:sz="0" w:space="0" w:color="auto"/>
      </w:divBdr>
    </w:div>
    <w:div w:id="1537888920">
      <w:bodyDiv w:val="1"/>
      <w:marLeft w:val="0"/>
      <w:marRight w:val="0"/>
      <w:marTop w:val="0"/>
      <w:marBottom w:val="0"/>
      <w:divBdr>
        <w:top w:val="none" w:sz="0" w:space="0" w:color="auto"/>
        <w:left w:val="none" w:sz="0" w:space="0" w:color="auto"/>
        <w:bottom w:val="none" w:sz="0" w:space="0" w:color="auto"/>
        <w:right w:val="none" w:sz="0" w:space="0" w:color="auto"/>
      </w:divBdr>
    </w:div>
    <w:div w:id="1548377462">
      <w:bodyDiv w:val="1"/>
      <w:marLeft w:val="0"/>
      <w:marRight w:val="0"/>
      <w:marTop w:val="0"/>
      <w:marBottom w:val="0"/>
      <w:divBdr>
        <w:top w:val="none" w:sz="0" w:space="0" w:color="auto"/>
        <w:left w:val="none" w:sz="0" w:space="0" w:color="auto"/>
        <w:bottom w:val="none" w:sz="0" w:space="0" w:color="auto"/>
        <w:right w:val="none" w:sz="0" w:space="0" w:color="auto"/>
      </w:divBdr>
    </w:div>
    <w:div w:id="1553156967">
      <w:bodyDiv w:val="1"/>
      <w:marLeft w:val="0"/>
      <w:marRight w:val="0"/>
      <w:marTop w:val="0"/>
      <w:marBottom w:val="0"/>
      <w:divBdr>
        <w:top w:val="none" w:sz="0" w:space="0" w:color="auto"/>
        <w:left w:val="none" w:sz="0" w:space="0" w:color="auto"/>
        <w:bottom w:val="none" w:sz="0" w:space="0" w:color="auto"/>
        <w:right w:val="none" w:sz="0" w:space="0" w:color="auto"/>
      </w:divBdr>
    </w:div>
    <w:div w:id="1561482838">
      <w:bodyDiv w:val="1"/>
      <w:marLeft w:val="0"/>
      <w:marRight w:val="0"/>
      <w:marTop w:val="0"/>
      <w:marBottom w:val="0"/>
      <w:divBdr>
        <w:top w:val="none" w:sz="0" w:space="0" w:color="auto"/>
        <w:left w:val="none" w:sz="0" w:space="0" w:color="auto"/>
        <w:bottom w:val="none" w:sz="0" w:space="0" w:color="auto"/>
        <w:right w:val="none" w:sz="0" w:space="0" w:color="auto"/>
      </w:divBdr>
    </w:div>
    <w:div w:id="1578397503">
      <w:bodyDiv w:val="1"/>
      <w:marLeft w:val="0"/>
      <w:marRight w:val="0"/>
      <w:marTop w:val="0"/>
      <w:marBottom w:val="0"/>
      <w:divBdr>
        <w:top w:val="none" w:sz="0" w:space="0" w:color="auto"/>
        <w:left w:val="none" w:sz="0" w:space="0" w:color="auto"/>
        <w:bottom w:val="none" w:sz="0" w:space="0" w:color="auto"/>
        <w:right w:val="none" w:sz="0" w:space="0" w:color="auto"/>
      </w:divBdr>
    </w:div>
    <w:div w:id="1583220380">
      <w:bodyDiv w:val="1"/>
      <w:marLeft w:val="0"/>
      <w:marRight w:val="0"/>
      <w:marTop w:val="0"/>
      <w:marBottom w:val="0"/>
      <w:divBdr>
        <w:top w:val="none" w:sz="0" w:space="0" w:color="auto"/>
        <w:left w:val="none" w:sz="0" w:space="0" w:color="auto"/>
        <w:bottom w:val="none" w:sz="0" w:space="0" w:color="auto"/>
        <w:right w:val="none" w:sz="0" w:space="0" w:color="auto"/>
      </w:divBdr>
      <w:divsChild>
        <w:div w:id="722678021">
          <w:marLeft w:val="0"/>
          <w:marRight w:val="0"/>
          <w:marTop w:val="0"/>
          <w:marBottom w:val="0"/>
          <w:divBdr>
            <w:top w:val="none" w:sz="0" w:space="0" w:color="auto"/>
            <w:left w:val="none" w:sz="0" w:space="0" w:color="auto"/>
            <w:bottom w:val="none" w:sz="0" w:space="0" w:color="auto"/>
            <w:right w:val="none" w:sz="0" w:space="0" w:color="auto"/>
          </w:divBdr>
        </w:div>
      </w:divsChild>
    </w:div>
    <w:div w:id="1588342486">
      <w:bodyDiv w:val="1"/>
      <w:marLeft w:val="0"/>
      <w:marRight w:val="0"/>
      <w:marTop w:val="0"/>
      <w:marBottom w:val="0"/>
      <w:divBdr>
        <w:top w:val="none" w:sz="0" w:space="0" w:color="auto"/>
        <w:left w:val="none" w:sz="0" w:space="0" w:color="auto"/>
        <w:bottom w:val="none" w:sz="0" w:space="0" w:color="auto"/>
        <w:right w:val="none" w:sz="0" w:space="0" w:color="auto"/>
      </w:divBdr>
    </w:div>
    <w:div w:id="1588926036">
      <w:bodyDiv w:val="1"/>
      <w:marLeft w:val="0"/>
      <w:marRight w:val="0"/>
      <w:marTop w:val="0"/>
      <w:marBottom w:val="0"/>
      <w:divBdr>
        <w:top w:val="none" w:sz="0" w:space="0" w:color="auto"/>
        <w:left w:val="none" w:sz="0" w:space="0" w:color="auto"/>
        <w:bottom w:val="none" w:sz="0" w:space="0" w:color="auto"/>
        <w:right w:val="none" w:sz="0" w:space="0" w:color="auto"/>
      </w:divBdr>
      <w:divsChild>
        <w:div w:id="243298973">
          <w:marLeft w:val="0"/>
          <w:marRight w:val="0"/>
          <w:marTop w:val="0"/>
          <w:marBottom w:val="0"/>
          <w:divBdr>
            <w:top w:val="none" w:sz="0" w:space="0" w:color="auto"/>
            <w:left w:val="none" w:sz="0" w:space="0" w:color="auto"/>
            <w:bottom w:val="none" w:sz="0" w:space="0" w:color="auto"/>
            <w:right w:val="none" w:sz="0" w:space="0" w:color="auto"/>
          </w:divBdr>
        </w:div>
        <w:div w:id="204222635">
          <w:marLeft w:val="0"/>
          <w:marRight w:val="0"/>
          <w:marTop w:val="0"/>
          <w:marBottom w:val="0"/>
          <w:divBdr>
            <w:top w:val="none" w:sz="0" w:space="0" w:color="auto"/>
            <w:left w:val="none" w:sz="0" w:space="0" w:color="auto"/>
            <w:bottom w:val="none" w:sz="0" w:space="0" w:color="auto"/>
            <w:right w:val="none" w:sz="0" w:space="0" w:color="auto"/>
          </w:divBdr>
        </w:div>
        <w:div w:id="967588021">
          <w:marLeft w:val="0"/>
          <w:marRight w:val="0"/>
          <w:marTop w:val="0"/>
          <w:marBottom w:val="0"/>
          <w:divBdr>
            <w:top w:val="none" w:sz="0" w:space="0" w:color="auto"/>
            <w:left w:val="none" w:sz="0" w:space="0" w:color="auto"/>
            <w:bottom w:val="none" w:sz="0" w:space="0" w:color="auto"/>
            <w:right w:val="none" w:sz="0" w:space="0" w:color="auto"/>
          </w:divBdr>
        </w:div>
        <w:div w:id="29653176">
          <w:marLeft w:val="0"/>
          <w:marRight w:val="0"/>
          <w:marTop w:val="0"/>
          <w:marBottom w:val="0"/>
          <w:divBdr>
            <w:top w:val="none" w:sz="0" w:space="0" w:color="auto"/>
            <w:left w:val="none" w:sz="0" w:space="0" w:color="auto"/>
            <w:bottom w:val="none" w:sz="0" w:space="0" w:color="auto"/>
            <w:right w:val="none" w:sz="0" w:space="0" w:color="auto"/>
          </w:divBdr>
        </w:div>
      </w:divsChild>
    </w:div>
    <w:div w:id="1621839388">
      <w:bodyDiv w:val="1"/>
      <w:marLeft w:val="0"/>
      <w:marRight w:val="0"/>
      <w:marTop w:val="0"/>
      <w:marBottom w:val="0"/>
      <w:divBdr>
        <w:top w:val="none" w:sz="0" w:space="0" w:color="auto"/>
        <w:left w:val="none" w:sz="0" w:space="0" w:color="auto"/>
        <w:bottom w:val="none" w:sz="0" w:space="0" w:color="auto"/>
        <w:right w:val="none" w:sz="0" w:space="0" w:color="auto"/>
      </w:divBdr>
    </w:div>
    <w:div w:id="1632512958">
      <w:bodyDiv w:val="1"/>
      <w:marLeft w:val="0"/>
      <w:marRight w:val="0"/>
      <w:marTop w:val="0"/>
      <w:marBottom w:val="0"/>
      <w:divBdr>
        <w:top w:val="none" w:sz="0" w:space="0" w:color="auto"/>
        <w:left w:val="none" w:sz="0" w:space="0" w:color="auto"/>
        <w:bottom w:val="none" w:sz="0" w:space="0" w:color="auto"/>
        <w:right w:val="none" w:sz="0" w:space="0" w:color="auto"/>
      </w:divBdr>
    </w:div>
    <w:div w:id="1677223553">
      <w:bodyDiv w:val="1"/>
      <w:marLeft w:val="0"/>
      <w:marRight w:val="0"/>
      <w:marTop w:val="0"/>
      <w:marBottom w:val="0"/>
      <w:divBdr>
        <w:top w:val="none" w:sz="0" w:space="0" w:color="auto"/>
        <w:left w:val="none" w:sz="0" w:space="0" w:color="auto"/>
        <w:bottom w:val="none" w:sz="0" w:space="0" w:color="auto"/>
        <w:right w:val="none" w:sz="0" w:space="0" w:color="auto"/>
      </w:divBdr>
    </w:div>
    <w:div w:id="1709640428">
      <w:bodyDiv w:val="1"/>
      <w:marLeft w:val="0"/>
      <w:marRight w:val="0"/>
      <w:marTop w:val="0"/>
      <w:marBottom w:val="0"/>
      <w:divBdr>
        <w:top w:val="none" w:sz="0" w:space="0" w:color="auto"/>
        <w:left w:val="none" w:sz="0" w:space="0" w:color="auto"/>
        <w:bottom w:val="none" w:sz="0" w:space="0" w:color="auto"/>
        <w:right w:val="none" w:sz="0" w:space="0" w:color="auto"/>
      </w:divBdr>
    </w:div>
    <w:div w:id="1710104223">
      <w:bodyDiv w:val="1"/>
      <w:marLeft w:val="0"/>
      <w:marRight w:val="0"/>
      <w:marTop w:val="0"/>
      <w:marBottom w:val="0"/>
      <w:divBdr>
        <w:top w:val="none" w:sz="0" w:space="0" w:color="auto"/>
        <w:left w:val="none" w:sz="0" w:space="0" w:color="auto"/>
        <w:bottom w:val="none" w:sz="0" w:space="0" w:color="auto"/>
        <w:right w:val="none" w:sz="0" w:space="0" w:color="auto"/>
      </w:divBdr>
    </w:div>
    <w:div w:id="1713656181">
      <w:bodyDiv w:val="1"/>
      <w:marLeft w:val="0"/>
      <w:marRight w:val="0"/>
      <w:marTop w:val="0"/>
      <w:marBottom w:val="0"/>
      <w:divBdr>
        <w:top w:val="none" w:sz="0" w:space="0" w:color="auto"/>
        <w:left w:val="none" w:sz="0" w:space="0" w:color="auto"/>
        <w:bottom w:val="none" w:sz="0" w:space="0" w:color="auto"/>
        <w:right w:val="none" w:sz="0" w:space="0" w:color="auto"/>
      </w:divBdr>
    </w:div>
    <w:div w:id="1727946408">
      <w:bodyDiv w:val="1"/>
      <w:marLeft w:val="0"/>
      <w:marRight w:val="0"/>
      <w:marTop w:val="0"/>
      <w:marBottom w:val="0"/>
      <w:divBdr>
        <w:top w:val="none" w:sz="0" w:space="0" w:color="auto"/>
        <w:left w:val="none" w:sz="0" w:space="0" w:color="auto"/>
        <w:bottom w:val="none" w:sz="0" w:space="0" w:color="auto"/>
        <w:right w:val="none" w:sz="0" w:space="0" w:color="auto"/>
      </w:divBdr>
    </w:div>
    <w:div w:id="1755010316">
      <w:bodyDiv w:val="1"/>
      <w:marLeft w:val="0"/>
      <w:marRight w:val="0"/>
      <w:marTop w:val="0"/>
      <w:marBottom w:val="0"/>
      <w:divBdr>
        <w:top w:val="none" w:sz="0" w:space="0" w:color="auto"/>
        <w:left w:val="none" w:sz="0" w:space="0" w:color="auto"/>
        <w:bottom w:val="none" w:sz="0" w:space="0" w:color="auto"/>
        <w:right w:val="none" w:sz="0" w:space="0" w:color="auto"/>
      </w:divBdr>
      <w:divsChild>
        <w:div w:id="569003968">
          <w:marLeft w:val="0"/>
          <w:marRight w:val="0"/>
          <w:marTop w:val="0"/>
          <w:marBottom w:val="225"/>
          <w:divBdr>
            <w:top w:val="none" w:sz="0" w:space="0" w:color="auto"/>
            <w:left w:val="none" w:sz="0" w:space="0" w:color="auto"/>
            <w:bottom w:val="none" w:sz="0" w:space="0" w:color="auto"/>
            <w:right w:val="none" w:sz="0" w:space="0" w:color="auto"/>
          </w:divBdr>
        </w:div>
        <w:div w:id="152911055">
          <w:marLeft w:val="0"/>
          <w:marRight w:val="0"/>
          <w:marTop w:val="0"/>
          <w:marBottom w:val="225"/>
          <w:divBdr>
            <w:top w:val="none" w:sz="0" w:space="0" w:color="auto"/>
            <w:left w:val="none" w:sz="0" w:space="0" w:color="auto"/>
            <w:bottom w:val="none" w:sz="0" w:space="0" w:color="auto"/>
            <w:right w:val="none" w:sz="0" w:space="0" w:color="auto"/>
          </w:divBdr>
        </w:div>
        <w:div w:id="2054848278">
          <w:marLeft w:val="0"/>
          <w:marRight w:val="0"/>
          <w:marTop w:val="0"/>
          <w:marBottom w:val="225"/>
          <w:divBdr>
            <w:top w:val="none" w:sz="0" w:space="0" w:color="auto"/>
            <w:left w:val="none" w:sz="0" w:space="0" w:color="auto"/>
            <w:bottom w:val="none" w:sz="0" w:space="0" w:color="auto"/>
            <w:right w:val="none" w:sz="0" w:space="0" w:color="auto"/>
          </w:divBdr>
        </w:div>
        <w:div w:id="552276511">
          <w:marLeft w:val="0"/>
          <w:marRight w:val="0"/>
          <w:marTop w:val="0"/>
          <w:marBottom w:val="225"/>
          <w:divBdr>
            <w:top w:val="none" w:sz="0" w:space="0" w:color="auto"/>
            <w:left w:val="none" w:sz="0" w:space="0" w:color="auto"/>
            <w:bottom w:val="none" w:sz="0" w:space="0" w:color="auto"/>
            <w:right w:val="none" w:sz="0" w:space="0" w:color="auto"/>
          </w:divBdr>
        </w:div>
        <w:div w:id="1091241829">
          <w:marLeft w:val="0"/>
          <w:marRight w:val="0"/>
          <w:marTop w:val="0"/>
          <w:marBottom w:val="225"/>
          <w:divBdr>
            <w:top w:val="none" w:sz="0" w:space="0" w:color="auto"/>
            <w:left w:val="none" w:sz="0" w:space="0" w:color="auto"/>
            <w:bottom w:val="none" w:sz="0" w:space="0" w:color="auto"/>
            <w:right w:val="none" w:sz="0" w:space="0" w:color="auto"/>
          </w:divBdr>
        </w:div>
        <w:div w:id="1004475147">
          <w:marLeft w:val="0"/>
          <w:marRight w:val="0"/>
          <w:marTop w:val="0"/>
          <w:marBottom w:val="225"/>
          <w:divBdr>
            <w:top w:val="none" w:sz="0" w:space="0" w:color="auto"/>
            <w:left w:val="none" w:sz="0" w:space="0" w:color="auto"/>
            <w:bottom w:val="none" w:sz="0" w:space="0" w:color="auto"/>
            <w:right w:val="none" w:sz="0" w:space="0" w:color="auto"/>
          </w:divBdr>
        </w:div>
        <w:div w:id="217252021">
          <w:marLeft w:val="0"/>
          <w:marRight w:val="0"/>
          <w:marTop w:val="0"/>
          <w:marBottom w:val="225"/>
          <w:divBdr>
            <w:top w:val="none" w:sz="0" w:space="0" w:color="auto"/>
            <w:left w:val="none" w:sz="0" w:space="0" w:color="auto"/>
            <w:bottom w:val="none" w:sz="0" w:space="0" w:color="auto"/>
            <w:right w:val="none" w:sz="0" w:space="0" w:color="auto"/>
          </w:divBdr>
        </w:div>
        <w:div w:id="378826739">
          <w:marLeft w:val="0"/>
          <w:marRight w:val="0"/>
          <w:marTop w:val="0"/>
          <w:marBottom w:val="225"/>
          <w:divBdr>
            <w:top w:val="none" w:sz="0" w:space="0" w:color="auto"/>
            <w:left w:val="none" w:sz="0" w:space="0" w:color="auto"/>
            <w:bottom w:val="none" w:sz="0" w:space="0" w:color="auto"/>
            <w:right w:val="none" w:sz="0" w:space="0" w:color="auto"/>
          </w:divBdr>
        </w:div>
        <w:div w:id="1493332568">
          <w:marLeft w:val="0"/>
          <w:marRight w:val="0"/>
          <w:marTop w:val="0"/>
          <w:marBottom w:val="225"/>
          <w:divBdr>
            <w:top w:val="none" w:sz="0" w:space="0" w:color="auto"/>
            <w:left w:val="none" w:sz="0" w:space="0" w:color="auto"/>
            <w:bottom w:val="none" w:sz="0" w:space="0" w:color="auto"/>
            <w:right w:val="none" w:sz="0" w:space="0" w:color="auto"/>
          </w:divBdr>
        </w:div>
        <w:div w:id="1093671198">
          <w:marLeft w:val="0"/>
          <w:marRight w:val="0"/>
          <w:marTop w:val="0"/>
          <w:marBottom w:val="225"/>
          <w:divBdr>
            <w:top w:val="none" w:sz="0" w:space="0" w:color="auto"/>
            <w:left w:val="none" w:sz="0" w:space="0" w:color="auto"/>
            <w:bottom w:val="none" w:sz="0" w:space="0" w:color="auto"/>
            <w:right w:val="none" w:sz="0" w:space="0" w:color="auto"/>
          </w:divBdr>
        </w:div>
        <w:div w:id="381953020">
          <w:marLeft w:val="0"/>
          <w:marRight w:val="0"/>
          <w:marTop w:val="0"/>
          <w:marBottom w:val="225"/>
          <w:divBdr>
            <w:top w:val="none" w:sz="0" w:space="0" w:color="auto"/>
            <w:left w:val="none" w:sz="0" w:space="0" w:color="auto"/>
            <w:bottom w:val="none" w:sz="0" w:space="0" w:color="auto"/>
            <w:right w:val="none" w:sz="0" w:space="0" w:color="auto"/>
          </w:divBdr>
        </w:div>
        <w:div w:id="2128425937">
          <w:marLeft w:val="0"/>
          <w:marRight w:val="0"/>
          <w:marTop w:val="0"/>
          <w:marBottom w:val="225"/>
          <w:divBdr>
            <w:top w:val="none" w:sz="0" w:space="0" w:color="auto"/>
            <w:left w:val="none" w:sz="0" w:space="0" w:color="auto"/>
            <w:bottom w:val="none" w:sz="0" w:space="0" w:color="auto"/>
            <w:right w:val="none" w:sz="0" w:space="0" w:color="auto"/>
          </w:divBdr>
        </w:div>
        <w:div w:id="1572152602">
          <w:marLeft w:val="0"/>
          <w:marRight w:val="0"/>
          <w:marTop w:val="0"/>
          <w:marBottom w:val="225"/>
          <w:divBdr>
            <w:top w:val="none" w:sz="0" w:space="0" w:color="auto"/>
            <w:left w:val="none" w:sz="0" w:space="0" w:color="auto"/>
            <w:bottom w:val="none" w:sz="0" w:space="0" w:color="auto"/>
            <w:right w:val="none" w:sz="0" w:space="0" w:color="auto"/>
          </w:divBdr>
        </w:div>
        <w:div w:id="1591427161">
          <w:marLeft w:val="0"/>
          <w:marRight w:val="0"/>
          <w:marTop w:val="0"/>
          <w:marBottom w:val="225"/>
          <w:divBdr>
            <w:top w:val="none" w:sz="0" w:space="0" w:color="auto"/>
            <w:left w:val="none" w:sz="0" w:space="0" w:color="auto"/>
            <w:bottom w:val="none" w:sz="0" w:space="0" w:color="auto"/>
            <w:right w:val="none" w:sz="0" w:space="0" w:color="auto"/>
          </w:divBdr>
        </w:div>
        <w:div w:id="992374881">
          <w:marLeft w:val="0"/>
          <w:marRight w:val="0"/>
          <w:marTop w:val="0"/>
          <w:marBottom w:val="225"/>
          <w:divBdr>
            <w:top w:val="none" w:sz="0" w:space="0" w:color="auto"/>
            <w:left w:val="none" w:sz="0" w:space="0" w:color="auto"/>
            <w:bottom w:val="none" w:sz="0" w:space="0" w:color="auto"/>
            <w:right w:val="none" w:sz="0" w:space="0" w:color="auto"/>
          </w:divBdr>
        </w:div>
        <w:div w:id="1582370021">
          <w:marLeft w:val="0"/>
          <w:marRight w:val="0"/>
          <w:marTop w:val="0"/>
          <w:marBottom w:val="225"/>
          <w:divBdr>
            <w:top w:val="none" w:sz="0" w:space="0" w:color="auto"/>
            <w:left w:val="none" w:sz="0" w:space="0" w:color="auto"/>
            <w:bottom w:val="none" w:sz="0" w:space="0" w:color="auto"/>
            <w:right w:val="none" w:sz="0" w:space="0" w:color="auto"/>
          </w:divBdr>
        </w:div>
        <w:div w:id="1157113022">
          <w:marLeft w:val="0"/>
          <w:marRight w:val="0"/>
          <w:marTop w:val="0"/>
          <w:marBottom w:val="225"/>
          <w:divBdr>
            <w:top w:val="none" w:sz="0" w:space="0" w:color="auto"/>
            <w:left w:val="none" w:sz="0" w:space="0" w:color="auto"/>
            <w:bottom w:val="none" w:sz="0" w:space="0" w:color="auto"/>
            <w:right w:val="none" w:sz="0" w:space="0" w:color="auto"/>
          </w:divBdr>
        </w:div>
        <w:div w:id="614678550">
          <w:marLeft w:val="0"/>
          <w:marRight w:val="0"/>
          <w:marTop w:val="0"/>
          <w:marBottom w:val="225"/>
          <w:divBdr>
            <w:top w:val="none" w:sz="0" w:space="0" w:color="auto"/>
            <w:left w:val="none" w:sz="0" w:space="0" w:color="auto"/>
            <w:bottom w:val="none" w:sz="0" w:space="0" w:color="auto"/>
            <w:right w:val="none" w:sz="0" w:space="0" w:color="auto"/>
          </w:divBdr>
        </w:div>
        <w:div w:id="695078155">
          <w:marLeft w:val="300"/>
          <w:marRight w:val="0"/>
          <w:marTop w:val="0"/>
          <w:marBottom w:val="0"/>
          <w:divBdr>
            <w:top w:val="none" w:sz="0" w:space="0" w:color="auto"/>
            <w:left w:val="none" w:sz="0" w:space="0" w:color="auto"/>
            <w:bottom w:val="none" w:sz="0" w:space="0" w:color="auto"/>
            <w:right w:val="none" w:sz="0" w:space="0" w:color="auto"/>
          </w:divBdr>
        </w:div>
        <w:div w:id="1921138209">
          <w:marLeft w:val="0"/>
          <w:marRight w:val="0"/>
          <w:marTop w:val="0"/>
          <w:marBottom w:val="225"/>
          <w:divBdr>
            <w:top w:val="none" w:sz="0" w:space="0" w:color="auto"/>
            <w:left w:val="none" w:sz="0" w:space="0" w:color="auto"/>
            <w:bottom w:val="none" w:sz="0" w:space="0" w:color="auto"/>
            <w:right w:val="none" w:sz="0" w:space="0" w:color="auto"/>
          </w:divBdr>
        </w:div>
        <w:div w:id="78795438">
          <w:marLeft w:val="0"/>
          <w:marRight w:val="0"/>
          <w:marTop w:val="0"/>
          <w:marBottom w:val="225"/>
          <w:divBdr>
            <w:top w:val="none" w:sz="0" w:space="0" w:color="auto"/>
            <w:left w:val="none" w:sz="0" w:space="0" w:color="auto"/>
            <w:bottom w:val="none" w:sz="0" w:space="0" w:color="auto"/>
            <w:right w:val="none" w:sz="0" w:space="0" w:color="auto"/>
          </w:divBdr>
        </w:div>
        <w:div w:id="1814591573">
          <w:marLeft w:val="0"/>
          <w:marRight w:val="0"/>
          <w:marTop w:val="0"/>
          <w:marBottom w:val="225"/>
          <w:divBdr>
            <w:top w:val="none" w:sz="0" w:space="0" w:color="auto"/>
            <w:left w:val="none" w:sz="0" w:space="0" w:color="auto"/>
            <w:bottom w:val="none" w:sz="0" w:space="0" w:color="auto"/>
            <w:right w:val="none" w:sz="0" w:space="0" w:color="auto"/>
          </w:divBdr>
        </w:div>
        <w:div w:id="315300108">
          <w:marLeft w:val="0"/>
          <w:marRight w:val="0"/>
          <w:marTop w:val="0"/>
          <w:marBottom w:val="225"/>
          <w:divBdr>
            <w:top w:val="none" w:sz="0" w:space="0" w:color="auto"/>
            <w:left w:val="none" w:sz="0" w:space="0" w:color="auto"/>
            <w:bottom w:val="none" w:sz="0" w:space="0" w:color="auto"/>
            <w:right w:val="none" w:sz="0" w:space="0" w:color="auto"/>
          </w:divBdr>
        </w:div>
      </w:divsChild>
    </w:div>
    <w:div w:id="1767261436">
      <w:bodyDiv w:val="1"/>
      <w:marLeft w:val="0"/>
      <w:marRight w:val="0"/>
      <w:marTop w:val="0"/>
      <w:marBottom w:val="0"/>
      <w:divBdr>
        <w:top w:val="none" w:sz="0" w:space="0" w:color="auto"/>
        <w:left w:val="none" w:sz="0" w:space="0" w:color="auto"/>
        <w:bottom w:val="none" w:sz="0" w:space="0" w:color="auto"/>
        <w:right w:val="none" w:sz="0" w:space="0" w:color="auto"/>
      </w:divBdr>
    </w:div>
    <w:div w:id="1775713100">
      <w:bodyDiv w:val="1"/>
      <w:marLeft w:val="0"/>
      <w:marRight w:val="0"/>
      <w:marTop w:val="0"/>
      <w:marBottom w:val="0"/>
      <w:divBdr>
        <w:top w:val="none" w:sz="0" w:space="0" w:color="auto"/>
        <w:left w:val="none" w:sz="0" w:space="0" w:color="auto"/>
        <w:bottom w:val="none" w:sz="0" w:space="0" w:color="auto"/>
        <w:right w:val="none" w:sz="0" w:space="0" w:color="auto"/>
      </w:divBdr>
    </w:div>
    <w:div w:id="1778282559">
      <w:bodyDiv w:val="1"/>
      <w:marLeft w:val="0"/>
      <w:marRight w:val="0"/>
      <w:marTop w:val="0"/>
      <w:marBottom w:val="0"/>
      <w:divBdr>
        <w:top w:val="none" w:sz="0" w:space="0" w:color="auto"/>
        <w:left w:val="none" w:sz="0" w:space="0" w:color="auto"/>
        <w:bottom w:val="none" w:sz="0" w:space="0" w:color="auto"/>
        <w:right w:val="none" w:sz="0" w:space="0" w:color="auto"/>
      </w:divBdr>
    </w:div>
    <w:div w:id="1833788364">
      <w:bodyDiv w:val="1"/>
      <w:marLeft w:val="0"/>
      <w:marRight w:val="0"/>
      <w:marTop w:val="0"/>
      <w:marBottom w:val="0"/>
      <w:divBdr>
        <w:top w:val="none" w:sz="0" w:space="0" w:color="auto"/>
        <w:left w:val="none" w:sz="0" w:space="0" w:color="auto"/>
        <w:bottom w:val="none" w:sz="0" w:space="0" w:color="auto"/>
        <w:right w:val="none" w:sz="0" w:space="0" w:color="auto"/>
      </w:divBdr>
      <w:divsChild>
        <w:div w:id="1474565961">
          <w:marLeft w:val="0"/>
          <w:marRight w:val="0"/>
          <w:marTop w:val="0"/>
          <w:marBottom w:val="0"/>
          <w:divBdr>
            <w:top w:val="none" w:sz="0" w:space="0" w:color="auto"/>
            <w:left w:val="none" w:sz="0" w:space="0" w:color="auto"/>
            <w:bottom w:val="none" w:sz="0" w:space="0" w:color="auto"/>
            <w:right w:val="none" w:sz="0" w:space="0" w:color="auto"/>
          </w:divBdr>
        </w:div>
      </w:divsChild>
    </w:div>
    <w:div w:id="1848711040">
      <w:bodyDiv w:val="1"/>
      <w:marLeft w:val="0"/>
      <w:marRight w:val="0"/>
      <w:marTop w:val="0"/>
      <w:marBottom w:val="0"/>
      <w:divBdr>
        <w:top w:val="none" w:sz="0" w:space="0" w:color="auto"/>
        <w:left w:val="none" w:sz="0" w:space="0" w:color="auto"/>
        <w:bottom w:val="none" w:sz="0" w:space="0" w:color="auto"/>
        <w:right w:val="none" w:sz="0" w:space="0" w:color="auto"/>
      </w:divBdr>
    </w:div>
    <w:div w:id="1856918014">
      <w:bodyDiv w:val="1"/>
      <w:marLeft w:val="0"/>
      <w:marRight w:val="0"/>
      <w:marTop w:val="0"/>
      <w:marBottom w:val="0"/>
      <w:divBdr>
        <w:top w:val="none" w:sz="0" w:space="0" w:color="auto"/>
        <w:left w:val="none" w:sz="0" w:space="0" w:color="auto"/>
        <w:bottom w:val="none" w:sz="0" w:space="0" w:color="auto"/>
        <w:right w:val="none" w:sz="0" w:space="0" w:color="auto"/>
      </w:divBdr>
    </w:div>
    <w:div w:id="1865094918">
      <w:bodyDiv w:val="1"/>
      <w:marLeft w:val="0"/>
      <w:marRight w:val="0"/>
      <w:marTop w:val="0"/>
      <w:marBottom w:val="0"/>
      <w:divBdr>
        <w:top w:val="none" w:sz="0" w:space="0" w:color="auto"/>
        <w:left w:val="none" w:sz="0" w:space="0" w:color="auto"/>
        <w:bottom w:val="none" w:sz="0" w:space="0" w:color="auto"/>
        <w:right w:val="none" w:sz="0" w:space="0" w:color="auto"/>
      </w:divBdr>
    </w:div>
    <w:div w:id="1889105924">
      <w:bodyDiv w:val="1"/>
      <w:marLeft w:val="0"/>
      <w:marRight w:val="0"/>
      <w:marTop w:val="0"/>
      <w:marBottom w:val="0"/>
      <w:divBdr>
        <w:top w:val="none" w:sz="0" w:space="0" w:color="auto"/>
        <w:left w:val="none" w:sz="0" w:space="0" w:color="auto"/>
        <w:bottom w:val="none" w:sz="0" w:space="0" w:color="auto"/>
        <w:right w:val="none" w:sz="0" w:space="0" w:color="auto"/>
      </w:divBdr>
    </w:div>
    <w:div w:id="1899051526">
      <w:bodyDiv w:val="1"/>
      <w:marLeft w:val="0"/>
      <w:marRight w:val="0"/>
      <w:marTop w:val="0"/>
      <w:marBottom w:val="0"/>
      <w:divBdr>
        <w:top w:val="none" w:sz="0" w:space="0" w:color="auto"/>
        <w:left w:val="none" w:sz="0" w:space="0" w:color="auto"/>
        <w:bottom w:val="none" w:sz="0" w:space="0" w:color="auto"/>
        <w:right w:val="none" w:sz="0" w:space="0" w:color="auto"/>
      </w:divBdr>
    </w:div>
    <w:div w:id="1939631901">
      <w:bodyDiv w:val="1"/>
      <w:marLeft w:val="0"/>
      <w:marRight w:val="0"/>
      <w:marTop w:val="0"/>
      <w:marBottom w:val="0"/>
      <w:divBdr>
        <w:top w:val="none" w:sz="0" w:space="0" w:color="auto"/>
        <w:left w:val="none" w:sz="0" w:space="0" w:color="auto"/>
        <w:bottom w:val="none" w:sz="0" w:space="0" w:color="auto"/>
        <w:right w:val="none" w:sz="0" w:space="0" w:color="auto"/>
      </w:divBdr>
      <w:divsChild>
        <w:div w:id="623120677">
          <w:marLeft w:val="0"/>
          <w:marRight w:val="0"/>
          <w:marTop w:val="0"/>
          <w:marBottom w:val="0"/>
          <w:divBdr>
            <w:top w:val="none" w:sz="0" w:space="0" w:color="auto"/>
            <w:left w:val="none" w:sz="0" w:space="0" w:color="auto"/>
            <w:bottom w:val="none" w:sz="0" w:space="0" w:color="auto"/>
            <w:right w:val="none" w:sz="0" w:space="0" w:color="auto"/>
          </w:divBdr>
        </w:div>
        <w:div w:id="1210268406">
          <w:marLeft w:val="0"/>
          <w:marRight w:val="0"/>
          <w:marTop w:val="0"/>
          <w:marBottom w:val="0"/>
          <w:divBdr>
            <w:top w:val="none" w:sz="0" w:space="0" w:color="auto"/>
            <w:left w:val="none" w:sz="0" w:space="0" w:color="auto"/>
            <w:bottom w:val="none" w:sz="0" w:space="0" w:color="auto"/>
            <w:right w:val="none" w:sz="0" w:space="0" w:color="auto"/>
          </w:divBdr>
        </w:div>
        <w:div w:id="340815880">
          <w:marLeft w:val="0"/>
          <w:marRight w:val="0"/>
          <w:marTop w:val="0"/>
          <w:marBottom w:val="0"/>
          <w:divBdr>
            <w:top w:val="none" w:sz="0" w:space="0" w:color="auto"/>
            <w:left w:val="none" w:sz="0" w:space="0" w:color="auto"/>
            <w:bottom w:val="none" w:sz="0" w:space="0" w:color="auto"/>
            <w:right w:val="none" w:sz="0" w:space="0" w:color="auto"/>
          </w:divBdr>
        </w:div>
        <w:div w:id="139884143">
          <w:marLeft w:val="0"/>
          <w:marRight w:val="0"/>
          <w:marTop w:val="0"/>
          <w:marBottom w:val="0"/>
          <w:divBdr>
            <w:top w:val="none" w:sz="0" w:space="0" w:color="auto"/>
            <w:left w:val="none" w:sz="0" w:space="0" w:color="auto"/>
            <w:bottom w:val="none" w:sz="0" w:space="0" w:color="auto"/>
            <w:right w:val="none" w:sz="0" w:space="0" w:color="auto"/>
          </w:divBdr>
        </w:div>
        <w:div w:id="566965295">
          <w:marLeft w:val="0"/>
          <w:marRight w:val="0"/>
          <w:marTop w:val="0"/>
          <w:marBottom w:val="0"/>
          <w:divBdr>
            <w:top w:val="none" w:sz="0" w:space="0" w:color="auto"/>
            <w:left w:val="none" w:sz="0" w:space="0" w:color="auto"/>
            <w:bottom w:val="none" w:sz="0" w:space="0" w:color="auto"/>
            <w:right w:val="none" w:sz="0" w:space="0" w:color="auto"/>
          </w:divBdr>
        </w:div>
        <w:div w:id="170292948">
          <w:marLeft w:val="0"/>
          <w:marRight w:val="0"/>
          <w:marTop w:val="0"/>
          <w:marBottom w:val="0"/>
          <w:divBdr>
            <w:top w:val="none" w:sz="0" w:space="0" w:color="auto"/>
            <w:left w:val="none" w:sz="0" w:space="0" w:color="auto"/>
            <w:bottom w:val="none" w:sz="0" w:space="0" w:color="auto"/>
            <w:right w:val="none" w:sz="0" w:space="0" w:color="auto"/>
          </w:divBdr>
        </w:div>
        <w:div w:id="1056201370">
          <w:marLeft w:val="0"/>
          <w:marRight w:val="0"/>
          <w:marTop w:val="0"/>
          <w:marBottom w:val="0"/>
          <w:divBdr>
            <w:top w:val="none" w:sz="0" w:space="0" w:color="auto"/>
            <w:left w:val="none" w:sz="0" w:space="0" w:color="auto"/>
            <w:bottom w:val="none" w:sz="0" w:space="0" w:color="auto"/>
            <w:right w:val="none" w:sz="0" w:space="0" w:color="auto"/>
          </w:divBdr>
        </w:div>
        <w:div w:id="1528374219">
          <w:marLeft w:val="0"/>
          <w:marRight w:val="0"/>
          <w:marTop w:val="0"/>
          <w:marBottom w:val="0"/>
          <w:divBdr>
            <w:top w:val="none" w:sz="0" w:space="0" w:color="auto"/>
            <w:left w:val="none" w:sz="0" w:space="0" w:color="auto"/>
            <w:bottom w:val="none" w:sz="0" w:space="0" w:color="auto"/>
            <w:right w:val="none" w:sz="0" w:space="0" w:color="auto"/>
          </w:divBdr>
        </w:div>
        <w:div w:id="941231151">
          <w:marLeft w:val="0"/>
          <w:marRight w:val="0"/>
          <w:marTop w:val="0"/>
          <w:marBottom w:val="0"/>
          <w:divBdr>
            <w:top w:val="none" w:sz="0" w:space="0" w:color="auto"/>
            <w:left w:val="none" w:sz="0" w:space="0" w:color="auto"/>
            <w:bottom w:val="none" w:sz="0" w:space="0" w:color="auto"/>
            <w:right w:val="none" w:sz="0" w:space="0" w:color="auto"/>
          </w:divBdr>
        </w:div>
        <w:div w:id="1644847665">
          <w:marLeft w:val="0"/>
          <w:marRight w:val="0"/>
          <w:marTop w:val="0"/>
          <w:marBottom w:val="0"/>
          <w:divBdr>
            <w:top w:val="none" w:sz="0" w:space="0" w:color="auto"/>
            <w:left w:val="none" w:sz="0" w:space="0" w:color="auto"/>
            <w:bottom w:val="none" w:sz="0" w:space="0" w:color="auto"/>
            <w:right w:val="none" w:sz="0" w:space="0" w:color="auto"/>
          </w:divBdr>
        </w:div>
        <w:div w:id="225847525">
          <w:marLeft w:val="0"/>
          <w:marRight w:val="0"/>
          <w:marTop w:val="0"/>
          <w:marBottom w:val="0"/>
          <w:divBdr>
            <w:top w:val="none" w:sz="0" w:space="0" w:color="auto"/>
            <w:left w:val="none" w:sz="0" w:space="0" w:color="auto"/>
            <w:bottom w:val="none" w:sz="0" w:space="0" w:color="auto"/>
            <w:right w:val="none" w:sz="0" w:space="0" w:color="auto"/>
          </w:divBdr>
        </w:div>
        <w:div w:id="1643849576">
          <w:marLeft w:val="0"/>
          <w:marRight w:val="0"/>
          <w:marTop w:val="0"/>
          <w:marBottom w:val="0"/>
          <w:divBdr>
            <w:top w:val="none" w:sz="0" w:space="0" w:color="auto"/>
            <w:left w:val="none" w:sz="0" w:space="0" w:color="auto"/>
            <w:bottom w:val="none" w:sz="0" w:space="0" w:color="auto"/>
            <w:right w:val="none" w:sz="0" w:space="0" w:color="auto"/>
          </w:divBdr>
        </w:div>
        <w:div w:id="1546218440">
          <w:marLeft w:val="0"/>
          <w:marRight w:val="0"/>
          <w:marTop w:val="0"/>
          <w:marBottom w:val="0"/>
          <w:divBdr>
            <w:top w:val="none" w:sz="0" w:space="0" w:color="auto"/>
            <w:left w:val="none" w:sz="0" w:space="0" w:color="auto"/>
            <w:bottom w:val="none" w:sz="0" w:space="0" w:color="auto"/>
            <w:right w:val="none" w:sz="0" w:space="0" w:color="auto"/>
          </w:divBdr>
        </w:div>
        <w:div w:id="2009481732">
          <w:marLeft w:val="0"/>
          <w:marRight w:val="0"/>
          <w:marTop w:val="0"/>
          <w:marBottom w:val="0"/>
          <w:divBdr>
            <w:top w:val="none" w:sz="0" w:space="0" w:color="auto"/>
            <w:left w:val="none" w:sz="0" w:space="0" w:color="auto"/>
            <w:bottom w:val="none" w:sz="0" w:space="0" w:color="auto"/>
            <w:right w:val="none" w:sz="0" w:space="0" w:color="auto"/>
          </w:divBdr>
        </w:div>
        <w:div w:id="935598565">
          <w:marLeft w:val="0"/>
          <w:marRight w:val="0"/>
          <w:marTop w:val="0"/>
          <w:marBottom w:val="0"/>
          <w:divBdr>
            <w:top w:val="none" w:sz="0" w:space="0" w:color="auto"/>
            <w:left w:val="none" w:sz="0" w:space="0" w:color="auto"/>
            <w:bottom w:val="none" w:sz="0" w:space="0" w:color="auto"/>
            <w:right w:val="none" w:sz="0" w:space="0" w:color="auto"/>
          </w:divBdr>
        </w:div>
        <w:div w:id="104158292">
          <w:marLeft w:val="0"/>
          <w:marRight w:val="0"/>
          <w:marTop w:val="0"/>
          <w:marBottom w:val="0"/>
          <w:divBdr>
            <w:top w:val="none" w:sz="0" w:space="0" w:color="auto"/>
            <w:left w:val="none" w:sz="0" w:space="0" w:color="auto"/>
            <w:bottom w:val="none" w:sz="0" w:space="0" w:color="auto"/>
            <w:right w:val="none" w:sz="0" w:space="0" w:color="auto"/>
          </w:divBdr>
        </w:div>
        <w:div w:id="867762492">
          <w:marLeft w:val="0"/>
          <w:marRight w:val="0"/>
          <w:marTop w:val="0"/>
          <w:marBottom w:val="0"/>
          <w:divBdr>
            <w:top w:val="none" w:sz="0" w:space="0" w:color="auto"/>
            <w:left w:val="none" w:sz="0" w:space="0" w:color="auto"/>
            <w:bottom w:val="none" w:sz="0" w:space="0" w:color="auto"/>
            <w:right w:val="none" w:sz="0" w:space="0" w:color="auto"/>
          </w:divBdr>
        </w:div>
        <w:div w:id="1703045055">
          <w:marLeft w:val="0"/>
          <w:marRight w:val="0"/>
          <w:marTop w:val="0"/>
          <w:marBottom w:val="0"/>
          <w:divBdr>
            <w:top w:val="none" w:sz="0" w:space="0" w:color="auto"/>
            <w:left w:val="none" w:sz="0" w:space="0" w:color="auto"/>
            <w:bottom w:val="none" w:sz="0" w:space="0" w:color="auto"/>
            <w:right w:val="none" w:sz="0" w:space="0" w:color="auto"/>
          </w:divBdr>
        </w:div>
        <w:div w:id="1104575222">
          <w:marLeft w:val="0"/>
          <w:marRight w:val="0"/>
          <w:marTop w:val="0"/>
          <w:marBottom w:val="0"/>
          <w:divBdr>
            <w:top w:val="none" w:sz="0" w:space="0" w:color="auto"/>
            <w:left w:val="none" w:sz="0" w:space="0" w:color="auto"/>
            <w:bottom w:val="none" w:sz="0" w:space="0" w:color="auto"/>
            <w:right w:val="none" w:sz="0" w:space="0" w:color="auto"/>
          </w:divBdr>
        </w:div>
        <w:div w:id="1756709372">
          <w:marLeft w:val="0"/>
          <w:marRight w:val="0"/>
          <w:marTop w:val="0"/>
          <w:marBottom w:val="0"/>
          <w:divBdr>
            <w:top w:val="none" w:sz="0" w:space="0" w:color="auto"/>
            <w:left w:val="none" w:sz="0" w:space="0" w:color="auto"/>
            <w:bottom w:val="none" w:sz="0" w:space="0" w:color="auto"/>
            <w:right w:val="none" w:sz="0" w:space="0" w:color="auto"/>
          </w:divBdr>
        </w:div>
        <w:div w:id="1770003397">
          <w:marLeft w:val="0"/>
          <w:marRight w:val="0"/>
          <w:marTop w:val="0"/>
          <w:marBottom w:val="0"/>
          <w:divBdr>
            <w:top w:val="none" w:sz="0" w:space="0" w:color="auto"/>
            <w:left w:val="none" w:sz="0" w:space="0" w:color="auto"/>
            <w:bottom w:val="none" w:sz="0" w:space="0" w:color="auto"/>
            <w:right w:val="none" w:sz="0" w:space="0" w:color="auto"/>
          </w:divBdr>
        </w:div>
        <w:div w:id="1705061730">
          <w:marLeft w:val="0"/>
          <w:marRight w:val="0"/>
          <w:marTop w:val="0"/>
          <w:marBottom w:val="0"/>
          <w:divBdr>
            <w:top w:val="none" w:sz="0" w:space="0" w:color="auto"/>
            <w:left w:val="none" w:sz="0" w:space="0" w:color="auto"/>
            <w:bottom w:val="none" w:sz="0" w:space="0" w:color="auto"/>
            <w:right w:val="none" w:sz="0" w:space="0" w:color="auto"/>
          </w:divBdr>
        </w:div>
        <w:div w:id="238100016">
          <w:marLeft w:val="0"/>
          <w:marRight w:val="0"/>
          <w:marTop w:val="0"/>
          <w:marBottom w:val="0"/>
          <w:divBdr>
            <w:top w:val="none" w:sz="0" w:space="0" w:color="auto"/>
            <w:left w:val="none" w:sz="0" w:space="0" w:color="auto"/>
            <w:bottom w:val="none" w:sz="0" w:space="0" w:color="auto"/>
            <w:right w:val="none" w:sz="0" w:space="0" w:color="auto"/>
          </w:divBdr>
        </w:div>
        <w:div w:id="458495092">
          <w:marLeft w:val="0"/>
          <w:marRight w:val="0"/>
          <w:marTop w:val="0"/>
          <w:marBottom w:val="0"/>
          <w:divBdr>
            <w:top w:val="none" w:sz="0" w:space="0" w:color="auto"/>
            <w:left w:val="none" w:sz="0" w:space="0" w:color="auto"/>
            <w:bottom w:val="none" w:sz="0" w:space="0" w:color="auto"/>
            <w:right w:val="none" w:sz="0" w:space="0" w:color="auto"/>
          </w:divBdr>
        </w:div>
        <w:div w:id="1106189693">
          <w:marLeft w:val="0"/>
          <w:marRight w:val="0"/>
          <w:marTop w:val="0"/>
          <w:marBottom w:val="0"/>
          <w:divBdr>
            <w:top w:val="none" w:sz="0" w:space="0" w:color="auto"/>
            <w:left w:val="none" w:sz="0" w:space="0" w:color="auto"/>
            <w:bottom w:val="none" w:sz="0" w:space="0" w:color="auto"/>
            <w:right w:val="none" w:sz="0" w:space="0" w:color="auto"/>
          </w:divBdr>
        </w:div>
        <w:div w:id="1196968600">
          <w:marLeft w:val="0"/>
          <w:marRight w:val="0"/>
          <w:marTop w:val="0"/>
          <w:marBottom w:val="0"/>
          <w:divBdr>
            <w:top w:val="none" w:sz="0" w:space="0" w:color="auto"/>
            <w:left w:val="none" w:sz="0" w:space="0" w:color="auto"/>
            <w:bottom w:val="none" w:sz="0" w:space="0" w:color="auto"/>
            <w:right w:val="none" w:sz="0" w:space="0" w:color="auto"/>
          </w:divBdr>
        </w:div>
        <w:div w:id="1092316531">
          <w:marLeft w:val="0"/>
          <w:marRight w:val="0"/>
          <w:marTop w:val="0"/>
          <w:marBottom w:val="0"/>
          <w:divBdr>
            <w:top w:val="none" w:sz="0" w:space="0" w:color="auto"/>
            <w:left w:val="none" w:sz="0" w:space="0" w:color="auto"/>
            <w:bottom w:val="none" w:sz="0" w:space="0" w:color="auto"/>
            <w:right w:val="none" w:sz="0" w:space="0" w:color="auto"/>
          </w:divBdr>
        </w:div>
        <w:div w:id="1826508411">
          <w:marLeft w:val="0"/>
          <w:marRight w:val="0"/>
          <w:marTop w:val="0"/>
          <w:marBottom w:val="0"/>
          <w:divBdr>
            <w:top w:val="none" w:sz="0" w:space="0" w:color="auto"/>
            <w:left w:val="none" w:sz="0" w:space="0" w:color="auto"/>
            <w:bottom w:val="none" w:sz="0" w:space="0" w:color="auto"/>
            <w:right w:val="none" w:sz="0" w:space="0" w:color="auto"/>
          </w:divBdr>
        </w:div>
        <w:div w:id="1932741518">
          <w:marLeft w:val="0"/>
          <w:marRight w:val="0"/>
          <w:marTop w:val="0"/>
          <w:marBottom w:val="0"/>
          <w:divBdr>
            <w:top w:val="none" w:sz="0" w:space="0" w:color="auto"/>
            <w:left w:val="none" w:sz="0" w:space="0" w:color="auto"/>
            <w:bottom w:val="none" w:sz="0" w:space="0" w:color="auto"/>
            <w:right w:val="none" w:sz="0" w:space="0" w:color="auto"/>
          </w:divBdr>
        </w:div>
        <w:div w:id="805582435">
          <w:marLeft w:val="0"/>
          <w:marRight w:val="0"/>
          <w:marTop w:val="0"/>
          <w:marBottom w:val="0"/>
          <w:divBdr>
            <w:top w:val="none" w:sz="0" w:space="0" w:color="auto"/>
            <w:left w:val="none" w:sz="0" w:space="0" w:color="auto"/>
            <w:bottom w:val="none" w:sz="0" w:space="0" w:color="auto"/>
            <w:right w:val="none" w:sz="0" w:space="0" w:color="auto"/>
          </w:divBdr>
        </w:div>
        <w:div w:id="521866411">
          <w:marLeft w:val="0"/>
          <w:marRight w:val="0"/>
          <w:marTop w:val="0"/>
          <w:marBottom w:val="0"/>
          <w:divBdr>
            <w:top w:val="none" w:sz="0" w:space="0" w:color="auto"/>
            <w:left w:val="none" w:sz="0" w:space="0" w:color="auto"/>
            <w:bottom w:val="none" w:sz="0" w:space="0" w:color="auto"/>
            <w:right w:val="none" w:sz="0" w:space="0" w:color="auto"/>
          </w:divBdr>
        </w:div>
        <w:div w:id="16856832">
          <w:marLeft w:val="0"/>
          <w:marRight w:val="0"/>
          <w:marTop w:val="0"/>
          <w:marBottom w:val="0"/>
          <w:divBdr>
            <w:top w:val="none" w:sz="0" w:space="0" w:color="auto"/>
            <w:left w:val="none" w:sz="0" w:space="0" w:color="auto"/>
            <w:bottom w:val="none" w:sz="0" w:space="0" w:color="auto"/>
            <w:right w:val="none" w:sz="0" w:space="0" w:color="auto"/>
          </w:divBdr>
        </w:div>
        <w:div w:id="389378486">
          <w:marLeft w:val="0"/>
          <w:marRight w:val="0"/>
          <w:marTop w:val="0"/>
          <w:marBottom w:val="0"/>
          <w:divBdr>
            <w:top w:val="none" w:sz="0" w:space="0" w:color="auto"/>
            <w:left w:val="none" w:sz="0" w:space="0" w:color="auto"/>
            <w:bottom w:val="none" w:sz="0" w:space="0" w:color="auto"/>
            <w:right w:val="none" w:sz="0" w:space="0" w:color="auto"/>
          </w:divBdr>
        </w:div>
        <w:div w:id="51465334">
          <w:marLeft w:val="0"/>
          <w:marRight w:val="0"/>
          <w:marTop w:val="0"/>
          <w:marBottom w:val="0"/>
          <w:divBdr>
            <w:top w:val="none" w:sz="0" w:space="0" w:color="auto"/>
            <w:left w:val="none" w:sz="0" w:space="0" w:color="auto"/>
            <w:bottom w:val="none" w:sz="0" w:space="0" w:color="auto"/>
            <w:right w:val="none" w:sz="0" w:space="0" w:color="auto"/>
          </w:divBdr>
        </w:div>
        <w:div w:id="1885211648">
          <w:marLeft w:val="0"/>
          <w:marRight w:val="0"/>
          <w:marTop w:val="0"/>
          <w:marBottom w:val="0"/>
          <w:divBdr>
            <w:top w:val="none" w:sz="0" w:space="0" w:color="auto"/>
            <w:left w:val="none" w:sz="0" w:space="0" w:color="auto"/>
            <w:bottom w:val="none" w:sz="0" w:space="0" w:color="auto"/>
            <w:right w:val="none" w:sz="0" w:space="0" w:color="auto"/>
          </w:divBdr>
        </w:div>
        <w:div w:id="1910185887">
          <w:marLeft w:val="0"/>
          <w:marRight w:val="0"/>
          <w:marTop w:val="0"/>
          <w:marBottom w:val="0"/>
          <w:divBdr>
            <w:top w:val="none" w:sz="0" w:space="0" w:color="auto"/>
            <w:left w:val="none" w:sz="0" w:space="0" w:color="auto"/>
            <w:bottom w:val="none" w:sz="0" w:space="0" w:color="auto"/>
            <w:right w:val="none" w:sz="0" w:space="0" w:color="auto"/>
          </w:divBdr>
        </w:div>
        <w:div w:id="498809973">
          <w:marLeft w:val="0"/>
          <w:marRight w:val="0"/>
          <w:marTop w:val="0"/>
          <w:marBottom w:val="0"/>
          <w:divBdr>
            <w:top w:val="none" w:sz="0" w:space="0" w:color="auto"/>
            <w:left w:val="none" w:sz="0" w:space="0" w:color="auto"/>
            <w:bottom w:val="none" w:sz="0" w:space="0" w:color="auto"/>
            <w:right w:val="none" w:sz="0" w:space="0" w:color="auto"/>
          </w:divBdr>
        </w:div>
        <w:div w:id="1629356871">
          <w:marLeft w:val="0"/>
          <w:marRight w:val="0"/>
          <w:marTop w:val="0"/>
          <w:marBottom w:val="0"/>
          <w:divBdr>
            <w:top w:val="none" w:sz="0" w:space="0" w:color="auto"/>
            <w:left w:val="none" w:sz="0" w:space="0" w:color="auto"/>
            <w:bottom w:val="none" w:sz="0" w:space="0" w:color="auto"/>
            <w:right w:val="none" w:sz="0" w:space="0" w:color="auto"/>
          </w:divBdr>
        </w:div>
        <w:div w:id="891355749">
          <w:marLeft w:val="0"/>
          <w:marRight w:val="0"/>
          <w:marTop w:val="0"/>
          <w:marBottom w:val="0"/>
          <w:divBdr>
            <w:top w:val="none" w:sz="0" w:space="0" w:color="auto"/>
            <w:left w:val="none" w:sz="0" w:space="0" w:color="auto"/>
            <w:bottom w:val="none" w:sz="0" w:space="0" w:color="auto"/>
            <w:right w:val="none" w:sz="0" w:space="0" w:color="auto"/>
          </w:divBdr>
        </w:div>
        <w:div w:id="1666594733">
          <w:marLeft w:val="0"/>
          <w:marRight w:val="0"/>
          <w:marTop w:val="0"/>
          <w:marBottom w:val="0"/>
          <w:divBdr>
            <w:top w:val="none" w:sz="0" w:space="0" w:color="auto"/>
            <w:left w:val="none" w:sz="0" w:space="0" w:color="auto"/>
            <w:bottom w:val="none" w:sz="0" w:space="0" w:color="auto"/>
            <w:right w:val="none" w:sz="0" w:space="0" w:color="auto"/>
          </w:divBdr>
        </w:div>
      </w:divsChild>
    </w:div>
    <w:div w:id="1990553302">
      <w:bodyDiv w:val="1"/>
      <w:marLeft w:val="0"/>
      <w:marRight w:val="0"/>
      <w:marTop w:val="0"/>
      <w:marBottom w:val="0"/>
      <w:divBdr>
        <w:top w:val="none" w:sz="0" w:space="0" w:color="auto"/>
        <w:left w:val="none" w:sz="0" w:space="0" w:color="auto"/>
        <w:bottom w:val="none" w:sz="0" w:space="0" w:color="auto"/>
        <w:right w:val="none" w:sz="0" w:space="0" w:color="auto"/>
      </w:divBdr>
    </w:div>
    <w:div w:id="1996452186">
      <w:bodyDiv w:val="1"/>
      <w:marLeft w:val="0"/>
      <w:marRight w:val="0"/>
      <w:marTop w:val="0"/>
      <w:marBottom w:val="0"/>
      <w:divBdr>
        <w:top w:val="none" w:sz="0" w:space="0" w:color="auto"/>
        <w:left w:val="none" w:sz="0" w:space="0" w:color="auto"/>
        <w:bottom w:val="none" w:sz="0" w:space="0" w:color="auto"/>
        <w:right w:val="none" w:sz="0" w:space="0" w:color="auto"/>
      </w:divBdr>
    </w:div>
    <w:div w:id="2012100952">
      <w:bodyDiv w:val="1"/>
      <w:marLeft w:val="0"/>
      <w:marRight w:val="0"/>
      <w:marTop w:val="0"/>
      <w:marBottom w:val="0"/>
      <w:divBdr>
        <w:top w:val="none" w:sz="0" w:space="0" w:color="auto"/>
        <w:left w:val="none" w:sz="0" w:space="0" w:color="auto"/>
        <w:bottom w:val="none" w:sz="0" w:space="0" w:color="auto"/>
        <w:right w:val="none" w:sz="0" w:space="0" w:color="auto"/>
      </w:divBdr>
    </w:div>
    <w:div w:id="2023969789">
      <w:bodyDiv w:val="1"/>
      <w:marLeft w:val="0"/>
      <w:marRight w:val="0"/>
      <w:marTop w:val="0"/>
      <w:marBottom w:val="0"/>
      <w:divBdr>
        <w:top w:val="none" w:sz="0" w:space="0" w:color="auto"/>
        <w:left w:val="none" w:sz="0" w:space="0" w:color="auto"/>
        <w:bottom w:val="none" w:sz="0" w:space="0" w:color="auto"/>
        <w:right w:val="none" w:sz="0" w:space="0" w:color="auto"/>
      </w:divBdr>
    </w:div>
    <w:div w:id="2027291512">
      <w:bodyDiv w:val="1"/>
      <w:marLeft w:val="0"/>
      <w:marRight w:val="0"/>
      <w:marTop w:val="0"/>
      <w:marBottom w:val="0"/>
      <w:divBdr>
        <w:top w:val="none" w:sz="0" w:space="0" w:color="auto"/>
        <w:left w:val="none" w:sz="0" w:space="0" w:color="auto"/>
        <w:bottom w:val="none" w:sz="0" w:space="0" w:color="auto"/>
        <w:right w:val="none" w:sz="0" w:space="0" w:color="auto"/>
      </w:divBdr>
    </w:div>
    <w:div w:id="2083334394">
      <w:bodyDiv w:val="1"/>
      <w:marLeft w:val="0"/>
      <w:marRight w:val="0"/>
      <w:marTop w:val="0"/>
      <w:marBottom w:val="0"/>
      <w:divBdr>
        <w:top w:val="none" w:sz="0" w:space="0" w:color="auto"/>
        <w:left w:val="none" w:sz="0" w:space="0" w:color="auto"/>
        <w:bottom w:val="none" w:sz="0" w:space="0" w:color="auto"/>
        <w:right w:val="none" w:sz="0" w:space="0" w:color="auto"/>
      </w:divBdr>
    </w:div>
    <w:div w:id="2086996203">
      <w:bodyDiv w:val="1"/>
      <w:marLeft w:val="0"/>
      <w:marRight w:val="0"/>
      <w:marTop w:val="0"/>
      <w:marBottom w:val="0"/>
      <w:divBdr>
        <w:top w:val="none" w:sz="0" w:space="0" w:color="auto"/>
        <w:left w:val="none" w:sz="0" w:space="0" w:color="auto"/>
        <w:bottom w:val="none" w:sz="0" w:space="0" w:color="auto"/>
        <w:right w:val="none" w:sz="0" w:space="0" w:color="auto"/>
      </w:divBdr>
    </w:div>
    <w:div w:id="2105497227">
      <w:bodyDiv w:val="1"/>
      <w:marLeft w:val="0"/>
      <w:marRight w:val="0"/>
      <w:marTop w:val="0"/>
      <w:marBottom w:val="0"/>
      <w:divBdr>
        <w:top w:val="none" w:sz="0" w:space="0" w:color="auto"/>
        <w:left w:val="none" w:sz="0" w:space="0" w:color="auto"/>
        <w:bottom w:val="none" w:sz="0" w:space="0" w:color="auto"/>
        <w:right w:val="none" w:sz="0" w:space="0" w:color="auto"/>
      </w:divBdr>
    </w:div>
    <w:div w:id="2114592016">
      <w:bodyDiv w:val="1"/>
      <w:marLeft w:val="0"/>
      <w:marRight w:val="0"/>
      <w:marTop w:val="0"/>
      <w:marBottom w:val="0"/>
      <w:divBdr>
        <w:top w:val="none" w:sz="0" w:space="0" w:color="auto"/>
        <w:left w:val="none" w:sz="0" w:space="0" w:color="auto"/>
        <w:bottom w:val="none" w:sz="0" w:space="0" w:color="auto"/>
        <w:right w:val="none" w:sz="0" w:space="0" w:color="auto"/>
      </w:divBdr>
    </w:div>
    <w:div w:id="212633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68B1B4E-17C9-4D78-9A95-94E12E1C51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13223</TotalTime>
  <Pages>69</Pages>
  <Words>5435</Words>
  <Characters>30985</Characters>
  <Application>Microsoft Office Word</Application>
  <DocSecurity>0</DocSecurity>
  <Lines>258</Lines>
  <Paragraphs>72</Paragraphs>
  <ScaleCrop>false</ScaleCrop>
  <Company>微软用户</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Administrator;YX</dc:creator>
  <cp:lastModifiedBy>黎阳</cp:lastModifiedBy>
  <cp:revision>1992</cp:revision>
  <cp:lastPrinted>2024-07-04T07:03:00Z</cp:lastPrinted>
  <dcterms:created xsi:type="dcterms:W3CDTF">2022-01-14T07:26:00Z</dcterms:created>
  <dcterms:modified xsi:type="dcterms:W3CDTF">2024-07-10T03:47:00Z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